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6225"/>
      </w:tblGrid>
      <w:tr w:rsidR="007867FB" w:rsidRPr="003F020E" w14:paraId="414BF966" w14:textId="77777777" w:rsidTr="009A782E">
        <w:tc>
          <w:tcPr>
            <w:tcW w:w="3397" w:type="dxa"/>
          </w:tcPr>
          <w:p w14:paraId="27C399E5" w14:textId="29D38D62" w:rsidR="007867FB" w:rsidRPr="003F020E" w:rsidRDefault="007867FB" w:rsidP="0024454A">
            <w:pPr>
              <w:rPr>
                <w:sz w:val="22"/>
                <w:szCs w:val="22"/>
              </w:rPr>
            </w:pPr>
            <w:r w:rsidRPr="003F020E">
              <w:rPr>
                <w:sz w:val="22"/>
                <w:szCs w:val="22"/>
              </w:rPr>
              <w:t>Dan</w:t>
            </w:r>
            <w:r>
              <w:rPr>
                <w:sz w:val="22"/>
                <w:szCs w:val="22"/>
              </w:rPr>
              <w:t>ish</w:t>
            </w:r>
            <w:r w:rsidRPr="003F020E">
              <w:rPr>
                <w:sz w:val="22"/>
                <w:szCs w:val="22"/>
              </w:rPr>
              <w:t xml:space="preserve"> organisation</w:t>
            </w:r>
          </w:p>
        </w:tc>
        <w:tc>
          <w:tcPr>
            <w:tcW w:w="6225" w:type="dxa"/>
          </w:tcPr>
          <w:p w14:paraId="15F3B3F8" w14:textId="26673654" w:rsidR="007867FB" w:rsidRPr="003F020E" w:rsidRDefault="00FB5EF0" w:rsidP="0024454A">
            <w:pPr>
              <w:rPr>
                <w:sz w:val="22"/>
                <w:szCs w:val="22"/>
              </w:rPr>
            </w:pPr>
            <w:r>
              <w:rPr>
                <w:sz w:val="22"/>
                <w:szCs w:val="22"/>
              </w:rPr>
              <w:t xml:space="preserve">Mejerifolk uden Grænser/Dairy </w:t>
            </w:r>
            <w:proofErr w:type="spellStart"/>
            <w:r>
              <w:rPr>
                <w:sz w:val="22"/>
                <w:szCs w:val="22"/>
              </w:rPr>
              <w:t>without</w:t>
            </w:r>
            <w:proofErr w:type="spellEnd"/>
            <w:r>
              <w:rPr>
                <w:sz w:val="22"/>
                <w:szCs w:val="22"/>
              </w:rPr>
              <w:t xml:space="preserve"> </w:t>
            </w:r>
            <w:proofErr w:type="spellStart"/>
            <w:r>
              <w:rPr>
                <w:sz w:val="22"/>
                <w:szCs w:val="22"/>
              </w:rPr>
              <w:t>Borders</w:t>
            </w:r>
            <w:proofErr w:type="spellEnd"/>
          </w:p>
        </w:tc>
      </w:tr>
      <w:tr w:rsidR="007867FB" w:rsidRPr="003F020E" w14:paraId="386FDAD2" w14:textId="77777777" w:rsidTr="009A782E">
        <w:tc>
          <w:tcPr>
            <w:tcW w:w="3397" w:type="dxa"/>
          </w:tcPr>
          <w:p w14:paraId="1AABA2C3" w14:textId="5FBB9DBE" w:rsidR="007867FB" w:rsidRPr="003F020E" w:rsidRDefault="007867FB" w:rsidP="0024454A">
            <w:pPr>
              <w:rPr>
                <w:sz w:val="22"/>
                <w:szCs w:val="22"/>
              </w:rPr>
            </w:pPr>
            <w:r w:rsidRPr="003F020E">
              <w:rPr>
                <w:sz w:val="22"/>
                <w:szCs w:val="22"/>
              </w:rPr>
              <w:t>Titl</w:t>
            </w:r>
            <w:r>
              <w:rPr>
                <w:sz w:val="22"/>
                <w:szCs w:val="22"/>
              </w:rPr>
              <w:t>e of the intervention</w:t>
            </w:r>
          </w:p>
        </w:tc>
        <w:tc>
          <w:tcPr>
            <w:tcW w:w="6225" w:type="dxa"/>
          </w:tcPr>
          <w:p w14:paraId="458FCB1C" w14:textId="60B58520" w:rsidR="007867FB" w:rsidRPr="003F020E" w:rsidRDefault="00FB5EF0" w:rsidP="0024454A">
            <w:pPr>
              <w:rPr>
                <w:sz w:val="22"/>
                <w:szCs w:val="22"/>
              </w:rPr>
            </w:pPr>
            <w:proofErr w:type="spellStart"/>
            <w:r>
              <w:rPr>
                <w:sz w:val="22"/>
                <w:szCs w:val="22"/>
              </w:rPr>
              <w:t>Khovsgol</w:t>
            </w:r>
            <w:proofErr w:type="spellEnd"/>
            <w:r>
              <w:rPr>
                <w:sz w:val="22"/>
                <w:szCs w:val="22"/>
              </w:rPr>
              <w:t xml:space="preserve"> Dairy Project II</w:t>
            </w:r>
          </w:p>
        </w:tc>
      </w:tr>
      <w:tr w:rsidR="007867FB" w:rsidRPr="003F020E" w14:paraId="7655A571" w14:textId="77777777" w:rsidTr="009A782E">
        <w:tc>
          <w:tcPr>
            <w:tcW w:w="3397" w:type="dxa"/>
          </w:tcPr>
          <w:p w14:paraId="362A887A" w14:textId="55137794" w:rsidR="007867FB" w:rsidRPr="003F020E" w:rsidRDefault="007867FB" w:rsidP="0024454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225" w:type="dxa"/>
          </w:tcPr>
          <w:p w14:paraId="18C27029" w14:textId="39F65F3C" w:rsidR="007867FB" w:rsidRPr="008716F9" w:rsidRDefault="008716F9" w:rsidP="0024454A">
            <w:pPr>
              <w:rPr>
                <w:sz w:val="22"/>
                <w:szCs w:val="22"/>
              </w:rPr>
            </w:pPr>
            <w:proofErr w:type="spellStart"/>
            <w:r w:rsidRPr="008716F9">
              <w:rPr>
                <w:rFonts w:ascii="Calibri" w:hAnsi="Calibri" w:cs="Arial"/>
                <w:iCs/>
                <w:color w:val="000000"/>
                <w:sz w:val="22"/>
                <w:szCs w:val="22"/>
                <w:lang w:val="en-US"/>
              </w:rPr>
              <w:t>Uurchlultiig</w:t>
            </w:r>
            <w:proofErr w:type="spellEnd"/>
            <w:r w:rsidRPr="008716F9">
              <w:rPr>
                <w:rFonts w:ascii="Calibri" w:hAnsi="Calibri" w:cs="Arial"/>
                <w:iCs/>
                <w:color w:val="000000"/>
                <w:sz w:val="22"/>
                <w:szCs w:val="22"/>
                <w:lang w:val="en-US"/>
              </w:rPr>
              <w:t xml:space="preserve"> </w:t>
            </w:r>
            <w:proofErr w:type="spellStart"/>
            <w:r w:rsidRPr="008716F9">
              <w:rPr>
                <w:rFonts w:ascii="Calibri" w:hAnsi="Calibri" w:cs="Arial"/>
                <w:iCs/>
                <w:color w:val="000000"/>
                <w:sz w:val="22"/>
                <w:szCs w:val="22"/>
                <w:lang w:val="en-US"/>
              </w:rPr>
              <w:t>Uuruusuu</w:t>
            </w:r>
            <w:proofErr w:type="spellEnd"/>
          </w:p>
        </w:tc>
      </w:tr>
      <w:tr w:rsidR="007867FB" w:rsidRPr="003F020E" w14:paraId="525F6BDF" w14:textId="77777777" w:rsidTr="009A782E">
        <w:tc>
          <w:tcPr>
            <w:tcW w:w="3397" w:type="dxa"/>
          </w:tcPr>
          <w:p w14:paraId="4EB8C401" w14:textId="1242DA57" w:rsidR="007867FB" w:rsidRPr="003F020E" w:rsidRDefault="007867FB" w:rsidP="0024454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225" w:type="dxa"/>
          </w:tcPr>
          <w:p w14:paraId="21444031" w14:textId="58F9A0C5" w:rsidR="007867FB" w:rsidRPr="003F020E" w:rsidRDefault="00054671" w:rsidP="0024454A">
            <w:pPr>
              <w:rPr>
                <w:sz w:val="22"/>
                <w:szCs w:val="22"/>
              </w:rPr>
            </w:pPr>
            <w:r>
              <w:rPr>
                <w:sz w:val="22"/>
                <w:szCs w:val="22"/>
              </w:rPr>
              <w:t>499.</w:t>
            </w:r>
            <w:r w:rsidR="000301C1">
              <w:rPr>
                <w:sz w:val="22"/>
                <w:szCs w:val="22"/>
              </w:rPr>
              <w:t>340</w:t>
            </w:r>
          </w:p>
        </w:tc>
      </w:tr>
      <w:tr w:rsidR="007867FB" w:rsidRPr="003F020E" w14:paraId="5F0A7430" w14:textId="77777777" w:rsidTr="009A782E">
        <w:tc>
          <w:tcPr>
            <w:tcW w:w="3397" w:type="dxa"/>
          </w:tcPr>
          <w:p w14:paraId="31BA1C36" w14:textId="7485DF21" w:rsidR="007867FB" w:rsidRPr="003F020E" w:rsidRDefault="007867FB" w:rsidP="0024454A">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4BD9010F" w14:textId="127AC59C" w:rsidR="007867FB" w:rsidRPr="003F020E" w:rsidRDefault="00FB5EF0" w:rsidP="0024454A">
            <w:pPr>
              <w:rPr>
                <w:sz w:val="22"/>
                <w:szCs w:val="22"/>
              </w:rPr>
            </w:pPr>
            <w:proofErr w:type="spellStart"/>
            <w:r>
              <w:rPr>
                <w:sz w:val="22"/>
                <w:szCs w:val="22"/>
              </w:rPr>
              <w:t>Mongolia</w:t>
            </w:r>
            <w:proofErr w:type="spellEnd"/>
          </w:p>
        </w:tc>
      </w:tr>
      <w:tr w:rsidR="007867FB" w:rsidRPr="003F020E" w14:paraId="7870955D" w14:textId="77777777" w:rsidTr="009A782E">
        <w:tc>
          <w:tcPr>
            <w:tcW w:w="3397" w:type="dxa"/>
          </w:tcPr>
          <w:p w14:paraId="2F184A2D" w14:textId="0D0BF7FC" w:rsidR="007867FB" w:rsidRPr="003F020E" w:rsidRDefault="007867FB" w:rsidP="0024454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6225" w:type="dxa"/>
          </w:tcPr>
          <w:p w14:paraId="51E27A09" w14:textId="08703356" w:rsidR="007867FB" w:rsidRPr="003F020E" w:rsidRDefault="00222D23" w:rsidP="0024454A">
            <w:pPr>
              <w:rPr>
                <w:sz w:val="22"/>
                <w:szCs w:val="22"/>
              </w:rPr>
            </w:pPr>
            <w:r>
              <w:rPr>
                <w:sz w:val="22"/>
                <w:szCs w:val="22"/>
              </w:rPr>
              <w:t xml:space="preserve">18 </w:t>
            </w:r>
            <w:proofErr w:type="spellStart"/>
            <w:r>
              <w:rPr>
                <w:sz w:val="22"/>
                <w:szCs w:val="22"/>
              </w:rPr>
              <w:t>months</w:t>
            </w:r>
            <w:proofErr w:type="spellEnd"/>
          </w:p>
        </w:tc>
      </w:tr>
      <w:tr w:rsidR="003657B5" w:rsidRPr="00706AAB" w14:paraId="541E02E3" w14:textId="77777777" w:rsidTr="009A782E">
        <w:tc>
          <w:tcPr>
            <w:tcW w:w="3397" w:type="dxa"/>
          </w:tcPr>
          <w:p w14:paraId="1D5F6176" w14:textId="5713C1ED" w:rsidR="003657B5" w:rsidRPr="007B0879" w:rsidRDefault="007B0879" w:rsidP="0024454A">
            <w:pPr>
              <w:rPr>
                <w:sz w:val="22"/>
                <w:szCs w:val="22"/>
                <w:lang w:val="en-US"/>
              </w:rPr>
            </w:pPr>
            <w:r w:rsidRPr="0090663D">
              <w:rPr>
                <w:sz w:val="22"/>
                <w:szCs w:val="22"/>
                <w:lang w:val="en-US"/>
              </w:rPr>
              <w:t>If re-submission</w:t>
            </w:r>
            <w:r w:rsidR="007F004F" w:rsidRPr="0090663D">
              <w:rPr>
                <w:sz w:val="22"/>
                <w:szCs w:val="22"/>
                <w:lang w:val="en-US"/>
              </w:rPr>
              <w:t xml:space="preserve"> or </w:t>
            </w:r>
            <w:r w:rsidRPr="0090663D">
              <w:rPr>
                <w:sz w:val="22"/>
                <w:szCs w:val="22"/>
                <w:lang w:val="en-US"/>
              </w:rPr>
              <w:t xml:space="preserve">in continuation of a previous intervention, please insert </w:t>
            </w:r>
            <w:r w:rsidR="009A782E" w:rsidRPr="0090663D">
              <w:rPr>
                <w:sz w:val="22"/>
                <w:szCs w:val="22"/>
                <w:lang w:val="en-US"/>
              </w:rPr>
              <w:t>journal number</w:t>
            </w:r>
          </w:p>
        </w:tc>
        <w:tc>
          <w:tcPr>
            <w:tcW w:w="6225" w:type="dxa"/>
          </w:tcPr>
          <w:p w14:paraId="6F2AB2E6" w14:textId="019DF5B7" w:rsidR="003657B5" w:rsidRPr="007B0879" w:rsidRDefault="0071222F" w:rsidP="0024454A">
            <w:pPr>
              <w:rPr>
                <w:sz w:val="22"/>
                <w:szCs w:val="22"/>
                <w:lang w:val="en-US"/>
              </w:rPr>
            </w:pPr>
            <w:r w:rsidRPr="000B302A">
              <w:rPr>
                <w:sz w:val="22"/>
                <w:szCs w:val="22"/>
                <w:lang w:val="en-GB"/>
              </w:rPr>
              <w:t>22-3949-CSP-MI</w:t>
            </w:r>
          </w:p>
        </w:tc>
      </w:tr>
    </w:tbl>
    <w:p w14:paraId="207AF2DC" w14:textId="77777777" w:rsidR="007867FB" w:rsidRDefault="007867FB" w:rsidP="006D6923">
      <w:pPr>
        <w:spacing w:line="259" w:lineRule="auto"/>
        <w:rPr>
          <w:lang w:val="en-GB"/>
        </w:rPr>
      </w:pP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AB0FCEF" w14:textId="2FD3ADF2" w:rsidR="00F15E46" w:rsidRDefault="00893B1A" w:rsidP="00893B1A">
      <w:pPr>
        <w:jc w:val="both"/>
        <w:rPr>
          <w:rFonts w:cstheme="minorHAnsi"/>
          <w:iCs/>
          <w:sz w:val="22"/>
          <w:szCs w:val="22"/>
          <w:lang w:val="en-GB"/>
        </w:rPr>
      </w:pPr>
      <w:bookmarkStart w:id="0" w:name="_Hlk35456158"/>
      <w:r w:rsidRPr="00893B1A">
        <w:rPr>
          <w:iCs/>
          <w:sz w:val="22"/>
          <w:szCs w:val="22"/>
          <w:lang w:val="en-GB"/>
        </w:rPr>
        <w:t xml:space="preserve">The </w:t>
      </w:r>
      <w:r w:rsidRPr="00F97E6C">
        <w:rPr>
          <w:iCs/>
          <w:sz w:val="22"/>
          <w:szCs w:val="22"/>
          <w:u w:val="single"/>
          <w:lang w:val="en-GB"/>
        </w:rPr>
        <w:t>purpose</w:t>
      </w:r>
      <w:r w:rsidRPr="00893B1A">
        <w:rPr>
          <w:iCs/>
          <w:sz w:val="22"/>
          <w:szCs w:val="22"/>
          <w:lang w:val="en-GB"/>
        </w:rPr>
        <w:t xml:space="preserve"> of the intervention is </w:t>
      </w:r>
      <w:r w:rsidRPr="00893B1A">
        <w:rPr>
          <w:iCs/>
          <w:sz w:val="22"/>
          <w:szCs w:val="22"/>
          <w:lang w:val="en-US"/>
        </w:rPr>
        <w:t>to create a precedent of successful</w:t>
      </w:r>
      <w:r w:rsidR="009720EC">
        <w:rPr>
          <w:iCs/>
          <w:sz w:val="22"/>
          <w:szCs w:val="22"/>
          <w:lang w:val="en-US"/>
        </w:rPr>
        <w:t xml:space="preserve"> </w:t>
      </w:r>
      <w:r w:rsidR="009720EC" w:rsidRPr="009720EC">
        <w:rPr>
          <w:iCs/>
          <w:sz w:val="22"/>
          <w:szCs w:val="22"/>
          <w:highlight w:val="yellow"/>
          <w:lang w:val="en-US"/>
        </w:rPr>
        <w:t>cooperative</w:t>
      </w:r>
      <w:r w:rsidRPr="00893B1A">
        <w:rPr>
          <w:iCs/>
          <w:sz w:val="22"/>
          <w:szCs w:val="22"/>
          <w:lang w:val="en-US"/>
        </w:rPr>
        <w:t xml:space="preserve"> dairy pl</w:t>
      </w:r>
      <w:r w:rsidR="00550B1A">
        <w:rPr>
          <w:iCs/>
          <w:sz w:val="22"/>
          <w:szCs w:val="22"/>
          <w:lang w:val="en-US"/>
        </w:rPr>
        <w:t>a</w:t>
      </w:r>
      <w:r w:rsidRPr="00893B1A">
        <w:rPr>
          <w:iCs/>
          <w:sz w:val="22"/>
          <w:szCs w:val="22"/>
          <w:lang w:val="en-US"/>
        </w:rPr>
        <w:t xml:space="preserve">nt supported by </w:t>
      </w:r>
      <w:r w:rsidR="00E644AB" w:rsidRPr="00893B1A">
        <w:rPr>
          <w:iCs/>
          <w:sz w:val="22"/>
          <w:szCs w:val="22"/>
          <w:lang w:val="en-US"/>
        </w:rPr>
        <w:t>eco-tourism</w:t>
      </w:r>
      <w:r w:rsidRPr="00893B1A">
        <w:rPr>
          <w:iCs/>
          <w:sz w:val="22"/>
          <w:szCs w:val="22"/>
          <w:lang w:val="en-US"/>
        </w:rPr>
        <w:t xml:space="preserve"> business in </w:t>
      </w:r>
      <w:proofErr w:type="spellStart"/>
      <w:r w:rsidRPr="00893B1A">
        <w:rPr>
          <w:iCs/>
          <w:sz w:val="22"/>
          <w:szCs w:val="22"/>
          <w:lang w:val="en-US"/>
        </w:rPr>
        <w:t>Khatgal</w:t>
      </w:r>
      <w:proofErr w:type="spellEnd"/>
      <w:r w:rsidRPr="00893B1A">
        <w:rPr>
          <w:iCs/>
          <w:sz w:val="22"/>
          <w:szCs w:val="22"/>
          <w:lang w:val="en-US"/>
        </w:rPr>
        <w:t xml:space="preserve"> National Protected Zone</w:t>
      </w:r>
      <w:r w:rsidR="00312A37">
        <w:rPr>
          <w:iCs/>
          <w:sz w:val="22"/>
          <w:szCs w:val="22"/>
          <w:lang w:val="en-US"/>
        </w:rPr>
        <w:t xml:space="preserve"> in the northern part of Mongolia</w:t>
      </w:r>
      <w:r w:rsidR="00550B1A">
        <w:rPr>
          <w:iCs/>
          <w:sz w:val="22"/>
          <w:szCs w:val="22"/>
          <w:lang w:val="en-US"/>
        </w:rPr>
        <w:t xml:space="preserve"> </w:t>
      </w:r>
      <w:r w:rsidR="00550B1A" w:rsidRPr="008635CF">
        <w:rPr>
          <w:iCs/>
          <w:sz w:val="22"/>
          <w:szCs w:val="22"/>
          <w:highlight w:val="yellow"/>
          <w:lang w:val="en-US"/>
        </w:rPr>
        <w:t xml:space="preserve">fostering active citizenship and empowerment </w:t>
      </w:r>
      <w:r w:rsidR="008635CF" w:rsidRPr="008635CF">
        <w:rPr>
          <w:iCs/>
          <w:sz w:val="22"/>
          <w:szCs w:val="22"/>
          <w:highlight w:val="yellow"/>
          <w:lang w:val="en-US"/>
        </w:rPr>
        <w:t>in</w:t>
      </w:r>
      <w:r w:rsidR="00550B1A" w:rsidRPr="008635CF">
        <w:rPr>
          <w:iCs/>
          <w:sz w:val="22"/>
          <w:szCs w:val="22"/>
          <w:highlight w:val="yellow"/>
          <w:lang w:val="en-US"/>
        </w:rPr>
        <w:t xml:space="preserve"> women and herders</w:t>
      </w:r>
      <w:r w:rsidR="00550B1A">
        <w:rPr>
          <w:iCs/>
          <w:sz w:val="22"/>
          <w:szCs w:val="22"/>
          <w:lang w:val="en-US"/>
        </w:rPr>
        <w:t>.</w:t>
      </w:r>
      <w:r w:rsidRPr="00893B1A">
        <w:rPr>
          <w:iCs/>
          <w:sz w:val="22"/>
          <w:szCs w:val="22"/>
          <w:lang w:val="en-US"/>
        </w:rPr>
        <w:t xml:space="preserve"> This intervention is based on the previous intervention named </w:t>
      </w:r>
      <w:proofErr w:type="spellStart"/>
      <w:r w:rsidRPr="00893B1A">
        <w:rPr>
          <w:iCs/>
          <w:sz w:val="22"/>
          <w:szCs w:val="22"/>
          <w:lang w:val="en-US"/>
        </w:rPr>
        <w:t>Kh</w:t>
      </w:r>
      <w:r w:rsidR="00105014">
        <w:rPr>
          <w:iCs/>
          <w:sz w:val="22"/>
          <w:szCs w:val="22"/>
          <w:lang w:val="en-US"/>
        </w:rPr>
        <w:t>o</w:t>
      </w:r>
      <w:r w:rsidRPr="00893B1A">
        <w:rPr>
          <w:iCs/>
          <w:sz w:val="22"/>
          <w:szCs w:val="22"/>
          <w:lang w:val="en-US"/>
        </w:rPr>
        <w:t>vsg</w:t>
      </w:r>
      <w:r w:rsidR="006523A4">
        <w:rPr>
          <w:iCs/>
          <w:sz w:val="22"/>
          <w:szCs w:val="22"/>
          <w:lang w:val="en-US"/>
        </w:rPr>
        <w:t>o</w:t>
      </w:r>
      <w:r w:rsidRPr="00893B1A">
        <w:rPr>
          <w:iCs/>
          <w:sz w:val="22"/>
          <w:szCs w:val="22"/>
          <w:lang w:val="en-US"/>
        </w:rPr>
        <w:t>l</w:t>
      </w:r>
      <w:proofErr w:type="spellEnd"/>
      <w:r w:rsidRPr="00893B1A">
        <w:rPr>
          <w:iCs/>
          <w:sz w:val="22"/>
          <w:szCs w:val="22"/>
          <w:lang w:val="en-US"/>
        </w:rPr>
        <w:t xml:space="preserve"> Dairy </w:t>
      </w:r>
      <w:r w:rsidR="003339BC">
        <w:rPr>
          <w:iCs/>
          <w:sz w:val="22"/>
          <w:szCs w:val="22"/>
          <w:lang w:val="en-US"/>
        </w:rPr>
        <w:t>P</w:t>
      </w:r>
      <w:r w:rsidRPr="00893B1A">
        <w:rPr>
          <w:iCs/>
          <w:sz w:val="22"/>
          <w:szCs w:val="22"/>
          <w:lang w:val="en-US"/>
        </w:rPr>
        <w:t>roject</w:t>
      </w:r>
      <w:r w:rsidR="003339BC">
        <w:rPr>
          <w:iCs/>
          <w:sz w:val="22"/>
          <w:szCs w:val="22"/>
          <w:lang w:val="en-US"/>
        </w:rPr>
        <w:t xml:space="preserve"> (KDP)</w:t>
      </w:r>
      <w:r w:rsidRPr="00893B1A">
        <w:rPr>
          <w:iCs/>
          <w:sz w:val="22"/>
          <w:szCs w:val="22"/>
          <w:lang w:val="en-US"/>
        </w:rPr>
        <w:t xml:space="preserve">. The main purpose of the </w:t>
      </w:r>
      <w:r w:rsidR="003339BC">
        <w:rPr>
          <w:iCs/>
          <w:sz w:val="22"/>
          <w:szCs w:val="22"/>
          <w:lang w:val="en-US"/>
        </w:rPr>
        <w:t>KDP</w:t>
      </w:r>
      <w:r w:rsidRPr="00893B1A">
        <w:rPr>
          <w:iCs/>
          <w:sz w:val="22"/>
          <w:szCs w:val="22"/>
          <w:lang w:val="en-US"/>
        </w:rPr>
        <w:t xml:space="preserve"> was </w:t>
      </w:r>
      <w:proofErr w:type="gramStart"/>
      <w:r w:rsidRPr="00893B1A">
        <w:rPr>
          <w:iCs/>
          <w:sz w:val="22"/>
          <w:szCs w:val="22"/>
          <w:lang w:val="en-US"/>
        </w:rPr>
        <w:t>first of all</w:t>
      </w:r>
      <w:proofErr w:type="gramEnd"/>
      <w:r w:rsidRPr="00893B1A">
        <w:rPr>
          <w:iCs/>
          <w:sz w:val="22"/>
          <w:szCs w:val="22"/>
          <w:lang w:val="en-US"/>
        </w:rPr>
        <w:t xml:space="preserve">, </w:t>
      </w:r>
      <w:r w:rsidRPr="00893B1A">
        <w:rPr>
          <w:rFonts w:cstheme="minorHAnsi"/>
          <w:iCs/>
          <w:sz w:val="22"/>
          <w:szCs w:val="22"/>
          <w:lang w:val="en-GB"/>
        </w:rPr>
        <w:t xml:space="preserve">to strengthen the organization and cooperation among nomadic herders </w:t>
      </w:r>
      <w:r w:rsidRPr="00893B1A">
        <w:rPr>
          <w:iCs/>
          <w:sz w:val="22"/>
          <w:szCs w:val="22"/>
          <w:lang w:val="en-US"/>
        </w:rPr>
        <w:t xml:space="preserve">and then to </w:t>
      </w:r>
      <w:r w:rsidRPr="00893B1A">
        <w:rPr>
          <w:rFonts w:cstheme="minorHAnsi"/>
          <w:iCs/>
          <w:sz w:val="22"/>
          <w:szCs w:val="22"/>
          <w:lang w:val="en-GB"/>
        </w:rPr>
        <w:t xml:space="preserve">improve the quality of milk production and dairy products among nomadic herders in </w:t>
      </w:r>
      <w:proofErr w:type="spellStart"/>
      <w:r w:rsidRPr="00893B1A">
        <w:rPr>
          <w:rFonts w:cstheme="minorHAnsi"/>
          <w:iCs/>
          <w:sz w:val="22"/>
          <w:szCs w:val="22"/>
          <w:lang w:val="en-GB"/>
        </w:rPr>
        <w:t>Khatgal</w:t>
      </w:r>
      <w:proofErr w:type="spellEnd"/>
      <w:r w:rsidRPr="00893B1A">
        <w:rPr>
          <w:rFonts w:cstheme="minorHAnsi"/>
          <w:iCs/>
          <w:sz w:val="22"/>
          <w:szCs w:val="22"/>
          <w:lang w:val="en-GB"/>
        </w:rPr>
        <w:t xml:space="preserve">. </w:t>
      </w:r>
      <w:r w:rsidR="00AD0B91">
        <w:rPr>
          <w:rFonts w:cstheme="minorHAnsi"/>
          <w:iCs/>
          <w:sz w:val="22"/>
          <w:szCs w:val="22"/>
          <w:lang w:val="en-GB"/>
        </w:rPr>
        <w:t xml:space="preserve">With the </w:t>
      </w:r>
      <w:r w:rsidR="00636ED8">
        <w:rPr>
          <w:rFonts w:cstheme="minorHAnsi"/>
          <w:iCs/>
          <w:sz w:val="22"/>
          <w:szCs w:val="22"/>
          <w:lang w:val="en-GB"/>
        </w:rPr>
        <w:t>significant</w:t>
      </w:r>
      <w:r w:rsidR="00AD0B91">
        <w:rPr>
          <w:rFonts w:cstheme="minorHAnsi"/>
          <w:iCs/>
          <w:sz w:val="22"/>
          <w:szCs w:val="22"/>
          <w:lang w:val="en-GB"/>
        </w:rPr>
        <w:t xml:space="preserve"> results achieved in the first phase, the partners wish to </w:t>
      </w:r>
      <w:r w:rsidR="00F15E46">
        <w:rPr>
          <w:rFonts w:cstheme="minorHAnsi"/>
          <w:iCs/>
          <w:sz w:val="22"/>
          <w:szCs w:val="22"/>
          <w:lang w:val="en-GB"/>
        </w:rPr>
        <w:t>extend the project to</w:t>
      </w:r>
      <w:r w:rsidR="00C5644E">
        <w:rPr>
          <w:rFonts w:cstheme="minorHAnsi"/>
          <w:iCs/>
          <w:sz w:val="22"/>
          <w:szCs w:val="22"/>
          <w:lang w:val="en-GB"/>
        </w:rPr>
        <w:t xml:space="preserve"> ensure a sustainable business beyond the project </w:t>
      </w:r>
      <w:r w:rsidR="00FE311C">
        <w:rPr>
          <w:rFonts w:cstheme="minorHAnsi"/>
          <w:iCs/>
          <w:sz w:val="22"/>
          <w:szCs w:val="22"/>
          <w:lang w:val="en-GB"/>
        </w:rPr>
        <w:t xml:space="preserve">live </w:t>
      </w:r>
      <w:r w:rsidR="00C5644E">
        <w:rPr>
          <w:rFonts w:cstheme="minorHAnsi"/>
          <w:iCs/>
          <w:sz w:val="22"/>
          <w:szCs w:val="22"/>
          <w:lang w:val="en-GB"/>
        </w:rPr>
        <w:t>time</w:t>
      </w:r>
      <w:r w:rsidR="008635CF">
        <w:rPr>
          <w:rFonts w:cstheme="minorHAnsi"/>
          <w:iCs/>
          <w:sz w:val="22"/>
          <w:szCs w:val="22"/>
          <w:lang w:val="en-GB"/>
        </w:rPr>
        <w:t xml:space="preserve"> </w:t>
      </w:r>
      <w:r w:rsidR="008635CF" w:rsidRPr="008635CF">
        <w:rPr>
          <w:rFonts w:cstheme="minorHAnsi"/>
          <w:iCs/>
          <w:sz w:val="22"/>
          <w:szCs w:val="22"/>
          <w:highlight w:val="yellow"/>
          <w:lang w:val="en-GB"/>
        </w:rPr>
        <w:t>supporting disadvantaged herders</w:t>
      </w:r>
      <w:r w:rsidR="008635CF">
        <w:rPr>
          <w:rFonts w:cstheme="minorHAnsi"/>
          <w:iCs/>
          <w:sz w:val="22"/>
          <w:szCs w:val="22"/>
          <w:highlight w:val="yellow"/>
          <w:lang w:val="en-GB"/>
        </w:rPr>
        <w:t>’</w:t>
      </w:r>
      <w:r w:rsidR="008635CF" w:rsidRPr="008635CF">
        <w:rPr>
          <w:rFonts w:cstheme="minorHAnsi"/>
          <w:iCs/>
          <w:sz w:val="22"/>
          <w:szCs w:val="22"/>
          <w:highlight w:val="yellow"/>
          <w:lang w:val="en-GB"/>
        </w:rPr>
        <w:t xml:space="preserve"> active </w:t>
      </w:r>
      <w:r w:rsidR="008635CF" w:rsidRPr="00C37922">
        <w:rPr>
          <w:rFonts w:cstheme="minorHAnsi"/>
          <w:iCs/>
          <w:sz w:val="22"/>
          <w:szCs w:val="22"/>
          <w:highlight w:val="yellow"/>
          <w:lang w:val="en-GB"/>
        </w:rPr>
        <w:t>citizenship</w:t>
      </w:r>
      <w:r w:rsidR="00C37922" w:rsidRPr="00C37922">
        <w:rPr>
          <w:rFonts w:cstheme="minorHAnsi"/>
          <w:iCs/>
          <w:sz w:val="22"/>
          <w:szCs w:val="22"/>
          <w:highlight w:val="yellow"/>
          <w:lang w:val="en-GB"/>
        </w:rPr>
        <w:t xml:space="preserve"> with these immediate objectives</w:t>
      </w:r>
      <w:r w:rsidR="00F15E46" w:rsidRPr="00C37922">
        <w:rPr>
          <w:rFonts w:cstheme="minorHAnsi"/>
          <w:iCs/>
          <w:sz w:val="22"/>
          <w:szCs w:val="22"/>
          <w:highlight w:val="yellow"/>
          <w:lang w:val="en-GB"/>
        </w:rPr>
        <w:t>:</w:t>
      </w:r>
    </w:p>
    <w:p w14:paraId="0637E3CF" w14:textId="292B24AA" w:rsidR="00550B1A" w:rsidRDefault="00550B1A" w:rsidP="00893B1A">
      <w:pPr>
        <w:jc w:val="both"/>
        <w:rPr>
          <w:rFonts w:cstheme="minorHAnsi"/>
          <w:iCs/>
          <w:sz w:val="22"/>
          <w:szCs w:val="22"/>
          <w:lang w:val="en-GB"/>
        </w:rPr>
      </w:pPr>
    </w:p>
    <w:p w14:paraId="772A4487" w14:textId="1402BAEC" w:rsidR="00550B1A" w:rsidRPr="00C37922" w:rsidRDefault="00550B1A" w:rsidP="00C37922">
      <w:pPr>
        <w:pStyle w:val="ListParagraph"/>
        <w:numPr>
          <w:ilvl w:val="0"/>
          <w:numId w:val="29"/>
        </w:numPr>
        <w:jc w:val="both"/>
        <w:rPr>
          <w:rFonts w:cstheme="minorHAnsi"/>
          <w:iCs/>
          <w:sz w:val="22"/>
          <w:highlight w:val="yellow"/>
          <w:lang w:val="en-GB"/>
        </w:rPr>
      </w:pPr>
      <w:r w:rsidRPr="00C37922">
        <w:rPr>
          <w:rFonts w:cstheme="minorHAnsi"/>
          <w:iCs/>
          <w:sz w:val="22"/>
          <w:highlight w:val="yellow"/>
          <w:lang w:val="en-GB"/>
        </w:rPr>
        <w:t>The cooperative members empowered in leadership and cooperative governance to promote their participation in the community</w:t>
      </w:r>
      <w:r w:rsidR="00FE311C">
        <w:rPr>
          <w:rFonts w:cstheme="minorHAnsi"/>
          <w:iCs/>
          <w:sz w:val="22"/>
          <w:highlight w:val="yellow"/>
          <w:lang w:val="en-GB"/>
        </w:rPr>
        <w:t>.</w:t>
      </w:r>
    </w:p>
    <w:p w14:paraId="05D468A5" w14:textId="6010A689" w:rsidR="00550B1A" w:rsidRPr="00C37922" w:rsidRDefault="00550B1A" w:rsidP="00C37922">
      <w:pPr>
        <w:pStyle w:val="ListParagraph"/>
        <w:numPr>
          <w:ilvl w:val="0"/>
          <w:numId w:val="29"/>
        </w:numPr>
        <w:jc w:val="both"/>
        <w:rPr>
          <w:rFonts w:cstheme="minorHAnsi"/>
          <w:iCs/>
          <w:sz w:val="22"/>
          <w:highlight w:val="yellow"/>
          <w:lang w:val="en-GB"/>
        </w:rPr>
      </w:pPr>
      <w:r w:rsidRPr="00C37922">
        <w:rPr>
          <w:rFonts w:cstheme="minorHAnsi"/>
          <w:iCs/>
          <w:sz w:val="22"/>
          <w:highlight w:val="yellow"/>
          <w:lang w:val="en-GB"/>
        </w:rPr>
        <w:t>The cooperative members</w:t>
      </w:r>
      <w:r w:rsidR="00F17C8C">
        <w:rPr>
          <w:rFonts w:cstheme="minorHAnsi"/>
          <w:iCs/>
          <w:sz w:val="22"/>
          <w:highlight w:val="yellow"/>
          <w:lang w:val="en-GB"/>
        </w:rPr>
        <w:t xml:space="preserve"> and milk suppliers</w:t>
      </w:r>
      <w:r w:rsidRPr="00C37922">
        <w:rPr>
          <w:rFonts w:cstheme="minorHAnsi"/>
          <w:iCs/>
          <w:sz w:val="22"/>
          <w:highlight w:val="yellow"/>
          <w:lang w:val="en-GB"/>
        </w:rPr>
        <w:t xml:space="preserve"> increased market share by improving the product competitiveness contemplating sustainability in the whole supply chain. </w:t>
      </w:r>
    </w:p>
    <w:p w14:paraId="15135BEB" w14:textId="6487894F" w:rsidR="003037B7" w:rsidRPr="00C37922" w:rsidRDefault="00550B1A" w:rsidP="00893B1A">
      <w:pPr>
        <w:pStyle w:val="ListParagraph"/>
        <w:numPr>
          <w:ilvl w:val="0"/>
          <w:numId w:val="29"/>
        </w:numPr>
        <w:jc w:val="both"/>
        <w:rPr>
          <w:rFonts w:cstheme="minorHAnsi"/>
          <w:iCs/>
          <w:sz w:val="22"/>
          <w:highlight w:val="yellow"/>
          <w:lang w:val="en-GB"/>
        </w:rPr>
      </w:pPr>
      <w:r w:rsidRPr="00C37922">
        <w:rPr>
          <w:rFonts w:cstheme="minorHAnsi"/>
          <w:iCs/>
          <w:sz w:val="22"/>
          <w:highlight w:val="yellow"/>
          <w:lang w:val="en-GB"/>
        </w:rPr>
        <w:t>The nomads diversify their income through community-based tourism.</w:t>
      </w:r>
    </w:p>
    <w:p w14:paraId="67C35F8A" w14:textId="50E93035" w:rsidR="00FF4F5B" w:rsidRDefault="00BA585C" w:rsidP="00893B1A">
      <w:pPr>
        <w:jc w:val="both"/>
        <w:rPr>
          <w:iCs/>
          <w:sz w:val="22"/>
          <w:szCs w:val="22"/>
          <w:lang w:val="en-US"/>
        </w:rPr>
      </w:pPr>
      <w:r w:rsidRPr="00C37922">
        <w:rPr>
          <w:iCs/>
          <w:sz w:val="22"/>
          <w:szCs w:val="22"/>
          <w:highlight w:val="yellow"/>
          <w:lang w:val="en-US"/>
        </w:rPr>
        <w:t>This extension will focus on the same target grou</w:t>
      </w:r>
      <w:r w:rsidR="00FF4F5B" w:rsidRPr="00C37922">
        <w:rPr>
          <w:iCs/>
          <w:sz w:val="22"/>
          <w:szCs w:val="22"/>
          <w:highlight w:val="yellow"/>
          <w:lang w:val="en-US"/>
        </w:rPr>
        <w:t>p</w:t>
      </w:r>
      <w:r w:rsidR="00C37922" w:rsidRPr="00C37922">
        <w:rPr>
          <w:iCs/>
          <w:sz w:val="22"/>
          <w:szCs w:val="22"/>
          <w:highlight w:val="yellow"/>
          <w:lang w:val="en-US"/>
        </w:rPr>
        <w:t xml:space="preserve"> but extending with new members, and the milk suppliers. The OI’s </w:t>
      </w:r>
      <w:r w:rsidR="00FF4F5B" w:rsidRPr="00C37922">
        <w:rPr>
          <w:iCs/>
          <w:sz w:val="22"/>
          <w:szCs w:val="22"/>
          <w:highlight w:val="yellow"/>
          <w:lang w:val="en-US"/>
        </w:rPr>
        <w:t>reinforc</w:t>
      </w:r>
      <w:r w:rsidR="00C37922" w:rsidRPr="00C37922">
        <w:rPr>
          <w:iCs/>
          <w:sz w:val="22"/>
          <w:szCs w:val="22"/>
          <w:highlight w:val="yellow"/>
          <w:lang w:val="en-US"/>
        </w:rPr>
        <w:t>e</w:t>
      </w:r>
      <w:r w:rsidR="00FF4F5B" w:rsidRPr="00C37922">
        <w:rPr>
          <w:iCs/>
          <w:sz w:val="22"/>
          <w:szCs w:val="22"/>
          <w:highlight w:val="yellow"/>
          <w:lang w:val="en-US"/>
        </w:rPr>
        <w:t xml:space="preserve"> previous objectives and ad</w:t>
      </w:r>
      <w:r w:rsidR="00C37922" w:rsidRPr="00C37922">
        <w:rPr>
          <w:iCs/>
          <w:sz w:val="22"/>
          <w:szCs w:val="22"/>
          <w:highlight w:val="yellow"/>
          <w:lang w:val="en-US"/>
        </w:rPr>
        <w:t>d</w:t>
      </w:r>
      <w:r w:rsidR="00FF4F5B" w:rsidRPr="00C37922">
        <w:rPr>
          <w:iCs/>
          <w:sz w:val="22"/>
          <w:szCs w:val="22"/>
          <w:highlight w:val="yellow"/>
          <w:lang w:val="en-US"/>
        </w:rPr>
        <w:t xml:space="preserve"> new objectives for sustainable results.</w:t>
      </w:r>
      <w:r w:rsidR="00FF4F5B">
        <w:rPr>
          <w:iCs/>
          <w:sz w:val="22"/>
          <w:szCs w:val="22"/>
          <w:lang w:val="en-US"/>
        </w:rPr>
        <w:t xml:space="preserve"> </w:t>
      </w:r>
    </w:p>
    <w:p w14:paraId="717708BD" w14:textId="7FAAD2BC" w:rsidR="00893B1A" w:rsidRPr="00893B1A" w:rsidRDefault="00893B1A" w:rsidP="00893B1A">
      <w:pPr>
        <w:jc w:val="both"/>
        <w:rPr>
          <w:rFonts w:cstheme="minorHAnsi"/>
          <w:iCs/>
          <w:sz w:val="22"/>
          <w:szCs w:val="22"/>
          <w:lang w:val="en-GB"/>
        </w:rPr>
      </w:pPr>
      <w:proofErr w:type="spellStart"/>
      <w:r w:rsidRPr="00893B1A">
        <w:rPr>
          <w:iCs/>
          <w:sz w:val="22"/>
          <w:szCs w:val="22"/>
          <w:lang w:val="en-US"/>
        </w:rPr>
        <w:t>DwB</w:t>
      </w:r>
      <w:proofErr w:type="spellEnd"/>
      <w:r w:rsidRPr="00893B1A">
        <w:rPr>
          <w:iCs/>
          <w:sz w:val="22"/>
          <w:szCs w:val="22"/>
          <w:lang w:val="en-US"/>
        </w:rPr>
        <w:t xml:space="preserve"> launched the </w:t>
      </w:r>
      <w:r w:rsidR="003339BC">
        <w:rPr>
          <w:iCs/>
          <w:sz w:val="22"/>
          <w:szCs w:val="22"/>
          <w:lang w:val="en-US"/>
        </w:rPr>
        <w:t>KDP</w:t>
      </w:r>
      <w:r w:rsidRPr="00893B1A">
        <w:rPr>
          <w:iCs/>
          <w:sz w:val="22"/>
          <w:szCs w:val="22"/>
          <w:lang w:val="en-US"/>
        </w:rPr>
        <w:t xml:space="preserve"> in 2016 </w:t>
      </w:r>
      <w:r w:rsidR="00BD7D8F">
        <w:rPr>
          <w:iCs/>
          <w:sz w:val="22"/>
          <w:szCs w:val="22"/>
          <w:lang w:val="en-US"/>
        </w:rPr>
        <w:t>with</w:t>
      </w:r>
      <w:r w:rsidR="00EB6A3F">
        <w:rPr>
          <w:iCs/>
          <w:sz w:val="22"/>
          <w:szCs w:val="22"/>
          <w:lang w:val="en-US"/>
        </w:rPr>
        <w:t xml:space="preserve"> private donations and expertise</w:t>
      </w:r>
      <w:r w:rsidRPr="00893B1A">
        <w:rPr>
          <w:iCs/>
          <w:sz w:val="22"/>
          <w:szCs w:val="22"/>
          <w:lang w:val="en-US"/>
        </w:rPr>
        <w:t xml:space="preserve"> </w:t>
      </w:r>
      <w:r w:rsidR="00F67A81">
        <w:rPr>
          <w:iCs/>
          <w:sz w:val="22"/>
          <w:szCs w:val="22"/>
          <w:lang w:val="en-US"/>
        </w:rPr>
        <w:t xml:space="preserve">from </w:t>
      </w:r>
      <w:r w:rsidRPr="00893B1A">
        <w:rPr>
          <w:iCs/>
          <w:sz w:val="22"/>
          <w:szCs w:val="22"/>
          <w:lang w:val="en-US"/>
        </w:rPr>
        <w:t xml:space="preserve">Danish dairy experts. </w:t>
      </w:r>
      <w:proofErr w:type="spellStart"/>
      <w:r w:rsidRPr="00893B1A">
        <w:rPr>
          <w:iCs/>
          <w:sz w:val="22"/>
          <w:szCs w:val="22"/>
          <w:lang w:val="en-US"/>
        </w:rPr>
        <w:t>DwB</w:t>
      </w:r>
      <w:proofErr w:type="spellEnd"/>
      <w:r w:rsidRPr="00893B1A">
        <w:rPr>
          <w:iCs/>
          <w:sz w:val="22"/>
          <w:szCs w:val="22"/>
          <w:lang w:val="en-US"/>
        </w:rPr>
        <w:t xml:space="preserve"> along with the partners aimed to </w:t>
      </w:r>
      <w:r w:rsidR="003339BC">
        <w:rPr>
          <w:iCs/>
          <w:sz w:val="22"/>
          <w:szCs w:val="22"/>
          <w:lang w:val="en-US"/>
        </w:rPr>
        <w:t>help</w:t>
      </w:r>
      <w:r w:rsidRPr="00893B1A">
        <w:rPr>
          <w:iCs/>
          <w:sz w:val="22"/>
          <w:szCs w:val="22"/>
          <w:lang w:val="en-US"/>
        </w:rPr>
        <w:t xml:space="preserve"> local nomads produce high quality dairy products that can be sold at local markets to camps and residents</w:t>
      </w:r>
      <w:r w:rsidR="00056DDE">
        <w:rPr>
          <w:iCs/>
          <w:sz w:val="22"/>
          <w:szCs w:val="22"/>
          <w:lang w:val="en-US"/>
        </w:rPr>
        <w:t xml:space="preserve"> </w:t>
      </w:r>
      <w:r w:rsidR="00056DDE" w:rsidRPr="004B3BD1">
        <w:rPr>
          <w:iCs/>
          <w:sz w:val="22"/>
          <w:szCs w:val="22"/>
          <w:highlight w:val="yellow"/>
          <w:lang w:val="en-US"/>
        </w:rPr>
        <w:t>improving their livelihoo</w:t>
      </w:r>
      <w:r w:rsidR="004B3BD1" w:rsidRPr="004B3BD1">
        <w:rPr>
          <w:iCs/>
          <w:sz w:val="22"/>
          <w:szCs w:val="22"/>
          <w:highlight w:val="yellow"/>
          <w:lang w:val="en-US"/>
        </w:rPr>
        <w:t>d</w:t>
      </w:r>
      <w:r w:rsidRPr="004B3BD1">
        <w:rPr>
          <w:iCs/>
          <w:sz w:val="22"/>
          <w:szCs w:val="22"/>
          <w:highlight w:val="yellow"/>
          <w:lang w:val="en-US"/>
        </w:rPr>
        <w:t>.</w:t>
      </w:r>
      <w:r w:rsidRPr="00893B1A">
        <w:rPr>
          <w:iCs/>
          <w:sz w:val="22"/>
          <w:szCs w:val="22"/>
          <w:lang w:val="en-US"/>
        </w:rPr>
        <w:t xml:space="preserve"> During 2016-2019, the </w:t>
      </w:r>
      <w:r w:rsidR="003339BC">
        <w:rPr>
          <w:iCs/>
          <w:sz w:val="22"/>
          <w:szCs w:val="22"/>
          <w:lang w:val="en-US"/>
        </w:rPr>
        <w:t>KDP</w:t>
      </w:r>
      <w:r w:rsidRPr="00893B1A">
        <w:rPr>
          <w:iCs/>
          <w:sz w:val="22"/>
          <w:szCs w:val="22"/>
          <w:lang w:val="en-US"/>
        </w:rPr>
        <w:t xml:space="preserve"> resulted in the formation of the dairy cooperative </w:t>
      </w:r>
      <w:proofErr w:type="spellStart"/>
      <w:r w:rsidR="00064E6C" w:rsidRPr="00752779">
        <w:rPr>
          <w:sz w:val="22"/>
          <w:u w:val="single"/>
          <w:lang w:val="en-GB"/>
        </w:rPr>
        <w:t>Sarlain</w:t>
      </w:r>
      <w:proofErr w:type="spellEnd"/>
      <w:r w:rsidR="00064E6C" w:rsidRPr="00752779">
        <w:rPr>
          <w:sz w:val="22"/>
          <w:u w:val="single"/>
          <w:lang w:val="en-GB"/>
        </w:rPr>
        <w:t xml:space="preserve"> </w:t>
      </w:r>
      <w:proofErr w:type="spellStart"/>
      <w:r w:rsidR="00064E6C" w:rsidRPr="00752779">
        <w:rPr>
          <w:sz w:val="22"/>
          <w:u w:val="single"/>
          <w:lang w:val="en-GB"/>
        </w:rPr>
        <w:t>Saikhan</w:t>
      </w:r>
      <w:proofErr w:type="spellEnd"/>
      <w:r w:rsidR="00064E6C" w:rsidRPr="00752779">
        <w:rPr>
          <w:sz w:val="22"/>
          <w:u w:val="single"/>
          <w:lang w:val="en-GB"/>
        </w:rPr>
        <w:t xml:space="preserve"> </w:t>
      </w:r>
      <w:proofErr w:type="spellStart"/>
      <w:r w:rsidR="00064E6C" w:rsidRPr="00752779">
        <w:rPr>
          <w:sz w:val="22"/>
          <w:u w:val="single"/>
          <w:lang w:val="en-GB"/>
        </w:rPr>
        <w:t>Khishig</w:t>
      </w:r>
      <w:proofErr w:type="spellEnd"/>
      <w:r w:rsidR="00064E6C" w:rsidRPr="00752779">
        <w:rPr>
          <w:sz w:val="22"/>
          <w:u w:val="single"/>
          <w:lang w:val="en-GB"/>
        </w:rPr>
        <w:t xml:space="preserve"> </w:t>
      </w:r>
      <w:r w:rsidR="00064E6C">
        <w:rPr>
          <w:sz w:val="22"/>
          <w:u w:val="single"/>
          <w:lang w:val="en-GB"/>
        </w:rPr>
        <w:t>(</w:t>
      </w:r>
      <w:proofErr w:type="spellStart"/>
      <w:r w:rsidR="00064E6C">
        <w:rPr>
          <w:sz w:val="22"/>
          <w:u w:val="single"/>
          <w:lang w:val="en-GB"/>
        </w:rPr>
        <w:t>SSKh</w:t>
      </w:r>
      <w:proofErr w:type="spellEnd"/>
      <w:r w:rsidR="00064E6C">
        <w:rPr>
          <w:sz w:val="22"/>
          <w:u w:val="single"/>
          <w:lang w:val="en-GB"/>
        </w:rPr>
        <w:t xml:space="preserve">) </w:t>
      </w:r>
      <w:r w:rsidR="00A84217">
        <w:rPr>
          <w:iCs/>
          <w:sz w:val="22"/>
          <w:szCs w:val="22"/>
          <w:lang w:val="en-US"/>
        </w:rPr>
        <w:t>(Blessed by Yak)</w:t>
      </w:r>
      <w:r w:rsidRPr="00893B1A">
        <w:rPr>
          <w:iCs/>
          <w:sz w:val="22"/>
          <w:szCs w:val="22"/>
          <w:lang w:val="en-US"/>
        </w:rPr>
        <w:t xml:space="preserve"> with trainings in cooperati</w:t>
      </w:r>
      <w:r w:rsidR="007979A0">
        <w:rPr>
          <w:iCs/>
          <w:sz w:val="22"/>
          <w:szCs w:val="22"/>
          <w:lang w:val="en-US"/>
        </w:rPr>
        <w:t>ve</w:t>
      </w:r>
      <w:r w:rsidRPr="00893B1A">
        <w:rPr>
          <w:iCs/>
          <w:sz w:val="22"/>
          <w:szCs w:val="22"/>
          <w:lang w:val="en-US"/>
        </w:rPr>
        <w:t xml:space="preserve"> organization</w:t>
      </w:r>
      <w:r w:rsidR="00C37922">
        <w:rPr>
          <w:iCs/>
          <w:sz w:val="22"/>
          <w:szCs w:val="22"/>
          <w:lang w:val="en-US"/>
        </w:rPr>
        <w:t xml:space="preserve"> </w:t>
      </w:r>
      <w:r w:rsidR="00C37922" w:rsidRPr="00C37922">
        <w:rPr>
          <w:iCs/>
          <w:sz w:val="22"/>
          <w:szCs w:val="22"/>
          <w:highlight w:val="yellow"/>
          <w:lang w:val="en-US"/>
        </w:rPr>
        <w:t>and active citizenship</w:t>
      </w:r>
      <w:r w:rsidRPr="00C37922">
        <w:rPr>
          <w:iCs/>
          <w:sz w:val="22"/>
          <w:szCs w:val="22"/>
          <w:highlight w:val="yellow"/>
          <w:lang w:val="en-US"/>
        </w:rPr>
        <w:t>.</w:t>
      </w:r>
      <w:r w:rsidRPr="00893B1A">
        <w:rPr>
          <w:iCs/>
          <w:sz w:val="22"/>
          <w:szCs w:val="22"/>
          <w:lang w:val="en-US"/>
        </w:rPr>
        <w:t xml:space="preserve"> In 2020, the project provided basic dairy equipment, completed the construction of the dairy plant and was able to launch the operation of the dairy plant amid of COVID-19 pandemic. The project activities in 2020-2021 resulted in gaining business knowledge and skills in running </w:t>
      </w:r>
      <w:r w:rsidR="008A6F6D">
        <w:rPr>
          <w:iCs/>
          <w:sz w:val="22"/>
          <w:szCs w:val="22"/>
          <w:lang w:val="en-US"/>
        </w:rPr>
        <w:t xml:space="preserve">a </w:t>
      </w:r>
      <w:r w:rsidRPr="00893B1A">
        <w:rPr>
          <w:iCs/>
          <w:sz w:val="22"/>
          <w:szCs w:val="22"/>
          <w:lang w:val="en-US"/>
        </w:rPr>
        <w:t xml:space="preserve">business - production of dairy products, </w:t>
      </w:r>
      <w:r w:rsidR="006523A4" w:rsidRPr="00893B1A">
        <w:rPr>
          <w:iCs/>
          <w:sz w:val="22"/>
          <w:szCs w:val="22"/>
          <w:lang w:val="en-US"/>
        </w:rPr>
        <w:t>packaging,</w:t>
      </w:r>
      <w:r w:rsidRPr="00893B1A">
        <w:rPr>
          <w:iCs/>
          <w:sz w:val="22"/>
          <w:szCs w:val="22"/>
          <w:lang w:val="en-US"/>
        </w:rPr>
        <w:t xml:space="preserve"> and marketing, acquiring customers - and collaboration of the coop members among each</w:t>
      </w:r>
      <w:r w:rsidR="003339BC">
        <w:rPr>
          <w:iCs/>
          <w:sz w:val="22"/>
          <w:szCs w:val="22"/>
          <w:lang w:val="en-US"/>
        </w:rPr>
        <w:t xml:space="preserve"> </w:t>
      </w:r>
      <w:r w:rsidRPr="00893B1A">
        <w:rPr>
          <w:iCs/>
          <w:sz w:val="22"/>
          <w:szCs w:val="22"/>
          <w:lang w:val="en-US"/>
        </w:rPr>
        <w:t xml:space="preserve">other and with other stakeholders. </w:t>
      </w:r>
    </w:p>
    <w:p w14:paraId="7E9740C7" w14:textId="77777777" w:rsidR="00893B1A" w:rsidRPr="00893B1A" w:rsidRDefault="00893B1A" w:rsidP="00893B1A">
      <w:pPr>
        <w:ind w:firstLine="720"/>
        <w:jc w:val="both"/>
        <w:rPr>
          <w:rFonts w:cstheme="minorHAnsi"/>
          <w:iCs/>
          <w:sz w:val="22"/>
          <w:szCs w:val="22"/>
          <w:lang w:val="en-GB"/>
        </w:rPr>
      </w:pPr>
    </w:p>
    <w:p w14:paraId="797D9B1D" w14:textId="2D85AB78" w:rsidR="000A62C7" w:rsidRDefault="00893B1A" w:rsidP="00893B1A">
      <w:pPr>
        <w:jc w:val="both"/>
        <w:rPr>
          <w:iCs/>
          <w:sz w:val="22"/>
          <w:szCs w:val="22"/>
          <w:lang w:val="en-US"/>
        </w:rPr>
      </w:pPr>
      <w:r w:rsidRPr="00893B1A">
        <w:rPr>
          <w:rFonts w:cstheme="minorHAnsi"/>
          <w:iCs/>
          <w:sz w:val="22"/>
          <w:szCs w:val="22"/>
          <w:lang w:val="en-GB"/>
        </w:rPr>
        <w:t xml:space="preserve">The </w:t>
      </w:r>
      <w:r w:rsidRPr="00EB7892">
        <w:rPr>
          <w:rFonts w:cstheme="minorHAnsi"/>
          <w:iCs/>
          <w:sz w:val="22"/>
          <w:szCs w:val="22"/>
          <w:u w:val="single"/>
          <w:lang w:val="en-GB"/>
        </w:rPr>
        <w:t>major</w:t>
      </w:r>
      <w:r w:rsidR="00E13ABB">
        <w:rPr>
          <w:rFonts w:cstheme="minorHAnsi"/>
          <w:iCs/>
          <w:sz w:val="22"/>
          <w:szCs w:val="22"/>
          <w:u w:val="single"/>
          <w:lang w:val="en-GB"/>
        </w:rPr>
        <w:t xml:space="preserve"> external</w:t>
      </w:r>
      <w:r w:rsidRPr="00EB7892">
        <w:rPr>
          <w:rFonts w:cstheme="minorHAnsi"/>
          <w:iCs/>
          <w:sz w:val="22"/>
          <w:szCs w:val="22"/>
          <w:u w:val="single"/>
          <w:lang w:val="en-GB"/>
        </w:rPr>
        <w:t xml:space="preserve"> </w:t>
      </w:r>
      <w:r w:rsidRPr="00AA4FD8">
        <w:rPr>
          <w:rFonts w:cstheme="minorHAnsi"/>
          <w:iCs/>
          <w:sz w:val="22"/>
          <w:szCs w:val="22"/>
          <w:u w:val="single"/>
          <w:lang w:val="en-GB"/>
        </w:rPr>
        <w:t>challenge</w:t>
      </w:r>
      <w:r w:rsidRPr="00893B1A">
        <w:rPr>
          <w:rFonts w:cstheme="minorHAnsi"/>
          <w:iCs/>
          <w:sz w:val="22"/>
          <w:szCs w:val="22"/>
          <w:lang w:val="en-GB"/>
        </w:rPr>
        <w:t xml:space="preserve"> faced by the project</w:t>
      </w:r>
      <w:r w:rsidRPr="00893B1A">
        <w:rPr>
          <w:iCs/>
          <w:sz w:val="22"/>
          <w:szCs w:val="22"/>
          <w:lang w:val="en-US"/>
        </w:rPr>
        <w:t xml:space="preserve"> was</w:t>
      </w:r>
      <w:r w:rsidR="00EB7892">
        <w:rPr>
          <w:iCs/>
          <w:sz w:val="22"/>
          <w:szCs w:val="22"/>
          <w:lang w:val="en-US"/>
        </w:rPr>
        <w:t xml:space="preserve"> </w:t>
      </w:r>
      <w:r w:rsidRPr="00893B1A">
        <w:rPr>
          <w:iCs/>
          <w:sz w:val="22"/>
          <w:szCs w:val="22"/>
          <w:lang w:val="en-US"/>
        </w:rPr>
        <w:t>the COVID-19 outbreak and spread that restricted movements, caused cancellation of plans and made the working environment uniquely unpredictable. Herders and disadvantaged citizens are the ones most affected by the C</w:t>
      </w:r>
      <w:r w:rsidR="00EB7892">
        <w:rPr>
          <w:iCs/>
          <w:sz w:val="22"/>
          <w:szCs w:val="22"/>
          <w:lang w:val="en-US"/>
        </w:rPr>
        <w:t>OVID-</w:t>
      </w:r>
      <w:r w:rsidRPr="00893B1A">
        <w:rPr>
          <w:iCs/>
          <w:sz w:val="22"/>
          <w:szCs w:val="22"/>
          <w:lang w:val="en-US"/>
        </w:rPr>
        <w:t xml:space="preserve">19 </w:t>
      </w:r>
      <w:proofErr w:type="gramStart"/>
      <w:r w:rsidRPr="00893B1A">
        <w:rPr>
          <w:iCs/>
          <w:sz w:val="22"/>
          <w:szCs w:val="22"/>
          <w:lang w:val="en-US"/>
        </w:rPr>
        <w:t>impact:</w:t>
      </w:r>
      <w:proofErr w:type="gramEnd"/>
      <w:r w:rsidRPr="00893B1A">
        <w:rPr>
          <w:iCs/>
          <w:sz w:val="22"/>
          <w:szCs w:val="22"/>
          <w:lang w:val="en-US"/>
        </w:rPr>
        <w:t xml:space="preserve"> rising prices of commodity, lack of medical help and treatment, reduc</w:t>
      </w:r>
      <w:r w:rsidR="000A06A1">
        <w:rPr>
          <w:iCs/>
          <w:sz w:val="22"/>
          <w:szCs w:val="22"/>
          <w:lang w:val="en-US"/>
        </w:rPr>
        <w:t>ed</w:t>
      </w:r>
      <w:r w:rsidRPr="00893B1A">
        <w:rPr>
          <w:iCs/>
          <w:sz w:val="22"/>
          <w:szCs w:val="22"/>
          <w:lang w:val="en-US"/>
        </w:rPr>
        <w:t xml:space="preserve"> </w:t>
      </w:r>
      <w:r w:rsidR="006523A4" w:rsidRPr="00893B1A">
        <w:rPr>
          <w:iCs/>
          <w:sz w:val="22"/>
          <w:szCs w:val="22"/>
          <w:lang w:val="en-US"/>
        </w:rPr>
        <w:t>consumption,</w:t>
      </w:r>
      <w:r w:rsidRPr="00893B1A">
        <w:rPr>
          <w:iCs/>
          <w:sz w:val="22"/>
          <w:szCs w:val="22"/>
          <w:lang w:val="en-US"/>
        </w:rPr>
        <w:t xml:space="preserve"> and </w:t>
      </w:r>
      <w:r w:rsidR="00EB7892">
        <w:rPr>
          <w:iCs/>
          <w:sz w:val="22"/>
          <w:szCs w:val="22"/>
          <w:lang w:val="en-US"/>
        </w:rPr>
        <w:t>else</w:t>
      </w:r>
      <w:r w:rsidRPr="00893B1A">
        <w:rPr>
          <w:iCs/>
          <w:sz w:val="22"/>
          <w:szCs w:val="22"/>
          <w:lang w:val="en-US"/>
        </w:rPr>
        <w:t xml:space="preserve">. The </w:t>
      </w:r>
      <w:r w:rsidRPr="00EB7892">
        <w:rPr>
          <w:iCs/>
          <w:sz w:val="22"/>
          <w:szCs w:val="22"/>
          <w:u w:val="single"/>
          <w:lang w:val="en-US"/>
        </w:rPr>
        <w:t>second internal challenge</w:t>
      </w:r>
      <w:r w:rsidRPr="00893B1A">
        <w:rPr>
          <w:iCs/>
          <w:sz w:val="22"/>
          <w:szCs w:val="22"/>
          <w:lang w:val="en-US"/>
        </w:rPr>
        <w:t xml:space="preserve"> was that the nomads operated the dairy plant for less than two months in 2020. The nomads had a limited time to operate the plant due to a short milking season in the high </w:t>
      </w:r>
      <w:proofErr w:type="spellStart"/>
      <w:r w:rsidRPr="00893B1A">
        <w:rPr>
          <w:iCs/>
          <w:sz w:val="22"/>
          <w:szCs w:val="22"/>
          <w:lang w:val="en-US"/>
        </w:rPr>
        <w:t>mountained</w:t>
      </w:r>
      <w:proofErr w:type="spellEnd"/>
      <w:r w:rsidRPr="00893B1A">
        <w:rPr>
          <w:iCs/>
          <w:sz w:val="22"/>
          <w:szCs w:val="22"/>
          <w:lang w:val="en-US"/>
        </w:rPr>
        <w:t xml:space="preserve"> and permafrost area and had no opportunity to gain business knowledge and practices producing quality products and seeking access to the local market. Therefore, the proposed </w:t>
      </w:r>
      <w:r w:rsidR="00F646C1">
        <w:rPr>
          <w:iCs/>
          <w:sz w:val="22"/>
          <w:szCs w:val="22"/>
          <w:lang w:val="en-US"/>
        </w:rPr>
        <w:t>extension</w:t>
      </w:r>
      <w:r w:rsidRPr="00893B1A">
        <w:rPr>
          <w:iCs/>
          <w:sz w:val="22"/>
          <w:szCs w:val="22"/>
          <w:lang w:val="en-US"/>
        </w:rPr>
        <w:t xml:space="preserve"> aims to </w:t>
      </w:r>
      <w:r w:rsidR="00EB7892">
        <w:rPr>
          <w:iCs/>
          <w:sz w:val="22"/>
          <w:szCs w:val="22"/>
          <w:lang w:val="en-US"/>
        </w:rPr>
        <w:t xml:space="preserve">improve the livelihood </w:t>
      </w:r>
      <w:r w:rsidRPr="00893B1A">
        <w:rPr>
          <w:iCs/>
          <w:sz w:val="22"/>
          <w:szCs w:val="22"/>
          <w:lang w:val="en-US"/>
        </w:rPr>
        <w:t xml:space="preserve">of small dairy </w:t>
      </w:r>
      <w:r w:rsidR="00EB7892">
        <w:rPr>
          <w:iCs/>
          <w:sz w:val="22"/>
          <w:szCs w:val="22"/>
          <w:lang w:val="en-US"/>
        </w:rPr>
        <w:t>herders</w:t>
      </w:r>
      <w:r w:rsidRPr="00893B1A">
        <w:rPr>
          <w:iCs/>
          <w:sz w:val="22"/>
          <w:szCs w:val="22"/>
          <w:lang w:val="en-US"/>
        </w:rPr>
        <w:t xml:space="preserve"> in </w:t>
      </w:r>
      <w:proofErr w:type="spellStart"/>
      <w:r w:rsidRPr="00893B1A">
        <w:rPr>
          <w:iCs/>
          <w:sz w:val="22"/>
          <w:szCs w:val="22"/>
          <w:lang w:val="en-US"/>
        </w:rPr>
        <w:t>Khatgal</w:t>
      </w:r>
      <w:proofErr w:type="spellEnd"/>
      <w:r w:rsidRPr="00893B1A">
        <w:rPr>
          <w:iCs/>
          <w:sz w:val="22"/>
          <w:szCs w:val="22"/>
          <w:lang w:val="en-US"/>
        </w:rPr>
        <w:t xml:space="preserve"> by strengthening the</w:t>
      </w:r>
      <w:r w:rsidR="00EB7892">
        <w:rPr>
          <w:iCs/>
          <w:sz w:val="22"/>
          <w:szCs w:val="22"/>
          <w:lang w:val="en-US"/>
        </w:rPr>
        <w:t>ir</w:t>
      </w:r>
      <w:r w:rsidRPr="00893B1A">
        <w:rPr>
          <w:iCs/>
          <w:sz w:val="22"/>
          <w:szCs w:val="22"/>
          <w:lang w:val="en-US"/>
        </w:rPr>
        <w:t xml:space="preserve"> business knowledge and practices of dairy operation supported by eco-tourism</w:t>
      </w:r>
      <w:r w:rsidR="00DB558D">
        <w:rPr>
          <w:iCs/>
          <w:sz w:val="22"/>
          <w:szCs w:val="22"/>
          <w:lang w:val="en-US"/>
        </w:rPr>
        <w:t xml:space="preserve"> and </w:t>
      </w:r>
      <w:r w:rsidR="00DB558D" w:rsidRPr="00FB3AA8">
        <w:rPr>
          <w:iCs/>
          <w:sz w:val="22"/>
          <w:szCs w:val="22"/>
          <w:highlight w:val="yellow"/>
          <w:lang w:val="en-US"/>
        </w:rPr>
        <w:t>increas</w:t>
      </w:r>
      <w:r w:rsidR="00EB7892">
        <w:rPr>
          <w:iCs/>
          <w:sz w:val="22"/>
          <w:szCs w:val="22"/>
          <w:highlight w:val="yellow"/>
          <w:lang w:val="en-US"/>
        </w:rPr>
        <w:t>ing</w:t>
      </w:r>
      <w:r w:rsidR="00DB558D" w:rsidRPr="00FB3AA8">
        <w:rPr>
          <w:iCs/>
          <w:sz w:val="22"/>
          <w:szCs w:val="22"/>
          <w:highlight w:val="yellow"/>
          <w:lang w:val="en-US"/>
        </w:rPr>
        <w:t xml:space="preserve"> their </w:t>
      </w:r>
      <w:r w:rsidR="009C6961" w:rsidRPr="00FB3AA8">
        <w:rPr>
          <w:iCs/>
          <w:sz w:val="22"/>
          <w:szCs w:val="22"/>
          <w:highlight w:val="yellow"/>
          <w:lang w:val="en-US"/>
        </w:rPr>
        <w:t xml:space="preserve">active </w:t>
      </w:r>
      <w:r w:rsidR="00FB3AA8" w:rsidRPr="00FB3AA8">
        <w:rPr>
          <w:iCs/>
          <w:sz w:val="22"/>
          <w:szCs w:val="22"/>
          <w:highlight w:val="yellow"/>
          <w:lang w:val="en-US"/>
        </w:rPr>
        <w:t xml:space="preserve">advocacy </w:t>
      </w:r>
      <w:r w:rsidR="009C6961" w:rsidRPr="00FB3AA8">
        <w:rPr>
          <w:iCs/>
          <w:sz w:val="22"/>
          <w:szCs w:val="22"/>
          <w:highlight w:val="yellow"/>
          <w:lang w:val="en-US"/>
        </w:rPr>
        <w:t>engagemen</w:t>
      </w:r>
      <w:r w:rsidR="00FB3AA8" w:rsidRPr="00FB3AA8">
        <w:rPr>
          <w:iCs/>
          <w:sz w:val="22"/>
          <w:szCs w:val="22"/>
          <w:highlight w:val="yellow"/>
          <w:lang w:val="en-US"/>
        </w:rPr>
        <w:t>t</w:t>
      </w:r>
      <w:r w:rsidRPr="00FB3AA8">
        <w:rPr>
          <w:iCs/>
          <w:sz w:val="22"/>
          <w:szCs w:val="22"/>
          <w:highlight w:val="yellow"/>
          <w:lang w:val="en-US"/>
        </w:rPr>
        <w:t>.</w:t>
      </w:r>
      <w:r w:rsidRPr="00893B1A">
        <w:rPr>
          <w:iCs/>
          <w:sz w:val="22"/>
          <w:szCs w:val="22"/>
          <w:lang w:val="en-US"/>
        </w:rPr>
        <w:t xml:space="preserve"> </w:t>
      </w:r>
    </w:p>
    <w:p w14:paraId="25EA6427" w14:textId="1A2E7844" w:rsidR="00893B1A" w:rsidRDefault="00893B1A" w:rsidP="00893B1A">
      <w:pPr>
        <w:jc w:val="both"/>
        <w:rPr>
          <w:iCs/>
          <w:sz w:val="22"/>
          <w:szCs w:val="22"/>
          <w:lang w:val="en-US"/>
        </w:rPr>
      </w:pPr>
      <w:r w:rsidRPr="00893B1A">
        <w:rPr>
          <w:iCs/>
          <w:sz w:val="22"/>
          <w:szCs w:val="22"/>
          <w:lang w:val="en-US"/>
        </w:rPr>
        <w:lastRenderedPageBreak/>
        <w:t xml:space="preserve">Including </w:t>
      </w:r>
      <w:r w:rsidR="00FA7D6D" w:rsidRPr="00893B1A">
        <w:rPr>
          <w:iCs/>
          <w:sz w:val="22"/>
          <w:szCs w:val="22"/>
          <w:lang w:val="en-US"/>
        </w:rPr>
        <w:t>eco-tourism</w:t>
      </w:r>
      <w:r w:rsidRPr="00893B1A">
        <w:rPr>
          <w:iCs/>
          <w:sz w:val="22"/>
          <w:szCs w:val="22"/>
          <w:lang w:val="en-US"/>
        </w:rPr>
        <w:t xml:space="preserve"> </w:t>
      </w:r>
      <w:r w:rsidR="000A62C7">
        <w:rPr>
          <w:iCs/>
          <w:sz w:val="22"/>
          <w:szCs w:val="22"/>
          <w:lang w:val="en-US"/>
        </w:rPr>
        <w:t xml:space="preserve">as a </w:t>
      </w:r>
      <w:r w:rsidRPr="00893B1A">
        <w:rPr>
          <w:iCs/>
          <w:sz w:val="22"/>
          <w:szCs w:val="22"/>
          <w:lang w:val="en-US"/>
        </w:rPr>
        <w:t xml:space="preserve">component in the next intervention will enable the herders to diversify their </w:t>
      </w:r>
      <w:r w:rsidR="00EB7892">
        <w:rPr>
          <w:iCs/>
          <w:sz w:val="22"/>
          <w:szCs w:val="22"/>
          <w:lang w:val="en-US"/>
        </w:rPr>
        <w:t>income opportunities</w:t>
      </w:r>
      <w:r w:rsidRPr="00893B1A">
        <w:rPr>
          <w:iCs/>
          <w:sz w:val="22"/>
          <w:szCs w:val="22"/>
          <w:lang w:val="en-US"/>
        </w:rPr>
        <w:t xml:space="preserve"> and benefit </w:t>
      </w:r>
      <w:r w:rsidR="00393AAE">
        <w:rPr>
          <w:iCs/>
          <w:sz w:val="22"/>
          <w:szCs w:val="22"/>
          <w:lang w:val="en-US"/>
        </w:rPr>
        <w:t>from</w:t>
      </w:r>
      <w:r w:rsidRPr="00893B1A">
        <w:rPr>
          <w:iCs/>
          <w:sz w:val="22"/>
          <w:szCs w:val="22"/>
          <w:lang w:val="en-US"/>
        </w:rPr>
        <w:t xml:space="preserve"> the tourism development, in addition to making more effective interpersonal behaviors through strengthening cooperative organization, improving access to the local </w:t>
      </w:r>
      <w:proofErr w:type="gramStart"/>
      <w:r w:rsidRPr="00893B1A">
        <w:rPr>
          <w:iCs/>
          <w:sz w:val="22"/>
          <w:szCs w:val="22"/>
          <w:lang w:val="en-US"/>
        </w:rPr>
        <w:t>market</w:t>
      </w:r>
      <w:proofErr w:type="gramEnd"/>
      <w:r w:rsidRPr="00893B1A">
        <w:rPr>
          <w:iCs/>
          <w:sz w:val="22"/>
          <w:szCs w:val="22"/>
          <w:lang w:val="en-US"/>
        </w:rPr>
        <w:t xml:space="preserve"> and building resilience of the community. </w:t>
      </w:r>
    </w:p>
    <w:p w14:paraId="03C89150" w14:textId="77777777" w:rsidR="00E13ABB" w:rsidRDefault="00E13ABB" w:rsidP="00893B1A">
      <w:pPr>
        <w:jc w:val="both"/>
        <w:rPr>
          <w:iCs/>
          <w:sz w:val="22"/>
          <w:szCs w:val="22"/>
          <w:lang w:val="en-US"/>
        </w:rPr>
      </w:pPr>
    </w:p>
    <w:p w14:paraId="26EAD65D" w14:textId="6E541E6B" w:rsidR="00E13ABB" w:rsidRDefault="00E13ABB" w:rsidP="00E13ABB">
      <w:pPr>
        <w:jc w:val="both"/>
        <w:rPr>
          <w:iCs/>
          <w:sz w:val="22"/>
          <w:szCs w:val="22"/>
          <w:highlight w:val="yellow"/>
          <w:lang w:val="en-US"/>
        </w:rPr>
      </w:pPr>
      <w:r w:rsidRPr="00387517">
        <w:rPr>
          <w:iCs/>
          <w:sz w:val="22"/>
          <w:szCs w:val="22"/>
          <w:highlight w:val="yellow"/>
          <w:u w:val="single"/>
          <w:lang w:val="en-US"/>
        </w:rPr>
        <w:t>A</w:t>
      </w:r>
      <w:r>
        <w:rPr>
          <w:iCs/>
          <w:sz w:val="22"/>
          <w:szCs w:val="22"/>
          <w:highlight w:val="yellow"/>
          <w:u w:val="single"/>
          <w:lang w:val="en-US"/>
        </w:rPr>
        <w:t>nother</w:t>
      </w:r>
      <w:r w:rsidRPr="00387517">
        <w:rPr>
          <w:iCs/>
          <w:sz w:val="22"/>
          <w:szCs w:val="22"/>
          <w:highlight w:val="yellow"/>
          <w:u w:val="single"/>
          <w:lang w:val="en-US"/>
        </w:rPr>
        <w:t xml:space="preserve"> major challenge</w:t>
      </w:r>
      <w:r>
        <w:rPr>
          <w:iCs/>
          <w:sz w:val="22"/>
          <w:szCs w:val="22"/>
          <w:highlight w:val="yellow"/>
          <w:lang w:val="en-US"/>
        </w:rPr>
        <w:t xml:space="preserve"> has been to attract new members of the cooperative. Traditionally, Mongolian nomads are very skeptical of cooperatives as an organizational form based on their history with the ex-Soviet Union, as well as the nature of their nomadic way of living. It has taken some effort to establish the benefits of working together as a cooperative. This work is ongoing but still needs to be reinforced, and the successful operation of the dairy cooperative will be exposed further, as </w:t>
      </w:r>
      <w:r w:rsidR="00913B5C">
        <w:rPr>
          <w:iCs/>
          <w:sz w:val="22"/>
          <w:szCs w:val="22"/>
          <w:highlight w:val="yellow"/>
          <w:lang w:val="en-US"/>
        </w:rPr>
        <w:t xml:space="preserve">a </w:t>
      </w:r>
      <w:r>
        <w:rPr>
          <w:iCs/>
          <w:sz w:val="22"/>
          <w:szCs w:val="22"/>
          <w:highlight w:val="yellow"/>
          <w:lang w:val="en-US"/>
        </w:rPr>
        <w:t xml:space="preserve">successful case is the best way of attracting new members. </w:t>
      </w:r>
      <w:r w:rsidRPr="00387517">
        <w:rPr>
          <w:iCs/>
          <w:sz w:val="22"/>
          <w:szCs w:val="22"/>
          <w:highlight w:val="yellow"/>
          <w:u w:val="single"/>
          <w:lang w:val="en-US"/>
        </w:rPr>
        <w:t>A</w:t>
      </w:r>
      <w:r>
        <w:rPr>
          <w:iCs/>
          <w:sz w:val="22"/>
          <w:szCs w:val="22"/>
          <w:highlight w:val="yellow"/>
          <w:u w:val="single"/>
          <w:lang w:val="en-US"/>
        </w:rPr>
        <w:t>n add-on</w:t>
      </w:r>
      <w:r w:rsidRPr="00387517">
        <w:rPr>
          <w:iCs/>
          <w:sz w:val="22"/>
          <w:szCs w:val="22"/>
          <w:highlight w:val="yellow"/>
          <w:u w:val="single"/>
          <w:lang w:val="en-US"/>
        </w:rPr>
        <w:t xml:space="preserve"> challenge</w:t>
      </w:r>
      <w:r>
        <w:rPr>
          <w:iCs/>
          <w:sz w:val="22"/>
          <w:szCs w:val="22"/>
          <w:highlight w:val="yellow"/>
          <w:lang w:val="en-US"/>
        </w:rPr>
        <w:t xml:space="preserve"> has been the actual payment of membership for new members. Even when </w:t>
      </w:r>
      <w:proofErr w:type="spellStart"/>
      <w:r>
        <w:rPr>
          <w:iCs/>
          <w:sz w:val="22"/>
          <w:szCs w:val="22"/>
          <w:highlight w:val="yellow"/>
          <w:lang w:val="en-US"/>
        </w:rPr>
        <w:t>DwB</w:t>
      </w:r>
      <w:proofErr w:type="spellEnd"/>
      <w:r>
        <w:rPr>
          <w:iCs/>
          <w:sz w:val="22"/>
          <w:szCs w:val="22"/>
          <w:highlight w:val="yellow"/>
          <w:lang w:val="en-US"/>
        </w:rPr>
        <w:t xml:space="preserve"> managed to raise private funds to pay for half of the membership fee, and the cooperative created a membership model, where new members get half paid by </w:t>
      </w:r>
      <w:proofErr w:type="spellStart"/>
      <w:r>
        <w:rPr>
          <w:iCs/>
          <w:sz w:val="22"/>
          <w:szCs w:val="22"/>
          <w:highlight w:val="yellow"/>
          <w:lang w:val="en-US"/>
        </w:rPr>
        <w:t>DwB</w:t>
      </w:r>
      <w:proofErr w:type="spellEnd"/>
      <w:r>
        <w:rPr>
          <w:iCs/>
          <w:sz w:val="22"/>
          <w:szCs w:val="22"/>
          <w:highlight w:val="yellow"/>
          <w:lang w:val="en-US"/>
        </w:rPr>
        <w:t>, and the other half could be provided in milk supply. Even with this scenario it has been difficult to get new members. Furthermore, with COVID some members had to retire due to illness. This intervention will have a strong focus on attracting new members inviting them for trainings and slowly tying bonds with the cooperative.</w:t>
      </w:r>
    </w:p>
    <w:p w14:paraId="41B339EE" w14:textId="13C24631" w:rsidR="0037605D" w:rsidRDefault="0037605D" w:rsidP="00893B1A">
      <w:pPr>
        <w:jc w:val="both"/>
        <w:rPr>
          <w:iCs/>
          <w:sz w:val="22"/>
          <w:szCs w:val="22"/>
          <w:lang w:val="en-US"/>
        </w:rPr>
      </w:pPr>
    </w:p>
    <w:p w14:paraId="765D683B" w14:textId="5F892CC4" w:rsidR="003D17EB" w:rsidRPr="003923F9" w:rsidRDefault="00A56AF8" w:rsidP="003C7425">
      <w:pPr>
        <w:jc w:val="both"/>
        <w:rPr>
          <w:iCs/>
          <w:sz w:val="22"/>
          <w:szCs w:val="22"/>
          <w:lang w:val="en-US"/>
        </w:rPr>
      </w:pPr>
      <w:r w:rsidRPr="003923F9">
        <w:rPr>
          <w:iCs/>
          <w:sz w:val="22"/>
          <w:szCs w:val="22"/>
          <w:lang w:val="en-US"/>
        </w:rPr>
        <w:t>Results to be highlighted from the</w:t>
      </w:r>
      <w:r w:rsidR="0037605D" w:rsidRPr="003923F9">
        <w:rPr>
          <w:iCs/>
          <w:sz w:val="22"/>
          <w:szCs w:val="22"/>
          <w:lang w:val="en-US"/>
        </w:rPr>
        <w:t xml:space="preserve"> recently concluded intervention </w:t>
      </w:r>
      <w:r w:rsidRPr="003923F9">
        <w:rPr>
          <w:iCs/>
          <w:sz w:val="22"/>
          <w:szCs w:val="22"/>
          <w:lang w:val="en-US"/>
        </w:rPr>
        <w:t>include:</w:t>
      </w:r>
    </w:p>
    <w:p w14:paraId="46851056" w14:textId="7F1FED49" w:rsidR="00DA7CE7" w:rsidRPr="003923F9" w:rsidRDefault="00DA7CE7" w:rsidP="00083605">
      <w:pPr>
        <w:pStyle w:val="ListParagraph"/>
        <w:numPr>
          <w:ilvl w:val="0"/>
          <w:numId w:val="24"/>
        </w:numPr>
        <w:jc w:val="both"/>
        <w:rPr>
          <w:rFonts w:cs="Arial"/>
          <w:sz w:val="22"/>
          <w:lang w:val="en-GB"/>
        </w:rPr>
      </w:pPr>
      <w:bookmarkStart w:id="1" w:name="_Hlk99531758"/>
      <w:r w:rsidRPr="003923F9">
        <w:rPr>
          <w:rFonts w:cs="Arial"/>
          <w:sz w:val="22"/>
          <w:lang w:val="en-GB"/>
        </w:rPr>
        <w:t xml:space="preserve">Dairy plant inaugurated in July 2020 with participation of the major of </w:t>
      </w:r>
      <w:proofErr w:type="spellStart"/>
      <w:r w:rsidRPr="003923F9">
        <w:rPr>
          <w:rFonts w:cs="Arial"/>
          <w:sz w:val="22"/>
          <w:lang w:val="en-GB"/>
        </w:rPr>
        <w:t>Khatgal</w:t>
      </w:r>
      <w:proofErr w:type="spellEnd"/>
      <w:r w:rsidR="003923F9" w:rsidRPr="003923F9">
        <w:rPr>
          <w:rFonts w:cs="Arial"/>
          <w:sz w:val="22"/>
          <w:lang w:val="en-GB"/>
        </w:rPr>
        <w:t>.</w:t>
      </w:r>
    </w:p>
    <w:p w14:paraId="0C6E9F84" w14:textId="7FF8F8B7" w:rsidR="002A6CFF" w:rsidRPr="004F7B9D" w:rsidRDefault="00C1409C" w:rsidP="00083605">
      <w:pPr>
        <w:pStyle w:val="ListParagraph"/>
        <w:numPr>
          <w:ilvl w:val="0"/>
          <w:numId w:val="24"/>
        </w:numPr>
        <w:jc w:val="both"/>
        <w:rPr>
          <w:rFonts w:cs="Arial"/>
          <w:sz w:val="22"/>
          <w:lang w:val="en-GB"/>
        </w:rPr>
      </w:pPr>
      <w:r w:rsidRPr="004F7B9D">
        <w:rPr>
          <w:rFonts w:cs="Arial"/>
          <w:sz w:val="22"/>
          <w:lang w:val="en-GB"/>
        </w:rPr>
        <w:t>Better customer knowledge with application of Business Canvas Model (BCM) tool.</w:t>
      </w:r>
    </w:p>
    <w:p w14:paraId="4EFB04BC" w14:textId="64A52B32" w:rsidR="00DA7CE7" w:rsidRDefault="00E81D57" w:rsidP="00DA7CE7">
      <w:pPr>
        <w:pStyle w:val="ListParagraph"/>
        <w:numPr>
          <w:ilvl w:val="0"/>
          <w:numId w:val="24"/>
        </w:numPr>
        <w:jc w:val="both"/>
        <w:rPr>
          <w:rFonts w:cs="Arial"/>
          <w:sz w:val="22"/>
          <w:lang w:val="en-GB"/>
        </w:rPr>
      </w:pPr>
      <w:r w:rsidRPr="004F7B9D">
        <w:rPr>
          <w:rFonts w:cs="Arial"/>
          <w:sz w:val="22"/>
          <w:lang w:val="en-GB"/>
        </w:rPr>
        <w:t>Dairy plant operated by</w:t>
      </w:r>
      <w:r w:rsidRPr="00E81D57">
        <w:rPr>
          <w:rFonts w:cs="Arial"/>
          <w:sz w:val="22"/>
          <w:lang w:val="en-GB"/>
        </w:rPr>
        <w:t xml:space="preserve"> dairy technologist graduated from the</w:t>
      </w:r>
      <w:r>
        <w:rPr>
          <w:rFonts w:cs="Arial"/>
          <w:b/>
          <w:bCs/>
          <w:sz w:val="22"/>
          <w:lang w:val="en-GB"/>
        </w:rPr>
        <w:t xml:space="preserve"> </w:t>
      </w:r>
      <w:r w:rsidR="00DA7CE7">
        <w:rPr>
          <w:rFonts w:cs="Arial"/>
          <w:sz w:val="22"/>
          <w:lang w:val="en-GB"/>
        </w:rPr>
        <w:t>university</w:t>
      </w:r>
      <w:r w:rsidR="00EB7892">
        <w:rPr>
          <w:rStyle w:val="FootnoteReference"/>
          <w:rFonts w:cs="Arial"/>
          <w:sz w:val="22"/>
          <w:lang w:val="en-GB"/>
        </w:rPr>
        <w:footnoteReference w:id="1"/>
      </w:r>
      <w:r w:rsidR="00DA7CE7">
        <w:rPr>
          <w:rFonts w:cs="Arial"/>
          <w:sz w:val="22"/>
          <w:lang w:val="en-GB"/>
        </w:rPr>
        <w:t>.</w:t>
      </w:r>
    </w:p>
    <w:p w14:paraId="780F0669" w14:textId="39670F4D" w:rsidR="00B160AA" w:rsidRPr="005A03BF" w:rsidRDefault="00B160AA" w:rsidP="00DA7CE7">
      <w:pPr>
        <w:pStyle w:val="ListParagraph"/>
        <w:numPr>
          <w:ilvl w:val="0"/>
          <w:numId w:val="24"/>
        </w:numPr>
        <w:jc w:val="both"/>
        <w:rPr>
          <w:rFonts w:cs="Arial"/>
          <w:sz w:val="22"/>
          <w:lang w:val="en-GB"/>
        </w:rPr>
      </w:pPr>
      <w:r w:rsidRPr="005A03BF">
        <w:rPr>
          <w:rFonts w:cs="Arial"/>
          <w:sz w:val="22"/>
          <w:lang w:val="en-GB"/>
        </w:rPr>
        <w:t>Participat</w:t>
      </w:r>
      <w:r w:rsidR="00E13ABB">
        <w:rPr>
          <w:rFonts w:cs="Arial"/>
          <w:sz w:val="22"/>
          <w:lang w:val="en-GB"/>
        </w:rPr>
        <w:t>ion</w:t>
      </w:r>
      <w:r w:rsidRPr="005A03BF">
        <w:rPr>
          <w:rFonts w:cs="Arial"/>
          <w:sz w:val="22"/>
          <w:lang w:val="en-GB"/>
        </w:rPr>
        <w:t xml:space="preserve"> in annual trade fairs twice selling all products. </w:t>
      </w:r>
    </w:p>
    <w:p w14:paraId="2716629E" w14:textId="0F6E5FD2" w:rsidR="00FE16D0" w:rsidRPr="005A03BF" w:rsidRDefault="00FE16D0" w:rsidP="00DA7CE7">
      <w:pPr>
        <w:pStyle w:val="ListParagraph"/>
        <w:numPr>
          <w:ilvl w:val="0"/>
          <w:numId w:val="24"/>
        </w:numPr>
        <w:jc w:val="both"/>
        <w:rPr>
          <w:rFonts w:cs="Arial"/>
          <w:sz w:val="22"/>
          <w:lang w:val="en-GB"/>
        </w:rPr>
      </w:pPr>
      <w:r w:rsidRPr="005A03BF">
        <w:rPr>
          <w:rFonts w:cs="Arial"/>
          <w:sz w:val="22"/>
          <w:lang w:val="en-GB"/>
        </w:rPr>
        <w:t>Products wear recognisable labels with logo, and brand is well-known locally.</w:t>
      </w:r>
    </w:p>
    <w:p w14:paraId="47688147" w14:textId="4DD27AEE" w:rsidR="00DA7CE7" w:rsidRDefault="00C2574E" w:rsidP="005A03BF">
      <w:pPr>
        <w:pStyle w:val="ListParagraph"/>
        <w:numPr>
          <w:ilvl w:val="0"/>
          <w:numId w:val="24"/>
        </w:numPr>
        <w:jc w:val="both"/>
        <w:rPr>
          <w:rFonts w:cs="Arial"/>
          <w:sz w:val="22"/>
          <w:lang w:val="en-GB"/>
        </w:rPr>
      </w:pPr>
      <w:r w:rsidRPr="005A03BF">
        <w:rPr>
          <w:rFonts w:cs="Arial"/>
          <w:sz w:val="22"/>
          <w:lang w:val="en-GB"/>
        </w:rPr>
        <w:t xml:space="preserve">8 manuals to improve the quality of milk production and dairy products developed. </w:t>
      </w:r>
    </w:p>
    <w:p w14:paraId="1EC2DAB9" w14:textId="7BCB5FC2" w:rsidR="00BC25A4" w:rsidRPr="005F0292" w:rsidRDefault="00BC25A4" w:rsidP="005A03BF">
      <w:pPr>
        <w:pStyle w:val="ListParagraph"/>
        <w:numPr>
          <w:ilvl w:val="0"/>
          <w:numId w:val="24"/>
        </w:numPr>
        <w:jc w:val="both"/>
        <w:rPr>
          <w:rFonts w:cs="Arial"/>
          <w:sz w:val="22"/>
          <w:highlight w:val="yellow"/>
          <w:lang w:val="en-GB"/>
        </w:rPr>
      </w:pPr>
      <w:r w:rsidRPr="005F0292">
        <w:rPr>
          <w:rFonts w:cs="Arial"/>
          <w:sz w:val="22"/>
          <w:highlight w:val="yellow"/>
          <w:lang w:val="en-GB"/>
        </w:rPr>
        <w:t xml:space="preserve">Coop strengthened </w:t>
      </w:r>
      <w:r w:rsidR="002F412D" w:rsidRPr="005F0292">
        <w:rPr>
          <w:rFonts w:cs="Arial"/>
          <w:sz w:val="22"/>
          <w:highlight w:val="yellow"/>
          <w:lang w:val="en-GB"/>
        </w:rPr>
        <w:t xml:space="preserve">their cooperative organization and gained </w:t>
      </w:r>
      <w:r w:rsidR="003A7439" w:rsidRPr="005F0292">
        <w:rPr>
          <w:rFonts w:cs="Arial"/>
          <w:sz w:val="22"/>
          <w:highlight w:val="yellow"/>
          <w:lang w:val="en-GB"/>
        </w:rPr>
        <w:t xml:space="preserve">confidence in own </w:t>
      </w:r>
      <w:r w:rsidR="005B161F" w:rsidRPr="005F0292">
        <w:rPr>
          <w:rFonts w:cs="Arial"/>
          <w:sz w:val="22"/>
          <w:highlight w:val="yellow"/>
          <w:lang w:val="en-GB"/>
        </w:rPr>
        <w:t xml:space="preserve">room for </w:t>
      </w:r>
      <w:proofErr w:type="spellStart"/>
      <w:r w:rsidR="005B161F" w:rsidRPr="005F0292">
        <w:rPr>
          <w:rFonts w:cs="Arial"/>
          <w:sz w:val="22"/>
          <w:highlight w:val="yellow"/>
          <w:lang w:val="en-GB"/>
        </w:rPr>
        <w:t>maneuver</w:t>
      </w:r>
      <w:proofErr w:type="spellEnd"/>
      <w:r w:rsidR="005B161F" w:rsidRPr="005F0292">
        <w:rPr>
          <w:rFonts w:cs="Arial"/>
          <w:sz w:val="22"/>
          <w:highlight w:val="yellow"/>
          <w:lang w:val="en-GB"/>
        </w:rPr>
        <w:t>.</w:t>
      </w:r>
    </w:p>
    <w:p w14:paraId="5030C849" w14:textId="18DDAB4A" w:rsidR="005A03BF" w:rsidRPr="005A03BF" w:rsidRDefault="00623125" w:rsidP="005A03BF">
      <w:pPr>
        <w:pStyle w:val="ListParagraph"/>
        <w:numPr>
          <w:ilvl w:val="0"/>
          <w:numId w:val="24"/>
        </w:numPr>
        <w:jc w:val="both"/>
        <w:rPr>
          <w:rFonts w:cs="Arial"/>
          <w:sz w:val="22"/>
          <w:lang w:val="en-GB"/>
        </w:rPr>
      </w:pPr>
      <w:r>
        <w:rPr>
          <w:rFonts w:cs="Arial"/>
          <w:sz w:val="22"/>
          <w:lang w:val="en-GB"/>
        </w:rPr>
        <w:t>Coop a</w:t>
      </w:r>
      <w:r w:rsidR="005A03BF">
        <w:rPr>
          <w:rFonts w:cs="Arial"/>
          <w:sz w:val="22"/>
          <w:lang w:val="en-GB"/>
        </w:rPr>
        <w:t xml:space="preserve">ccountant managed to file </w:t>
      </w:r>
      <w:r>
        <w:rPr>
          <w:rFonts w:cs="Arial"/>
          <w:sz w:val="22"/>
          <w:lang w:val="en-GB"/>
        </w:rPr>
        <w:t>annual financial statement with taxation office on her own.</w:t>
      </w:r>
    </w:p>
    <w:p w14:paraId="3220C642" w14:textId="4375A0EC" w:rsidR="00DA7CE7" w:rsidRPr="00975903" w:rsidRDefault="00DA7CE7" w:rsidP="00DA7CE7">
      <w:pPr>
        <w:pStyle w:val="ListParagraph"/>
        <w:numPr>
          <w:ilvl w:val="0"/>
          <w:numId w:val="26"/>
        </w:numPr>
        <w:jc w:val="both"/>
        <w:rPr>
          <w:rFonts w:cs="Arial"/>
          <w:sz w:val="22"/>
          <w:lang w:val="en-GB"/>
        </w:rPr>
      </w:pPr>
      <w:r>
        <w:rPr>
          <w:rFonts w:cs="Arial"/>
          <w:sz w:val="22"/>
          <w:lang w:val="en-GB"/>
        </w:rPr>
        <w:t>Coop members learnt felt crafting and production of organic soaps.</w:t>
      </w:r>
    </w:p>
    <w:bookmarkEnd w:id="1"/>
    <w:p w14:paraId="236854AD" w14:textId="22BA13A0" w:rsidR="00893B1A" w:rsidRPr="00893B1A" w:rsidRDefault="00893B1A" w:rsidP="00893B1A">
      <w:pPr>
        <w:jc w:val="both"/>
        <w:rPr>
          <w:iCs/>
          <w:sz w:val="22"/>
          <w:szCs w:val="22"/>
          <w:lang w:val="en-US"/>
        </w:rPr>
      </w:pPr>
      <w:r w:rsidRPr="00893B1A">
        <w:rPr>
          <w:iCs/>
          <w:sz w:val="22"/>
          <w:szCs w:val="22"/>
          <w:lang w:val="en-US"/>
        </w:rPr>
        <w:t xml:space="preserve">The results </w:t>
      </w:r>
      <w:r w:rsidR="00E93A51">
        <w:rPr>
          <w:iCs/>
          <w:sz w:val="22"/>
          <w:szCs w:val="22"/>
          <w:lang w:val="en-US"/>
        </w:rPr>
        <w:t xml:space="preserve">of the present </w:t>
      </w:r>
      <w:r w:rsidR="00E93A51" w:rsidRPr="00893B1A">
        <w:rPr>
          <w:iCs/>
          <w:sz w:val="22"/>
          <w:szCs w:val="22"/>
          <w:lang w:val="en-US"/>
        </w:rPr>
        <w:t xml:space="preserve">project </w:t>
      </w:r>
      <w:r w:rsidRPr="00893B1A">
        <w:rPr>
          <w:iCs/>
          <w:sz w:val="22"/>
          <w:szCs w:val="22"/>
          <w:lang w:val="en-US"/>
        </w:rPr>
        <w:t>will support the SDG-1 No poverty,</w:t>
      </w:r>
      <w:r w:rsidR="00624999">
        <w:rPr>
          <w:iCs/>
          <w:sz w:val="22"/>
          <w:szCs w:val="22"/>
          <w:lang w:val="en-US"/>
        </w:rPr>
        <w:t xml:space="preserve"> SDG-5 Gender equality,</w:t>
      </w:r>
      <w:r w:rsidRPr="00893B1A">
        <w:rPr>
          <w:iCs/>
          <w:sz w:val="22"/>
          <w:szCs w:val="22"/>
          <w:lang w:val="en-US"/>
        </w:rPr>
        <w:t xml:space="preserve"> SDG-8 Decent work and Economic growth and SDG-10 Reduced inequalities. </w:t>
      </w:r>
    </w:p>
    <w:p w14:paraId="4D322052" w14:textId="50F647DF" w:rsidR="00893B1A" w:rsidRPr="00893B1A" w:rsidRDefault="00893B1A" w:rsidP="00893B1A">
      <w:pPr>
        <w:rPr>
          <w:sz w:val="22"/>
          <w:lang w:val="en-US"/>
        </w:rPr>
      </w:pPr>
    </w:p>
    <w:p w14:paraId="372CC129" w14:textId="5E22081B" w:rsidR="00A344F5" w:rsidRPr="003B1BE2" w:rsidRDefault="003B1BE2" w:rsidP="003B1BE2">
      <w:pPr>
        <w:rPr>
          <w:sz w:val="22"/>
          <w:u w:val="single"/>
          <w:lang w:val="en-GB"/>
        </w:rPr>
      </w:pPr>
      <w:r w:rsidRPr="003B1BE2">
        <w:rPr>
          <w:sz w:val="22"/>
          <w:u w:val="single"/>
          <w:lang w:val="en-GB"/>
        </w:rPr>
        <w:t>Context and local conditions</w:t>
      </w:r>
      <w:bookmarkStart w:id="2" w:name="_Hlk97626002"/>
      <w:bookmarkStart w:id="3" w:name="_Hlk35457004"/>
      <w:bookmarkEnd w:id="0"/>
    </w:p>
    <w:p w14:paraId="692D4E24" w14:textId="105ADB77" w:rsidR="00CB3A30" w:rsidRPr="00CB3A30" w:rsidRDefault="00A344F5" w:rsidP="00CB3A30">
      <w:pPr>
        <w:jc w:val="both"/>
        <w:rPr>
          <w:iCs/>
          <w:sz w:val="22"/>
          <w:szCs w:val="22"/>
          <w:lang w:val="en-US"/>
        </w:rPr>
      </w:pPr>
      <w:r w:rsidRPr="00A344F5">
        <w:rPr>
          <w:b/>
          <w:bCs/>
          <w:sz w:val="22"/>
          <w:szCs w:val="22"/>
          <w:lang w:val="en-US"/>
        </w:rPr>
        <w:t>Mongolia</w:t>
      </w:r>
      <w:r w:rsidRPr="00A344F5">
        <w:rPr>
          <w:sz w:val="22"/>
          <w:szCs w:val="22"/>
          <w:lang w:val="en-US"/>
        </w:rPr>
        <w:t xml:space="preserve"> is the most sparsely populated independent country in the world, covering an area of 1.564.116 km</w:t>
      </w:r>
      <w:r w:rsidR="00913B5C">
        <w:rPr>
          <w:rFonts w:cstheme="minorHAnsi"/>
          <w:sz w:val="22"/>
          <w:szCs w:val="22"/>
          <w:lang w:val="en-US"/>
        </w:rPr>
        <w:t>²</w:t>
      </w:r>
      <w:r w:rsidRPr="00A344F5">
        <w:rPr>
          <w:sz w:val="22"/>
          <w:szCs w:val="22"/>
          <w:lang w:val="en-US"/>
        </w:rPr>
        <w:t>, around 36 times the size of Denmark, with a population of around 3,</w:t>
      </w:r>
      <w:r w:rsidR="008F575B">
        <w:rPr>
          <w:sz w:val="22"/>
          <w:szCs w:val="22"/>
          <w:lang w:val="en-US"/>
        </w:rPr>
        <w:t>4</w:t>
      </w:r>
      <w:r w:rsidRPr="00A344F5">
        <w:rPr>
          <w:sz w:val="22"/>
          <w:szCs w:val="22"/>
          <w:lang w:val="en-US"/>
        </w:rPr>
        <w:t xml:space="preserve"> million people.</w:t>
      </w:r>
      <w:r w:rsidR="00CB3A30">
        <w:rPr>
          <w:sz w:val="22"/>
          <w:szCs w:val="22"/>
          <w:lang w:val="en-US"/>
        </w:rPr>
        <w:t xml:space="preserve"> </w:t>
      </w:r>
      <w:r w:rsidR="00CB3A30" w:rsidRPr="00893B1A">
        <w:rPr>
          <w:rFonts w:ascii="Calibri" w:hAnsi="Calibri" w:cs="Arial"/>
          <w:bCs/>
          <w:iCs/>
          <w:sz w:val="22"/>
          <w:szCs w:val="22"/>
          <w:lang w:val="en-US"/>
        </w:rPr>
        <w:t xml:space="preserve">The poverty level of the </w:t>
      </w:r>
      <w:proofErr w:type="spellStart"/>
      <w:r w:rsidR="00CB3A30" w:rsidRPr="00CB3A30">
        <w:rPr>
          <w:b/>
          <w:iCs/>
          <w:sz w:val="22"/>
          <w:szCs w:val="22"/>
          <w:lang w:val="en-GB"/>
        </w:rPr>
        <w:t>Khovsgol</w:t>
      </w:r>
      <w:proofErr w:type="spellEnd"/>
      <w:r w:rsidR="00CB3A30" w:rsidRPr="00CB3A30">
        <w:rPr>
          <w:b/>
          <w:iCs/>
          <w:sz w:val="22"/>
          <w:szCs w:val="22"/>
          <w:lang w:val="en-GB"/>
        </w:rPr>
        <w:t xml:space="preserve"> province</w:t>
      </w:r>
      <w:r w:rsidR="00CB3A30" w:rsidRPr="00893B1A">
        <w:rPr>
          <w:bCs/>
          <w:iCs/>
          <w:sz w:val="22"/>
          <w:szCs w:val="22"/>
          <w:lang w:val="en-GB"/>
        </w:rPr>
        <w:t xml:space="preserve"> is one of the highest in the country</w:t>
      </w:r>
      <w:r w:rsidR="00CB3A30">
        <w:rPr>
          <w:bCs/>
          <w:iCs/>
          <w:sz w:val="22"/>
          <w:szCs w:val="22"/>
          <w:lang w:val="en-GB"/>
        </w:rPr>
        <w:t xml:space="preserve"> and h</w:t>
      </w:r>
      <w:proofErr w:type="spellStart"/>
      <w:r w:rsidR="00CB3A30" w:rsidRPr="00893B1A">
        <w:rPr>
          <w:iCs/>
          <w:sz w:val="22"/>
          <w:szCs w:val="22"/>
          <w:lang w:val="en-US"/>
        </w:rPr>
        <w:t>erding</w:t>
      </w:r>
      <w:proofErr w:type="spellEnd"/>
      <w:r w:rsidR="00CB3A30" w:rsidRPr="00893B1A">
        <w:rPr>
          <w:iCs/>
          <w:sz w:val="22"/>
          <w:szCs w:val="22"/>
          <w:lang w:val="en-US"/>
        </w:rPr>
        <w:t xml:space="preserve"> households account for 30.2% (285 of 943 households)</w:t>
      </w:r>
      <w:r w:rsidR="00CB3A30">
        <w:rPr>
          <w:rStyle w:val="FootnoteReference"/>
          <w:iCs/>
          <w:sz w:val="22"/>
          <w:szCs w:val="22"/>
          <w:lang w:val="en-US"/>
        </w:rPr>
        <w:footnoteReference w:id="2"/>
      </w:r>
      <w:r w:rsidR="00CB3A30" w:rsidRPr="00893B1A">
        <w:rPr>
          <w:iCs/>
          <w:sz w:val="22"/>
          <w:szCs w:val="22"/>
          <w:lang w:val="en-US"/>
        </w:rPr>
        <w:t xml:space="preserve"> in </w:t>
      </w:r>
      <w:proofErr w:type="spellStart"/>
      <w:r w:rsidR="00CB3A30" w:rsidRPr="00CB3A30">
        <w:rPr>
          <w:b/>
          <w:bCs/>
          <w:iCs/>
          <w:sz w:val="22"/>
          <w:szCs w:val="22"/>
          <w:lang w:val="en-US"/>
        </w:rPr>
        <w:t>Khatgal</w:t>
      </w:r>
      <w:proofErr w:type="spellEnd"/>
      <w:r w:rsidR="00CB3A30">
        <w:rPr>
          <w:iCs/>
          <w:sz w:val="22"/>
          <w:szCs w:val="22"/>
          <w:lang w:val="en-US"/>
        </w:rPr>
        <w:t>, which is the main</w:t>
      </w:r>
      <w:r w:rsidR="00893B1A" w:rsidRPr="00893B1A">
        <w:rPr>
          <w:rFonts w:ascii="Calibri" w:hAnsi="Calibri" w:cs="Arial"/>
          <w:bCs/>
          <w:iCs/>
          <w:sz w:val="22"/>
          <w:szCs w:val="22"/>
          <w:lang w:val="en-US"/>
        </w:rPr>
        <w:t xml:space="preserve"> village of </w:t>
      </w:r>
      <w:proofErr w:type="spellStart"/>
      <w:r w:rsidR="008F575B" w:rsidRPr="00893B1A">
        <w:rPr>
          <w:rFonts w:ascii="Calibri" w:hAnsi="Calibri" w:cs="Arial"/>
          <w:bCs/>
          <w:iCs/>
          <w:sz w:val="22"/>
          <w:szCs w:val="22"/>
          <w:lang w:val="en-US"/>
        </w:rPr>
        <w:t>Kh</w:t>
      </w:r>
      <w:r w:rsidR="008F575B">
        <w:rPr>
          <w:rFonts w:ascii="Calibri" w:hAnsi="Calibri" w:cs="Arial"/>
          <w:bCs/>
          <w:iCs/>
          <w:sz w:val="22"/>
          <w:szCs w:val="22"/>
          <w:lang w:val="en-US"/>
        </w:rPr>
        <w:t>o</w:t>
      </w:r>
      <w:r w:rsidR="008F575B" w:rsidRPr="00893B1A">
        <w:rPr>
          <w:rFonts w:ascii="Calibri" w:hAnsi="Calibri" w:cs="Arial"/>
          <w:bCs/>
          <w:iCs/>
          <w:sz w:val="22"/>
          <w:szCs w:val="22"/>
          <w:lang w:val="en-US"/>
        </w:rPr>
        <w:t>vsg</w:t>
      </w:r>
      <w:r w:rsidR="008F575B">
        <w:rPr>
          <w:rFonts w:ascii="Calibri" w:hAnsi="Calibri" w:cs="Arial"/>
          <w:bCs/>
          <w:iCs/>
          <w:sz w:val="22"/>
          <w:szCs w:val="22"/>
          <w:lang w:val="en-US"/>
        </w:rPr>
        <w:t>o</w:t>
      </w:r>
      <w:r w:rsidR="008F575B" w:rsidRPr="00893B1A">
        <w:rPr>
          <w:rFonts w:ascii="Calibri" w:hAnsi="Calibri" w:cs="Arial"/>
          <w:bCs/>
          <w:iCs/>
          <w:sz w:val="22"/>
          <w:szCs w:val="22"/>
          <w:lang w:val="en-US"/>
        </w:rPr>
        <w:t>l</w:t>
      </w:r>
      <w:proofErr w:type="spellEnd"/>
      <w:r w:rsidR="008F575B" w:rsidRPr="00893B1A">
        <w:rPr>
          <w:rFonts w:ascii="Calibri" w:hAnsi="Calibri" w:cs="Arial"/>
          <w:bCs/>
          <w:iCs/>
          <w:sz w:val="22"/>
          <w:szCs w:val="22"/>
          <w:lang w:val="en-US"/>
        </w:rPr>
        <w:t xml:space="preserve"> </w:t>
      </w:r>
      <w:r w:rsidR="00893B1A" w:rsidRPr="00893B1A">
        <w:rPr>
          <w:rFonts w:ascii="Calibri" w:hAnsi="Calibri" w:cs="Arial"/>
          <w:bCs/>
          <w:iCs/>
          <w:sz w:val="22"/>
          <w:szCs w:val="22"/>
          <w:lang w:val="en-US"/>
        </w:rPr>
        <w:t>province in the northern part of Mongolia</w:t>
      </w:r>
      <w:r w:rsidR="008A42FD">
        <w:rPr>
          <w:rFonts w:ascii="Calibri" w:hAnsi="Calibri" w:cs="Arial"/>
          <w:bCs/>
          <w:iCs/>
          <w:sz w:val="22"/>
          <w:szCs w:val="22"/>
          <w:lang w:val="en-US"/>
        </w:rPr>
        <w:t xml:space="preserve"> and belongs to </w:t>
      </w:r>
      <w:r w:rsidR="008A42FD" w:rsidRPr="00C9011D">
        <w:rPr>
          <w:iCs/>
          <w:sz w:val="22"/>
          <w:szCs w:val="22"/>
          <w:lang w:val="en-US"/>
        </w:rPr>
        <w:t xml:space="preserve">the </w:t>
      </w:r>
      <w:proofErr w:type="spellStart"/>
      <w:r w:rsidR="008A42FD" w:rsidRPr="00C9011D">
        <w:rPr>
          <w:iCs/>
          <w:sz w:val="22"/>
          <w:szCs w:val="22"/>
          <w:lang w:val="en-US"/>
        </w:rPr>
        <w:t>Khovsgol</w:t>
      </w:r>
      <w:proofErr w:type="spellEnd"/>
      <w:r w:rsidR="008A42FD" w:rsidRPr="00C9011D">
        <w:rPr>
          <w:iCs/>
          <w:sz w:val="22"/>
          <w:szCs w:val="22"/>
          <w:lang w:val="en-US"/>
        </w:rPr>
        <w:t xml:space="preserve"> Lake Protected Area</w:t>
      </w:r>
      <w:r w:rsidR="00CB3A30">
        <w:rPr>
          <w:iCs/>
          <w:sz w:val="22"/>
          <w:szCs w:val="22"/>
          <w:lang w:val="en-US"/>
        </w:rPr>
        <w:t>. This area</w:t>
      </w:r>
      <w:r w:rsidR="003B73F8">
        <w:rPr>
          <w:rFonts w:ascii="Calibri" w:hAnsi="Calibri" w:cs="Arial"/>
          <w:bCs/>
          <w:iCs/>
          <w:sz w:val="22"/>
          <w:szCs w:val="22"/>
          <w:lang w:val="en-US"/>
        </w:rPr>
        <w:t xml:space="preserve"> is </w:t>
      </w:r>
      <w:r w:rsidR="002E6FA5">
        <w:rPr>
          <w:rFonts w:ascii="Calibri" w:hAnsi="Calibri" w:cs="Arial"/>
          <w:bCs/>
          <w:iCs/>
          <w:sz w:val="22"/>
          <w:szCs w:val="22"/>
          <w:lang w:val="en-US"/>
        </w:rPr>
        <w:t>a very attractive tourist destination</w:t>
      </w:r>
      <w:r w:rsidR="00913B5C">
        <w:rPr>
          <w:rFonts w:ascii="Calibri" w:hAnsi="Calibri" w:cs="Arial"/>
          <w:bCs/>
          <w:iCs/>
          <w:sz w:val="22"/>
          <w:szCs w:val="22"/>
          <w:lang w:val="en-US"/>
        </w:rPr>
        <w:t xml:space="preserve"> receiving </w:t>
      </w:r>
      <w:r w:rsidR="002E6FA5">
        <w:rPr>
          <w:rFonts w:ascii="Calibri" w:hAnsi="Calibri" w:cs="Arial"/>
          <w:bCs/>
          <w:iCs/>
          <w:sz w:val="22"/>
          <w:szCs w:val="22"/>
          <w:lang w:val="en-US"/>
        </w:rPr>
        <w:t>among 80.000 tourists per year (of whom 80% are national tourists). As Mongolia has a 1000-years old tradition for dairy production, many national tourists from urban areas, have a rather romantic/nostalgic connection to traditional dairy products, and hence the request for locally produced dairy products</w:t>
      </w:r>
      <w:r w:rsidR="00D15CE3">
        <w:rPr>
          <w:rFonts w:ascii="Calibri" w:hAnsi="Calibri" w:cs="Arial"/>
          <w:bCs/>
          <w:iCs/>
          <w:sz w:val="22"/>
          <w:szCs w:val="22"/>
          <w:lang w:val="en-US"/>
        </w:rPr>
        <w:t xml:space="preserve"> is in high demand by tourists, as well as nomadic live is viewed with increasing interest/romantism. </w:t>
      </w:r>
      <w:r w:rsidR="002E6FA5">
        <w:rPr>
          <w:rFonts w:ascii="Calibri" w:hAnsi="Calibri" w:cs="Arial"/>
          <w:bCs/>
          <w:iCs/>
          <w:sz w:val="22"/>
          <w:szCs w:val="22"/>
          <w:lang w:val="en-US"/>
        </w:rPr>
        <w:t xml:space="preserve"> </w:t>
      </w:r>
      <w:r w:rsidR="00CB3A30">
        <w:rPr>
          <w:rFonts w:ascii="Calibri" w:hAnsi="Calibri" w:cs="Arial"/>
          <w:bCs/>
          <w:iCs/>
          <w:sz w:val="22"/>
          <w:szCs w:val="22"/>
          <w:lang w:val="en-US"/>
        </w:rPr>
        <w:t xml:space="preserve">Despite this </w:t>
      </w:r>
      <w:proofErr w:type="spellStart"/>
      <w:r w:rsidR="00CB3A30">
        <w:rPr>
          <w:rFonts w:ascii="Calibri" w:hAnsi="Calibri" w:cs="Arial"/>
          <w:bCs/>
          <w:iCs/>
          <w:sz w:val="22"/>
          <w:szCs w:val="22"/>
          <w:lang w:val="en-US"/>
        </w:rPr>
        <w:t>favourable</w:t>
      </w:r>
      <w:proofErr w:type="spellEnd"/>
      <w:r w:rsidR="00CB3A30">
        <w:rPr>
          <w:rFonts w:ascii="Calibri" w:hAnsi="Calibri" w:cs="Arial"/>
          <w:bCs/>
          <w:iCs/>
          <w:sz w:val="22"/>
          <w:szCs w:val="22"/>
          <w:lang w:val="en-US"/>
        </w:rPr>
        <w:t xml:space="preserve"> factor, </w:t>
      </w:r>
      <w:r w:rsidR="00CB3A30" w:rsidRPr="00893B1A">
        <w:rPr>
          <w:bCs/>
          <w:iCs/>
          <w:sz w:val="22"/>
          <w:szCs w:val="22"/>
          <w:lang w:val="en-GB"/>
        </w:rPr>
        <w:t xml:space="preserve">herders </w:t>
      </w:r>
      <w:r w:rsidR="00CB3A30">
        <w:rPr>
          <w:bCs/>
          <w:iCs/>
          <w:sz w:val="22"/>
          <w:szCs w:val="22"/>
          <w:lang w:val="en-GB"/>
        </w:rPr>
        <w:t>rarely</w:t>
      </w:r>
      <w:r w:rsidR="00CB3A30" w:rsidRPr="00893B1A">
        <w:rPr>
          <w:bCs/>
          <w:iCs/>
          <w:sz w:val="22"/>
          <w:szCs w:val="22"/>
          <w:lang w:val="en-GB"/>
        </w:rPr>
        <w:t xml:space="preserve"> benefit from the tourism</w:t>
      </w:r>
      <w:r w:rsidR="00CB3A30" w:rsidRPr="00893B1A">
        <w:rPr>
          <w:rStyle w:val="FootnoteReference"/>
          <w:bCs/>
          <w:iCs/>
          <w:sz w:val="22"/>
          <w:szCs w:val="22"/>
          <w:lang w:val="en-GB"/>
        </w:rPr>
        <w:footnoteReference w:id="3"/>
      </w:r>
      <w:r w:rsidR="00CB3A30">
        <w:rPr>
          <w:bCs/>
          <w:iCs/>
          <w:sz w:val="22"/>
          <w:szCs w:val="22"/>
          <w:lang w:val="en-GB"/>
        </w:rPr>
        <w:t xml:space="preserve">, and they have </w:t>
      </w:r>
      <w:r w:rsidR="00CB3A30" w:rsidRPr="00893B1A">
        <w:rPr>
          <w:bCs/>
          <w:iCs/>
          <w:sz w:val="22"/>
          <w:szCs w:val="22"/>
          <w:lang w:val="en-GB"/>
        </w:rPr>
        <w:t xml:space="preserve">very limited access to income generating activities apart from livestock which is their primary livelihood. </w:t>
      </w:r>
    </w:p>
    <w:p w14:paraId="445B630B" w14:textId="4017468E" w:rsidR="00893B1A" w:rsidRPr="00893B1A" w:rsidRDefault="00CB3A30" w:rsidP="00A344F5">
      <w:pPr>
        <w:jc w:val="both"/>
        <w:rPr>
          <w:iCs/>
          <w:sz w:val="22"/>
          <w:szCs w:val="22"/>
          <w:lang w:val="en-US"/>
        </w:rPr>
      </w:pPr>
      <w:r w:rsidRPr="00893B1A">
        <w:rPr>
          <w:bCs/>
          <w:iCs/>
          <w:sz w:val="22"/>
          <w:szCs w:val="22"/>
          <w:lang w:val="en-GB"/>
        </w:rPr>
        <w:t xml:space="preserve"> </w:t>
      </w:r>
    </w:p>
    <w:p w14:paraId="1509399A" w14:textId="607BDFCC" w:rsidR="00893B1A" w:rsidRPr="00893B1A" w:rsidRDefault="00893B1A" w:rsidP="00A344F5">
      <w:pPr>
        <w:jc w:val="both"/>
        <w:rPr>
          <w:iCs/>
          <w:sz w:val="22"/>
          <w:szCs w:val="22"/>
          <w:lang w:val="en-US"/>
        </w:rPr>
      </w:pPr>
      <w:r w:rsidRPr="00893B1A">
        <w:rPr>
          <w:iCs/>
          <w:sz w:val="22"/>
          <w:szCs w:val="22"/>
          <w:lang w:val="en-US"/>
        </w:rPr>
        <w:lastRenderedPageBreak/>
        <w:t xml:space="preserve">According to the </w:t>
      </w:r>
      <w:proofErr w:type="spellStart"/>
      <w:r w:rsidR="008F575B" w:rsidRPr="00893B1A">
        <w:rPr>
          <w:iCs/>
          <w:sz w:val="22"/>
          <w:szCs w:val="22"/>
          <w:lang w:val="en-US"/>
        </w:rPr>
        <w:t>Kh</w:t>
      </w:r>
      <w:r w:rsidR="008F575B">
        <w:rPr>
          <w:iCs/>
          <w:sz w:val="22"/>
          <w:szCs w:val="22"/>
          <w:lang w:val="en-US"/>
        </w:rPr>
        <w:t>o</w:t>
      </w:r>
      <w:r w:rsidR="008F575B" w:rsidRPr="00893B1A">
        <w:rPr>
          <w:iCs/>
          <w:sz w:val="22"/>
          <w:szCs w:val="22"/>
          <w:lang w:val="en-US"/>
        </w:rPr>
        <w:t>vsg</w:t>
      </w:r>
      <w:r w:rsidR="008F575B">
        <w:rPr>
          <w:iCs/>
          <w:sz w:val="22"/>
          <w:szCs w:val="22"/>
          <w:lang w:val="en-US"/>
        </w:rPr>
        <w:t>o</w:t>
      </w:r>
      <w:r w:rsidR="008F575B" w:rsidRPr="00893B1A">
        <w:rPr>
          <w:iCs/>
          <w:sz w:val="22"/>
          <w:szCs w:val="22"/>
          <w:lang w:val="en-US"/>
        </w:rPr>
        <w:t>l</w:t>
      </w:r>
      <w:proofErr w:type="spellEnd"/>
      <w:r w:rsidR="008F575B" w:rsidRPr="00893B1A">
        <w:rPr>
          <w:iCs/>
          <w:sz w:val="22"/>
          <w:szCs w:val="22"/>
          <w:lang w:val="en-US"/>
        </w:rPr>
        <w:t xml:space="preserve"> </w:t>
      </w:r>
      <w:proofErr w:type="spellStart"/>
      <w:r w:rsidRPr="00893B1A">
        <w:rPr>
          <w:iCs/>
          <w:sz w:val="22"/>
          <w:szCs w:val="22"/>
          <w:lang w:val="en-US"/>
        </w:rPr>
        <w:t>aimag</w:t>
      </w:r>
      <w:proofErr w:type="spellEnd"/>
      <w:r w:rsidRPr="00893B1A">
        <w:rPr>
          <w:iCs/>
          <w:sz w:val="22"/>
          <w:szCs w:val="22"/>
          <w:lang w:val="en-US"/>
        </w:rPr>
        <w:t xml:space="preserve"> livestock census 2020, </w:t>
      </w:r>
      <w:proofErr w:type="spellStart"/>
      <w:r w:rsidRPr="00893B1A">
        <w:rPr>
          <w:iCs/>
          <w:sz w:val="22"/>
          <w:szCs w:val="22"/>
          <w:lang w:val="en-US"/>
        </w:rPr>
        <w:t>Kh</w:t>
      </w:r>
      <w:r w:rsidR="006B5605">
        <w:rPr>
          <w:iCs/>
          <w:sz w:val="22"/>
          <w:szCs w:val="22"/>
          <w:lang w:val="en-US"/>
        </w:rPr>
        <w:t>o</w:t>
      </w:r>
      <w:r w:rsidRPr="00893B1A">
        <w:rPr>
          <w:iCs/>
          <w:sz w:val="22"/>
          <w:szCs w:val="22"/>
          <w:lang w:val="en-US"/>
        </w:rPr>
        <w:t>vsg</w:t>
      </w:r>
      <w:r w:rsidR="008F575B">
        <w:rPr>
          <w:iCs/>
          <w:sz w:val="22"/>
          <w:szCs w:val="22"/>
          <w:lang w:val="en-US"/>
        </w:rPr>
        <w:t>o</w:t>
      </w:r>
      <w:r w:rsidRPr="00893B1A">
        <w:rPr>
          <w:iCs/>
          <w:sz w:val="22"/>
          <w:szCs w:val="22"/>
          <w:lang w:val="en-US"/>
        </w:rPr>
        <w:t>l</w:t>
      </w:r>
      <w:proofErr w:type="spellEnd"/>
      <w:r w:rsidRPr="00893B1A">
        <w:rPr>
          <w:iCs/>
          <w:sz w:val="22"/>
          <w:szCs w:val="22"/>
          <w:lang w:val="en-US"/>
        </w:rPr>
        <w:t xml:space="preserve"> has counted 5,500,553 heads of which 271,528 horses, 501,080 cows, 2,284 camel, 2,622,814 </w:t>
      </w:r>
      <w:proofErr w:type="spellStart"/>
      <w:r w:rsidRPr="00893B1A">
        <w:rPr>
          <w:iCs/>
          <w:sz w:val="22"/>
          <w:szCs w:val="22"/>
          <w:lang w:val="en-US"/>
        </w:rPr>
        <w:t>sheeps</w:t>
      </w:r>
      <w:proofErr w:type="spellEnd"/>
      <w:r w:rsidRPr="00893B1A">
        <w:rPr>
          <w:iCs/>
          <w:sz w:val="22"/>
          <w:szCs w:val="22"/>
          <w:lang w:val="en-US"/>
        </w:rPr>
        <w:t xml:space="preserve"> and 2,102,847 goats</w:t>
      </w:r>
      <w:r w:rsidRPr="00893B1A">
        <w:rPr>
          <w:rStyle w:val="FootnoteReference"/>
          <w:iCs/>
          <w:sz w:val="22"/>
          <w:szCs w:val="22"/>
          <w:lang w:val="en-US"/>
        </w:rPr>
        <w:footnoteReference w:id="4"/>
      </w:r>
      <w:r w:rsidRPr="00893B1A">
        <w:rPr>
          <w:iCs/>
          <w:sz w:val="22"/>
          <w:szCs w:val="22"/>
          <w:lang w:val="en-US"/>
        </w:rPr>
        <w:t xml:space="preserve">. It leads the nationwide list of </w:t>
      </w:r>
      <w:proofErr w:type="spellStart"/>
      <w:r w:rsidRPr="00893B1A">
        <w:rPr>
          <w:iCs/>
          <w:sz w:val="22"/>
          <w:szCs w:val="22"/>
          <w:lang w:val="en-US"/>
        </w:rPr>
        <w:t>aimags</w:t>
      </w:r>
      <w:proofErr w:type="spellEnd"/>
      <w:r w:rsidRPr="00893B1A">
        <w:rPr>
          <w:iCs/>
          <w:sz w:val="22"/>
          <w:szCs w:val="22"/>
          <w:lang w:val="en-US"/>
        </w:rPr>
        <w:t xml:space="preserve"> by the number of animals and </w:t>
      </w:r>
      <w:proofErr w:type="spellStart"/>
      <w:r w:rsidRPr="00893B1A">
        <w:rPr>
          <w:iCs/>
          <w:sz w:val="22"/>
          <w:szCs w:val="22"/>
          <w:lang w:val="en-US"/>
        </w:rPr>
        <w:t>Kh</w:t>
      </w:r>
      <w:r w:rsidR="006B5605">
        <w:rPr>
          <w:iCs/>
          <w:sz w:val="22"/>
          <w:szCs w:val="22"/>
          <w:lang w:val="en-US"/>
        </w:rPr>
        <w:t>o</w:t>
      </w:r>
      <w:r w:rsidRPr="00893B1A">
        <w:rPr>
          <w:iCs/>
          <w:sz w:val="22"/>
          <w:szCs w:val="22"/>
          <w:lang w:val="en-US"/>
        </w:rPr>
        <w:t>vsgul</w:t>
      </w:r>
      <w:proofErr w:type="spellEnd"/>
      <w:r w:rsidRPr="00893B1A">
        <w:rPr>
          <w:iCs/>
          <w:sz w:val="22"/>
          <w:szCs w:val="22"/>
          <w:lang w:val="en-US"/>
        </w:rPr>
        <w:t xml:space="preserve"> is on </w:t>
      </w:r>
      <w:r w:rsidR="00A04ABB">
        <w:rPr>
          <w:iCs/>
          <w:sz w:val="22"/>
          <w:szCs w:val="22"/>
          <w:lang w:val="en-US"/>
        </w:rPr>
        <w:t>2nd</w:t>
      </w:r>
      <w:r w:rsidRPr="00893B1A">
        <w:rPr>
          <w:iCs/>
          <w:sz w:val="22"/>
          <w:szCs w:val="22"/>
          <w:lang w:val="en-US"/>
        </w:rPr>
        <w:t xml:space="preserve"> place by the number of cows (incl</w:t>
      </w:r>
      <w:r w:rsidR="00A04ABB">
        <w:rPr>
          <w:iCs/>
          <w:sz w:val="22"/>
          <w:szCs w:val="22"/>
          <w:lang w:val="en-US"/>
        </w:rPr>
        <w:t>.</w:t>
      </w:r>
      <w:r w:rsidRPr="00893B1A">
        <w:rPr>
          <w:iCs/>
          <w:sz w:val="22"/>
          <w:szCs w:val="22"/>
          <w:lang w:val="en-US"/>
        </w:rPr>
        <w:t xml:space="preserve"> yaks)</w:t>
      </w:r>
      <w:r w:rsidR="00A04ABB">
        <w:rPr>
          <w:iCs/>
          <w:sz w:val="22"/>
          <w:szCs w:val="22"/>
          <w:lang w:val="en-US"/>
        </w:rPr>
        <w:t xml:space="preserve">. </w:t>
      </w:r>
      <w:proofErr w:type="spellStart"/>
      <w:r w:rsidR="00A04ABB">
        <w:rPr>
          <w:iCs/>
          <w:sz w:val="22"/>
          <w:szCs w:val="22"/>
          <w:lang w:val="en-US"/>
        </w:rPr>
        <w:t>Khovsgol</w:t>
      </w:r>
      <w:proofErr w:type="spellEnd"/>
      <w:r w:rsidR="00A04ABB">
        <w:rPr>
          <w:iCs/>
          <w:sz w:val="22"/>
          <w:szCs w:val="22"/>
          <w:lang w:val="en-US"/>
        </w:rPr>
        <w:t xml:space="preserve"> households have the </w:t>
      </w:r>
      <w:r w:rsidRPr="00893B1A">
        <w:rPr>
          <w:iCs/>
          <w:sz w:val="22"/>
          <w:szCs w:val="22"/>
          <w:lang w:val="en-US"/>
        </w:rPr>
        <w:t xml:space="preserve">highest number of </w:t>
      </w:r>
      <w:r w:rsidR="00A04ABB">
        <w:rPr>
          <w:iCs/>
          <w:sz w:val="22"/>
          <w:szCs w:val="22"/>
          <w:lang w:val="en-US"/>
        </w:rPr>
        <w:t>livestock per household</w:t>
      </w:r>
      <w:r w:rsidRPr="00893B1A">
        <w:rPr>
          <w:iCs/>
          <w:sz w:val="22"/>
          <w:szCs w:val="22"/>
          <w:lang w:val="en-US"/>
        </w:rPr>
        <w:t xml:space="preserve"> </w:t>
      </w:r>
      <w:r w:rsidR="00A04ABB">
        <w:rPr>
          <w:iCs/>
          <w:sz w:val="22"/>
          <w:szCs w:val="22"/>
          <w:lang w:val="en-US"/>
        </w:rPr>
        <w:t xml:space="preserve">with </w:t>
      </w:r>
      <w:r w:rsidRPr="00893B1A">
        <w:rPr>
          <w:iCs/>
          <w:sz w:val="22"/>
          <w:szCs w:val="22"/>
          <w:lang w:val="en-US"/>
        </w:rPr>
        <w:t>up to 200 heads.</w:t>
      </w:r>
    </w:p>
    <w:p w14:paraId="6389807B" w14:textId="0B4579F7" w:rsidR="00575880" w:rsidRPr="00002D99" w:rsidRDefault="00575880" w:rsidP="00575880">
      <w:pPr>
        <w:jc w:val="both"/>
        <w:rPr>
          <w:bCs/>
          <w:iCs/>
          <w:sz w:val="22"/>
          <w:szCs w:val="22"/>
          <w:lang w:val="en-US"/>
        </w:rPr>
      </w:pPr>
      <w:r w:rsidRPr="00C9011D">
        <w:rPr>
          <w:iCs/>
          <w:sz w:val="22"/>
          <w:szCs w:val="22"/>
          <w:lang w:val="en-US"/>
        </w:rPr>
        <w:t xml:space="preserve">According to the </w:t>
      </w:r>
      <w:r w:rsidR="006B36FF">
        <w:rPr>
          <w:iCs/>
          <w:sz w:val="22"/>
          <w:szCs w:val="22"/>
          <w:lang w:val="en-US"/>
        </w:rPr>
        <w:t>Asian Development Bank (</w:t>
      </w:r>
      <w:r w:rsidRPr="00C9011D">
        <w:rPr>
          <w:iCs/>
          <w:sz w:val="22"/>
          <w:szCs w:val="22"/>
          <w:lang w:val="en-US"/>
        </w:rPr>
        <w:t>ADB</w:t>
      </w:r>
      <w:r w:rsidR="006B36FF">
        <w:rPr>
          <w:iCs/>
          <w:sz w:val="22"/>
          <w:szCs w:val="22"/>
          <w:lang w:val="en-US"/>
        </w:rPr>
        <w:t>)</w:t>
      </w:r>
      <w:r w:rsidRPr="00C9011D">
        <w:rPr>
          <w:iCs/>
          <w:sz w:val="22"/>
          <w:szCs w:val="22"/>
          <w:lang w:val="en-US"/>
        </w:rPr>
        <w:t>, Mongolia has a small but growing tourism sector, which provides important opportunities for income generation among poverty-stricken rural communities, particularly within protected areas. Communities in protected areas in Mongolia are generally poor, rely on herding and extraction of natural resources, and have limited financial or technical capacity to develop alternative income.</w:t>
      </w:r>
      <w:r w:rsidRPr="00C9011D">
        <w:rPr>
          <w:rStyle w:val="FootnoteReference"/>
          <w:iCs/>
          <w:sz w:val="22"/>
          <w:szCs w:val="22"/>
          <w:lang w:val="en-US"/>
        </w:rPr>
        <w:footnoteReference w:id="5"/>
      </w:r>
      <w:r w:rsidRPr="00C9011D">
        <w:rPr>
          <w:iCs/>
          <w:sz w:val="22"/>
          <w:szCs w:val="22"/>
          <w:lang w:val="en-US"/>
        </w:rPr>
        <w:t xml:space="preserve"> Therefore, the ADB approved a second phase of the </w:t>
      </w:r>
      <w:r w:rsidRPr="00726CE9">
        <w:rPr>
          <w:i/>
          <w:sz w:val="22"/>
          <w:szCs w:val="22"/>
          <w:lang w:val="en-US"/>
        </w:rPr>
        <w:t>Sustainable Tourism Development Project</w:t>
      </w:r>
      <w:r w:rsidRPr="00C9011D">
        <w:rPr>
          <w:iCs/>
          <w:sz w:val="22"/>
          <w:szCs w:val="22"/>
          <w:lang w:val="en-US"/>
        </w:rPr>
        <w:t xml:space="preserve"> with the aim to improve and diversify a sustainable tourism development in Mongolia. </w:t>
      </w:r>
      <w:r w:rsidR="00634FB8">
        <w:rPr>
          <w:iCs/>
          <w:sz w:val="22"/>
          <w:szCs w:val="22"/>
          <w:lang w:val="en-US"/>
        </w:rPr>
        <w:t>Part of</w:t>
      </w:r>
      <w:r w:rsidRPr="00C9011D">
        <w:rPr>
          <w:iCs/>
          <w:sz w:val="22"/>
          <w:szCs w:val="22"/>
          <w:lang w:val="en-US"/>
        </w:rPr>
        <w:t xml:space="preserve"> this project </w:t>
      </w:r>
      <w:r w:rsidR="00634FB8">
        <w:rPr>
          <w:iCs/>
          <w:sz w:val="22"/>
          <w:szCs w:val="22"/>
          <w:lang w:val="en-US"/>
        </w:rPr>
        <w:t>is to</w:t>
      </w:r>
      <w:r w:rsidRPr="00C9011D">
        <w:rPr>
          <w:iCs/>
          <w:sz w:val="22"/>
          <w:szCs w:val="22"/>
          <w:lang w:val="en-US"/>
        </w:rPr>
        <w:t xml:space="preserve"> </w:t>
      </w:r>
      <w:r w:rsidR="00F731AC">
        <w:rPr>
          <w:iCs/>
          <w:sz w:val="22"/>
          <w:szCs w:val="22"/>
          <w:lang w:val="en-US"/>
        </w:rPr>
        <w:t>improve</w:t>
      </w:r>
      <w:r w:rsidRPr="00C9011D">
        <w:rPr>
          <w:iCs/>
          <w:sz w:val="22"/>
          <w:szCs w:val="22"/>
          <w:lang w:val="en-US"/>
        </w:rPr>
        <w:t xml:space="preserve"> infrastructure of roads</w:t>
      </w:r>
      <w:r w:rsidR="00F731AC">
        <w:rPr>
          <w:iCs/>
          <w:sz w:val="22"/>
          <w:szCs w:val="22"/>
          <w:lang w:val="en-US"/>
        </w:rPr>
        <w:t xml:space="preserve"> with the aim of creating access to local markets.</w:t>
      </w:r>
      <w:r w:rsidR="006659D1">
        <w:rPr>
          <w:iCs/>
          <w:sz w:val="22"/>
          <w:szCs w:val="22"/>
          <w:lang w:val="en-US"/>
        </w:rPr>
        <w:t xml:space="preserve"> </w:t>
      </w:r>
      <w:r w:rsidRPr="00C9011D">
        <w:rPr>
          <w:iCs/>
          <w:sz w:val="22"/>
          <w:szCs w:val="22"/>
          <w:lang w:val="en-US"/>
        </w:rPr>
        <w:t xml:space="preserve">Meaning more tourists flow will head to </w:t>
      </w:r>
      <w:proofErr w:type="spellStart"/>
      <w:r w:rsidRPr="00C9011D">
        <w:rPr>
          <w:iCs/>
          <w:sz w:val="22"/>
          <w:szCs w:val="22"/>
          <w:lang w:val="en-US"/>
        </w:rPr>
        <w:t>Khatgal</w:t>
      </w:r>
      <w:proofErr w:type="spellEnd"/>
      <w:r w:rsidRPr="00C9011D">
        <w:rPr>
          <w:iCs/>
          <w:sz w:val="22"/>
          <w:szCs w:val="22"/>
          <w:lang w:val="en-US"/>
        </w:rPr>
        <w:t>.</w:t>
      </w:r>
      <w:r w:rsidRPr="00893B1A">
        <w:rPr>
          <w:iCs/>
          <w:sz w:val="22"/>
          <w:szCs w:val="22"/>
          <w:lang w:val="en-US"/>
        </w:rPr>
        <w:t xml:space="preserve"> </w:t>
      </w:r>
    </w:p>
    <w:p w14:paraId="648CAF61" w14:textId="43500218" w:rsidR="00FD66AB" w:rsidRDefault="00575880" w:rsidP="007E4821">
      <w:pPr>
        <w:jc w:val="both"/>
        <w:rPr>
          <w:iCs/>
          <w:sz w:val="22"/>
          <w:szCs w:val="22"/>
          <w:lang w:val="en-US"/>
        </w:rPr>
      </w:pPr>
      <w:r w:rsidRPr="00871109">
        <w:rPr>
          <w:iCs/>
          <w:sz w:val="22"/>
          <w:szCs w:val="22"/>
          <w:lang w:val="en-US"/>
        </w:rPr>
        <w:t>The nomads’ unique way of life, moving from pasture to pasture, living mostly in isolated environment</w:t>
      </w:r>
      <w:r w:rsidR="00A05E06">
        <w:rPr>
          <w:iCs/>
          <w:sz w:val="22"/>
          <w:szCs w:val="22"/>
          <w:lang w:val="en-US"/>
        </w:rPr>
        <w:t xml:space="preserve"> in small communities</w:t>
      </w:r>
      <w:r w:rsidRPr="00871109">
        <w:rPr>
          <w:iCs/>
          <w:sz w:val="22"/>
          <w:szCs w:val="22"/>
          <w:lang w:val="en-US"/>
        </w:rPr>
        <w:t xml:space="preserve"> (from late autumn to early spring)</w:t>
      </w:r>
      <w:r w:rsidR="00F733F1">
        <w:rPr>
          <w:iCs/>
          <w:sz w:val="22"/>
          <w:szCs w:val="22"/>
          <w:lang w:val="en-US"/>
        </w:rPr>
        <w:t>,</w:t>
      </w:r>
      <w:r w:rsidRPr="00871109">
        <w:rPr>
          <w:iCs/>
          <w:sz w:val="22"/>
          <w:szCs w:val="22"/>
          <w:lang w:val="en-US"/>
        </w:rPr>
        <w:t xml:space="preserve"> do not support the ability to channel individual entrepreneurial skills into collective entrepreneurship.</w:t>
      </w:r>
      <w:r w:rsidR="002C5C71">
        <w:rPr>
          <w:iCs/>
          <w:sz w:val="22"/>
          <w:szCs w:val="22"/>
          <w:lang w:val="en-US"/>
        </w:rPr>
        <w:t xml:space="preserve"> </w:t>
      </w:r>
      <w:r w:rsidR="00BA632E">
        <w:rPr>
          <w:iCs/>
          <w:sz w:val="22"/>
          <w:szCs w:val="22"/>
          <w:lang w:val="en-US"/>
        </w:rPr>
        <w:t xml:space="preserve">Reason why more emphasis is given to </w:t>
      </w:r>
      <w:r w:rsidR="00871109">
        <w:rPr>
          <w:iCs/>
          <w:sz w:val="22"/>
          <w:szCs w:val="22"/>
          <w:lang w:val="en-US"/>
        </w:rPr>
        <w:t>boost the collective and cooperative mindset.</w:t>
      </w:r>
      <w:r w:rsidR="00A05E06">
        <w:rPr>
          <w:iCs/>
          <w:sz w:val="22"/>
          <w:szCs w:val="22"/>
          <w:lang w:val="en-US"/>
        </w:rPr>
        <w:t xml:space="preserve"> </w:t>
      </w:r>
      <w:r w:rsidR="00FD66AB">
        <w:rPr>
          <w:iCs/>
          <w:sz w:val="22"/>
          <w:szCs w:val="22"/>
          <w:lang w:val="en-US"/>
        </w:rPr>
        <w:t xml:space="preserve">Another challenge with the traditional herding live, is that the nomads do not have skills or knowledge about feed </w:t>
      </w:r>
      <w:r w:rsidR="000A664B">
        <w:rPr>
          <w:iCs/>
          <w:sz w:val="22"/>
          <w:szCs w:val="22"/>
          <w:lang w:val="en-US"/>
        </w:rPr>
        <w:t xml:space="preserve">production </w:t>
      </w:r>
      <w:r w:rsidR="00FD66AB">
        <w:rPr>
          <w:iCs/>
          <w:sz w:val="22"/>
          <w:szCs w:val="22"/>
          <w:lang w:val="en-US"/>
        </w:rPr>
        <w:t xml:space="preserve">for the yaks. </w:t>
      </w:r>
      <w:r w:rsidR="000021E8">
        <w:rPr>
          <w:iCs/>
          <w:sz w:val="22"/>
          <w:szCs w:val="22"/>
          <w:lang w:val="en-US"/>
        </w:rPr>
        <w:t>It</w:t>
      </w:r>
      <w:r w:rsidR="00FD66AB">
        <w:rPr>
          <w:iCs/>
          <w:sz w:val="22"/>
          <w:szCs w:val="22"/>
          <w:lang w:val="en-US"/>
        </w:rPr>
        <w:t xml:space="preserve"> is</w:t>
      </w:r>
      <w:r w:rsidR="000021E8">
        <w:rPr>
          <w:iCs/>
          <w:sz w:val="22"/>
          <w:szCs w:val="22"/>
          <w:lang w:val="en-US"/>
        </w:rPr>
        <w:t>, however,</w:t>
      </w:r>
      <w:r w:rsidR="00FD66AB">
        <w:rPr>
          <w:iCs/>
          <w:sz w:val="22"/>
          <w:szCs w:val="22"/>
          <w:lang w:val="en-US"/>
        </w:rPr>
        <w:t xml:space="preserve"> imperative for the herders to </w:t>
      </w:r>
      <w:r w:rsidR="0022649C">
        <w:rPr>
          <w:iCs/>
          <w:sz w:val="22"/>
          <w:szCs w:val="22"/>
          <w:lang w:val="en-US"/>
        </w:rPr>
        <w:t xml:space="preserve">learn about feed production </w:t>
      </w:r>
      <w:proofErr w:type="gramStart"/>
      <w:r w:rsidR="0022649C">
        <w:rPr>
          <w:iCs/>
          <w:sz w:val="22"/>
          <w:szCs w:val="22"/>
          <w:lang w:val="en-US"/>
        </w:rPr>
        <w:t>in order to</w:t>
      </w:r>
      <w:proofErr w:type="gramEnd"/>
      <w:r w:rsidR="0022649C">
        <w:rPr>
          <w:iCs/>
          <w:sz w:val="22"/>
          <w:szCs w:val="22"/>
          <w:lang w:val="en-US"/>
        </w:rPr>
        <w:t xml:space="preserve"> </w:t>
      </w:r>
      <w:r w:rsidR="00FD66AB">
        <w:rPr>
          <w:iCs/>
          <w:sz w:val="22"/>
          <w:szCs w:val="22"/>
          <w:lang w:val="en-US"/>
        </w:rPr>
        <w:t xml:space="preserve">become more resilient against </w:t>
      </w:r>
      <w:r w:rsidR="0022649C">
        <w:rPr>
          <w:iCs/>
          <w:sz w:val="22"/>
          <w:szCs w:val="22"/>
          <w:lang w:val="en-US"/>
        </w:rPr>
        <w:t>climate changes</w:t>
      </w:r>
      <w:r w:rsidR="00FD66AB">
        <w:rPr>
          <w:iCs/>
          <w:sz w:val="22"/>
          <w:szCs w:val="22"/>
          <w:lang w:val="en-US"/>
        </w:rPr>
        <w:t>.</w:t>
      </w:r>
    </w:p>
    <w:p w14:paraId="62B4C95A" w14:textId="4C9D5ED5" w:rsidR="0022649C" w:rsidRDefault="0022649C" w:rsidP="007E4821">
      <w:pPr>
        <w:jc w:val="both"/>
        <w:rPr>
          <w:iCs/>
          <w:sz w:val="22"/>
          <w:szCs w:val="22"/>
          <w:lang w:val="en-US"/>
        </w:rPr>
      </w:pPr>
    </w:p>
    <w:p w14:paraId="1D5F3BF2" w14:textId="205B0532" w:rsidR="004E63B1" w:rsidRDefault="00A73DDF" w:rsidP="00E6132F">
      <w:pPr>
        <w:jc w:val="both"/>
        <w:rPr>
          <w:sz w:val="22"/>
          <w:szCs w:val="22"/>
          <w:lang w:val="en-US"/>
        </w:rPr>
      </w:pPr>
      <w:r w:rsidRPr="00A73DDF">
        <w:rPr>
          <w:iCs/>
          <w:sz w:val="22"/>
          <w:szCs w:val="22"/>
          <w:lang w:val="en-US"/>
        </w:rPr>
        <w:t>Though Mongolia ranked as a country with high gender development, the country’s gender inequality index is below the regional and global average according to UNDP’s 2020 Human Development Report</w:t>
      </w:r>
      <w:r>
        <w:rPr>
          <w:rStyle w:val="FootnoteReference"/>
          <w:iCs/>
          <w:sz w:val="22"/>
          <w:szCs w:val="22"/>
          <w:lang w:val="en-US"/>
        </w:rPr>
        <w:footnoteReference w:id="6"/>
      </w:r>
      <w:r w:rsidRPr="00A73DDF">
        <w:rPr>
          <w:iCs/>
          <w:sz w:val="22"/>
          <w:szCs w:val="22"/>
          <w:lang w:val="en-US"/>
        </w:rPr>
        <w:t>.</w:t>
      </w:r>
      <w:r>
        <w:rPr>
          <w:iCs/>
          <w:sz w:val="22"/>
          <w:szCs w:val="22"/>
          <w:lang w:val="en-US"/>
        </w:rPr>
        <w:t xml:space="preserve"> </w:t>
      </w:r>
      <w:r w:rsidR="009F3BD1">
        <w:rPr>
          <w:iCs/>
          <w:sz w:val="22"/>
          <w:szCs w:val="22"/>
          <w:lang w:val="en-US"/>
        </w:rPr>
        <w:t>Dairy produ</w:t>
      </w:r>
      <w:r w:rsidR="00F54B68">
        <w:rPr>
          <w:iCs/>
          <w:sz w:val="22"/>
          <w:szCs w:val="22"/>
          <w:lang w:val="en-US"/>
        </w:rPr>
        <w:t>ction</w:t>
      </w:r>
      <w:r w:rsidR="009F3BD1">
        <w:rPr>
          <w:iCs/>
          <w:sz w:val="22"/>
          <w:szCs w:val="22"/>
          <w:lang w:val="en-US"/>
        </w:rPr>
        <w:t xml:space="preserve">, wool and felt </w:t>
      </w:r>
      <w:r w:rsidR="00797FCC">
        <w:rPr>
          <w:iCs/>
          <w:sz w:val="22"/>
          <w:szCs w:val="22"/>
          <w:lang w:val="en-US"/>
        </w:rPr>
        <w:t>production</w:t>
      </w:r>
      <w:r w:rsidR="009F3BD1">
        <w:rPr>
          <w:iCs/>
          <w:sz w:val="22"/>
          <w:szCs w:val="22"/>
          <w:lang w:val="en-US"/>
        </w:rPr>
        <w:t xml:space="preserve"> and sewing – micro-activities – are considered traditionally women’s activities</w:t>
      </w:r>
      <w:r w:rsidR="009F3BD1">
        <w:rPr>
          <w:rStyle w:val="FootnoteReference"/>
          <w:iCs/>
          <w:sz w:val="22"/>
          <w:szCs w:val="22"/>
          <w:lang w:val="en-US"/>
        </w:rPr>
        <w:footnoteReference w:id="7"/>
      </w:r>
      <w:r w:rsidR="009F3BD1">
        <w:rPr>
          <w:iCs/>
          <w:sz w:val="22"/>
          <w:szCs w:val="22"/>
          <w:lang w:val="en-US"/>
        </w:rPr>
        <w:t xml:space="preserve">. </w:t>
      </w:r>
      <w:r w:rsidR="009F3BD1" w:rsidRPr="0069301A">
        <w:rPr>
          <w:sz w:val="22"/>
          <w:szCs w:val="22"/>
          <w:lang w:val="en-US"/>
        </w:rPr>
        <w:t xml:space="preserve">Women’s workload resulted to be higher than men’s for all the months of the year, </w:t>
      </w:r>
      <w:r w:rsidR="00797FCC" w:rsidRPr="0069301A">
        <w:rPr>
          <w:sz w:val="22"/>
          <w:szCs w:val="22"/>
          <w:lang w:val="en-US"/>
        </w:rPr>
        <w:t>except for</w:t>
      </w:r>
      <w:r w:rsidR="009F3BD1" w:rsidRPr="0069301A">
        <w:rPr>
          <w:sz w:val="22"/>
          <w:szCs w:val="22"/>
          <w:lang w:val="en-US"/>
        </w:rPr>
        <w:t xml:space="preserve"> March and December. The average daily workload of women during the year is 11.1 hrs</w:t>
      </w:r>
      <w:r w:rsidR="00C91C89">
        <w:rPr>
          <w:sz w:val="22"/>
          <w:szCs w:val="22"/>
          <w:lang w:val="en-US"/>
        </w:rPr>
        <w:t>.</w:t>
      </w:r>
      <w:r w:rsidR="009F3BD1" w:rsidRPr="0069301A">
        <w:rPr>
          <w:sz w:val="22"/>
          <w:szCs w:val="22"/>
          <w:lang w:val="en-US"/>
        </w:rPr>
        <w:t xml:space="preserve"> while the workload of men is 9.2 hrs. Despite this, women’s contribution and roles appear to not be adequately recognized in aspects as decision-making on major family spending and purchases, participation in community activities, and leadership. In relation to the control of household assets, properties are mostly registered under the husband’s name. This imbalance influence</w:t>
      </w:r>
      <w:r w:rsidR="00022218">
        <w:rPr>
          <w:sz w:val="22"/>
          <w:szCs w:val="22"/>
          <w:lang w:val="en-US"/>
        </w:rPr>
        <w:t>s</w:t>
      </w:r>
      <w:r w:rsidR="009F3BD1" w:rsidRPr="0069301A">
        <w:rPr>
          <w:sz w:val="22"/>
          <w:szCs w:val="22"/>
          <w:lang w:val="en-US"/>
        </w:rPr>
        <w:t xml:space="preserve"> women’s bargaining power and vulnerability in their homes and communities</w:t>
      </w:r>
      <w:r w:rsidR="009F3BD1" w:rsidRPr="0069301A">
        <w:rPr>
          <w:rStyle w:val="FootnoteReference"/>
          <w:sz w:val="22"/>
          <w:szCs w:val="22"/>
        </w:rPr>
        <w:footnoteReference w:id="8"/>
      </w:r>
      <w:r w:rsidR="009F3BD1" w:rsidRPr="0069301A">
        <w:rPr>
          <w:sz w:val="22"/>
          <w:szCs w:val="22"/>
          <w:lang w:val="en-US"/>
        </w:rPr>
        <w:t>.</w:t>
      </w:r>
      <w:r w:rsidR="003E43F8" w:rsidRPr="0069301A">
        <w:rPr>
          <w:sz w:val="22"/>
          <w:szCs w:val="22"/>
          <w:lang w:val="en-US"/>
        </w:rPr>
        <w:t xml:space="preserve"> </w:t>
      </w:r>
      <w:r w:rsidR="00D9476C" w:rsidRPr="00114191">
        <w:rPr>
          <w:sz w:val="22"/>
          <w:szCs w:val="22"/>
          <w:highlight w:val="yellow"/>
          <w:lang w:val="en-US"/>
        </w:rPr>
        <w:t xml:space="preserve">The </w:t>
      </w:r>
      <w:r w:rsidR="00022218">
        <w:rPr>
          <w:sz w:val="22"/>
          <w:szCs w:val="22"/>
          <w:highlight w:val="yellow"/>
          <w:lang w:val="en-US"/>
        </w:rPr>
        <w:t>KDP</w:t>
      </w:r>
      <w:r w:rsidR="00D9476C" w:rsidRPr="00114191">
        <w:rPr>
          <w:sz w:val="22"/>
          <w:szCs w:val="22"/>
          <w:highlight w:val="yellow"/>
          <w:lang w:val="en-US"/>
        </w:rPr>
        <w:t xml:space="preserve"> work</w:t>
      </w:r>
      <w:r w:rsidR="00022218">
        <w:rPr>
          <w:sz w:val="22"/>
          <w:szCs w:val="22"/>
          <w:highlight w:val="yellow"/>
          <w:lang w:val="en-US"/>
        </w:rPr>
        <w:t>s</w:t>
      </w:r>
      <w:r w:rsidR="00D9476C" w:rsidRPr="00114191">
        <w:rPr>
          <w:sz w:val="22"/>
          <w:szCs w:val="22"/>
          <w:highlight w:val="yellow"/>
          <w:lang w:val="en-US"/>
        </w:rPr>
        <w:t xml:space="preserve"> very targeted with gender </w:t>
      </w:r>
      <w:r w:rsidR="00E85E3A" w:rsidRPr="00114191">
        <w:rPr>
          <w:sz w:val="22"/>
          <w:szCs w:val="22"/>
          <w:highlight w:val="yellow"/>
          <w:lang w:val="en-US"/>
        </w:rPr>
        <w:t xml:space="preserve">empowerment. </w:t>
      </w:r>
      <w:r w:rsidR="00E71E95" w:rsidRPr="00114191">
        <w:rPr>
          <w:sz w:val="22"/>
          <w:szCs w:val="22"/>
          <w:highlight w:val="yellow"/>
          <w:lang w:val="en-US"/>
        </w:rPr>
        <w:t>90% of the cooperative members of this intervention are women. Through the</w:t>
      </w:r>
      <w:r w:rsidR="00C92064" w:rsidRPr="00114191">
        <w:rPr>
          <w:sz w:val="22"/>
          <w:szCs w:val="22"/>
          <w:highlight w:val="yellow"/>
          <w:lang w:val="en-US"/>
        </w:rPr>
        <w:t xml:space="preserve">ir economic empowerment they have a stronger voice </w:t>
      </w:r>
      <w:r w:rsidR="007E1B04" w:rsidRPr="00114191">
        <w:rPr>
          <w:sz w:val="22"/>
          <w:szCs w:val="22"/>
          <w:highlight w:val="yellow"/>
          <w:lang w:val="en-US"/>
        </w:rPr>
        <w:t>– at home and outside</w:t>
      </w:r>
      <w:r w:rsidR="00C94B76" w:rsidRPr="00114191">
        <w:rPr>
          <w:sz w:val="22"/>
          <w:szCs w:val="22"/>
          <w:highlight w:val="yellow"/>
          <w:lang w:val="en-US"/>
        </w:rPr>
        <w:t xml:space="preserve">, and they gain greater self-esteem and confidence in raising their voice. Furthermore, it is vital to </w:t>
      </w:r>
      <w:r w:rsidR="00140196" w:rsidRPr="00114191">
        <w:rPr>
          <w:sz w:val="22"/>
          <w:szCs w:val="22"/>
          <w:highlight w:val="yellow"/>
          <w:lang w:val="en-US"/>
        </w:rPr>
        <w:t>have stronger women serving as role models for others.</w:t>
      </w:r>
      <w:r w:rsidR="00140196">
        <w:rPr>
          <w:sz w:val="22"/>
          <w:szCs w:val="22"/>
          <w:lang w:val="en-US"/>
        </w:rPr>
        <w:t xml:space="preserve"> </w:t>
      </w:r>
    </w:p>
    <w:p w14:paraId="2D4850CA" w14:textId="77777777" w:rsidR="00022218" w:rsidRDefault="00022218" w:rsidP="007E4821">
      <w:pPr>
        <w:jc w:val="both"/>
        <w:rPr>
          <w:sz w:val="22"/>
          <w:szCs w:val="22"/>
          <w:lang w:val="en-US"/>
        </w:rPr>
      </w:pPr>
    </w:p>
    <w:p w14:paraId="61FFBFD5" w14:textId="2E41CC53" w:rsidR="00893B1A" w:rsidRPr="00893B1A" w:rsidRDefault="00893B1A" w:rsidP="007E4821">
      <w:pPr>
        <w:jc w:val="both"/>
        <w:rPr>
          <w:bCs/>
          <w:iCs/>
          <w:sz w:val="22"/>
          <w:szCs w:val="22"/>
          <w:lang w:val="en-US"/>
        </w:rPr>
      </w:pPr>
      <w:r w:rsidRPr="00893B1A">
        <w:rPr>
          <w:bCs/>
          <w:iCs/>
          <w:sz w:val="22"/>
          <w:szCs w:val="22"/>
          <w:lang w:val="en-US"/>
        </w:rPr>
        <w:t>The proposed intervention take</w:t>
      </w:r>
      <w:r w:rsidR="00114191">
        <w:rPr>
          <w:bCs/>
          <w:iCs/>
          <w:sz w:val="22"/>
          <w:szCs w:val="22"/>
          <w:lang w:val="en-US"/>
        </w:rPr>
        <w:t>s</w:t>
      </w:r>
      <w:r w:rsidRPr="00893B1A">
        <w:rPr>
          <w:bCs/>
          <w:iCs/>
          <w:sz w:val="22"/>
          <w:szCs w:val="22"/>
          <w:lang w:val="en-US"/>
        </w:rPr>
        <w:t xml:space="preserve"> place in a stable context as two elections – national and presidential – took place in June 2021. In addition, the Mongolian Government got booster vaccine</w:t>
      </w:r>
      <w:r w:rsidR="0024454A">
        <w:rPr>
          <w:bCs/>
          <w:iCs/>
          <w:sz w:val="22"/>
          <w:szCs w:val="22"/>
          <w:lang w:val="en-US"/>
        </w:rPr>
        <w:t>s for the citizens. More than 66</w:t>
      </w:r>
      <w:r w:rsidRPr="00893B1A">
        <w:rPr>
          <w:bCs/>
          <w:iCs/>
          <w:sz w:val="22"/>
          <w:szCs w:val="22"/>
          <w:lang w:val="en-US"/>
        </w:rPr>
        <w:t>% of the population is vaccinated</w:t>
      </w:r>
      <w:r w:rsidR="0024454A">
        <w:rPr>
          <w:rStyle w:val="FootnoteReference"/>
          <w:bCs/>
          <w:iCs/>
          <w:sz w:val="22"/>
          <w:szCs w:val="22"/>
          <w:lang w:val="en-US"/>
        </w:rPr>
        <w:footnoteReference w:id="9"/>
      </w:r>
      <w:r w:rsidRPr="00893B1A">
        <w:rPr>
          <w:bCs/>
          <w:iCs/>
          <w:sz w:val="22"/>
          <w:szCs w:val="22"/>
          <w:lang w:val="en-US"/>
        </w:rPr>
        <w:t xml:space="preserve">. </w:t>
      </w:r>
      <w:r w:rsidRPr="00893B1A">
        <w:rPr>
          <w:bCs/>
          <w:iCs/>
          <w:sz w:val="22"/>
          <w:szCs w:val="22"/>
          <w:lang w:val="en-US"/>
        </w:rPr>
        <w:tab/>
      </w:r>
    </w:p>
    <w:bookmarkEnd w:id="2"/>
    <w:p w14:paraId="47D662CE" w14:textId="52EF7960" w:rsidR="00951587" w:rsidRDefault="00951587" w:rsidP="00951587">
      <w:pPr>
        <w:jc w:val="both"/>
        <w:rPr>
          <w:sz w:val="22"/>
          <w:lang w:val="en-GB"/>
        </w:rPr>
      </w:pPr>
    </w:p>
    <w:p w14:paraId="2FE085DF" w14:textId="73A9804F" w:rsidR="00DD3559" w:rsidRPr="00273736" w:rsidRDefault="00273736" w:rsidP="00951587">
      <w:pPr>
        <w:jc w:val="both"/>
        <w:rPr>
          <w:iCs/>
          <w:sz w:val="22"/>
          <w:u w:val="single"/>
          <w:lang w:val="en-GB"/>
        </w:rPr>
      </w:pPr>
      <w:bookmarkStart w:id="4" w:name="_Hlk97626112"/>
      <w:r w:rsidRPr="00273736">
        <w:rPr>
          <w:iCs/>
          <w:sz w:val="22"/>
          <w:u w:val="single"/>
          <w:lang w:val="en-GB"/>
        </w:rPr>
        <w:t>Civil society and active citizenship</w:t>
      </w:r>
    </w:p>
    <w:p w14:paraId="2A5FE8C1" w14:textId="24DF9333" w:rsidR="00873DC0" w:rsidRPr="00951587" w:rsidRDefault="00951587" w:rsidP="00951587">
      <w:pPr>
        <w:jc w:val="both"/>
        <w:rPr>
          <w:iCs/>
          <w:sz w:val="22"/>
          <w:lang w:val="en-GB"/>
        </w:rPr>
      </w:pPr>
      <w:r w:rsidRPr="00951587">
        <w:rPr>
          <w:iCs/>
          <w:sz w:val="22"/>
          <w:lang w:val="en-GB"/>
        </w:rPr>
        <w:t>The proposed intervention aim</w:t>
      </w:r>
      <w:r w:rsidR="00063F0F">
        <w:rPr>
          <w:iCs/>
          <w:sz w:val="22"/>
          <w:lang w:val="en-GB"/>
        </w:rPr>
        <w:t>s</w:t>
      </w:r>
      <w:r w:rsidRPr="00951587">
        <w:rPr>
          <w:iCs/>
          <w:sz w:val="22"/>
          <w:lang w:val="en-GB"/>
        </w:rPr>
        <w:t xml:space="preserve"> </w:t>
      </w:r>
      <w:r w:rsidR="00063F0F">
        <w:rPr>
          <w:iCs/>
          <w:sz w:val="22"/>
          <w:lang w:val="en-GB"/>
        </w:rPr>
        <w:t>at</w:t>
      </w:r>
      <w:r w:rsidRPr="00951587">
        <w:rPr>
          <w:iCs/>
          <w:sz w:val="22"/>
          <w:lang w:val="en-GB"/>
        </w:rPr>
        <w:t xml:space="preserve"> reducing inequality</w:t>
      </w:r>
      <w:r w:rsidR="00B4355C">
        <w:rPr>
          <w:iCs/>
          <w:sz w:val="22"/>
          <w:lang w:val="en-GB"/>
        </w:rPr>
        <w:t xml:space="preserve">, </w:t>
      </w:r>
      <w:r w:rsidRPr="00951587">
        <w:rPr>
          <w:iCs/>
          <w:sz w:val="22"/>
          <w:lang w:val="en-GB"/>
        </w:rPr>
        <w:t xml:space="preserve">fighting </w:t>
      </w:r>
      <w:proofErr w:type="gramStart"/>
      <w:r w:rsidRPr="00951587">
        <w:rPr>
          <w:iCs/>
          <w:sz w:val="22"/>
          <w:lang w:val="en-GB"/>
        </w:rPr>
        <w:t>poverty</w:t>
      </w:r>
      <w:proofErr w:type="gramEnd"/>
      <w:r w:rsidRPr="00951587">
        <w:rPr>
          <w:iCs/>
          <w:sz w:val="22"/>
          <w:lang w:val="en-GB"/>
        </w:rPr>
        <w:t xml:space="preserve"> and improving access to resources by strengthening business knowledge and practices, organizational capacities of the target groups and building the resilience of the community. </w:t>
      </w:r>
      <w:r w:rsidR="00114191" w:rsidRPr="00504CD1">
        <w:rPr>
          <w:iCs/>
          <w:sz w:val="22"/>
          <w:highlight w:val="yellow"/>
          <w:lang w:val="en-GB"/>
        </w:rPr>
        <w:t>Furthermore, gender empowerment is inherent to this intervention as described above.</w:t>
      </w:r>
      <w:r w:rsidR="00504CD1">
        <w:rPr>
          <w:iCs/>
          <w:sz w:val="22"/>
          <w:highlight w:val="yellow"/>
          <w:lang w:val="en-GB"/>
        </w:rPr>
        <w:t xml:space="preserve"> </w:t>
      </w:r>
      <w:r w:rsidR="00873DC0" w:rsidRPr="00504CD1">
        <w:rPr>
          <w:iCs/>
          <w:sz w:val="22"/>
          <w:highlight w:val="yellow"/>
          <w:lang w:val="en-GB"/>
        </w:rPr>
        <w:t xml:space="preserve">The project aims at </w:t>
      </w:r>
      <w:r w:rsidR="00F951D6" w:rsidRPr="00504CD1">
        <w:rPr>
          <w:iCs/>
          <w:sz w:val="22"/>
          <w:highlight w:val="yellow"/>
          <w:lang w:val="en-GB"/>
        </w:rPr>
        <w:t>increasing the nomads</w:t>
      </w:r>
      <w:r w:rsidR="00B4316E" w:rsidRPr="00504CD1">
        <w:rPr>
          <w:iCs/>
          <w:sz w:val="22"/>
          <w:highlight w:val="yellow"/>
          <w:lang w:val="en-GB"/>
        </w:rPr>
        <w:t>’</w:t>
      </w:r>
      <w:r w:rsidR="00F951D6" w:rsidRPr="00504CD1">
        <w:rPr>
          <w:iCs/>
          <w:sz w:val="22"/>
          <w:highlight w:val="yellow"/>
          <w:lang w:val="en-GB"/>
        </w:rPr>
        <w:t xml:space="preserve"> active citizenship through their economic empowerment</w:t>
      </w:r>
      <w:r w:rsidR="00AC7F03" w:rsidRPr="00504CD1">
        <w:rPr>
          <w:iCs/>
          <w:sz w:val="22"/>
          <w:highlight w:val="yellow"/>
          <w:lang w:val="en-GB"/>
        </w:rPr>
        <w:t xml:space="preserve"> improving their skills, knowledge</w:t>
      </w:r>
      <w:r w:rsidR="009813C6">
        <w:rPr>
          <w:iCs/>
          <w:sz w:val="22"/>
          <w:highlight w:val="yellow"/>
          <w:lang w:val="en-GB"/>
        </w:rPr>
        <w:t>,</w:t>
      </w:r>
      <w:r w:rsidR="00AC7F03" w:rsidRPr="00504CD1">
        <w:rPr>
          <w:iCs/>
          <w:sz w:val="22"/>
          <w:highlight w:val="yellow"/>
          <w:lang w:val="en-GB"/>
        </w:rPr>
        <w:t xml:space="preserve"> and self-perception</w:t>
      </w:r>
      <w:r w:rsidR="00504CD1" w:rsidRPr="00504CD1">
        <w:rPr>
          <w:iCs/>
          <w:sz w:val="22"/>
          <w:highlight w:val="yellow"/>
          <w:lang w:val="en-GB"/>
        </w:rPr>
        <w:t xml:space="preserve"> via coop</w:t>
      </w:r>
      <w:r w:rsidR="00022218">
        <w:rPr>
          <w:iCs/>
          <w:sz w:val="22"/>
          <w:highlight w:val="yellow"/>
          <w:lang w:val="en-GB"/>
        </w:rPr>
        <w:t xml:space="preserve">. </w:t>
      </w:r>
      <w:r w:rsidR="00504CD1" w:rsidRPr="00504CD1">
        <w:rPr>
          <w:iCs/>
          <w:sz w:val="22"/>
          <w:highlight w:val="yellow"/>
          <w:lang w:val="en-GB"/>
        </w:rPr>
        <w:t>organisation</w:t>
      </w:r>
      <w:r w:rsidR="00F951D6" w:rsidRPr="00504CD1">
        <w:rPr>
          <w:iCs/>
          <w:sz w:val="22"/>
          <w:highlight w:val="yellow"/>
          <w:lang w:val="en-GB"/>
        </w:rPr>
        <w:t>.</w:t>
      </w:r>
      <w:r w:rsidR="00F951D6">
        <w:rPr>
          <w:iCs/>
          <w:sz w:val="22"/>
          <w:lang w:val="en-GB"/>
        </w:rPr>
        <w:t xml:space="preserve"> </w:t>
      </w:r>
    </w:p>
    <w:p w14:paraId="069A6E2A" w14:textId="1F544B48" w:rsidR="00951587" w:rsidRDefault="00951587" w:rsidP="00951587">
      <w:pPr>
        <w:jc w:val="both"/>
        <w:rPr>
          <w:iCs/>
          <w:sz w:val="22"/>
          <w:lang w:val="en-GB"/>
        </w:rPr>
      </w:pPr>
      <w:r w:rsidRPr="00951587">
        <w:rPr>
          <w:iCs/>
          <w:sz w:val="22"/>
          <w:lang w:val="en-GB"/>
        </w:rPr>
        <w:lastRenderedPageBreak/>
        <w:t xml:space="preserve">The project will contribute to fairer income opportunities of herders in the </w:t>
      </w:r>
      <w:proofErr w:type="spellStart"/>
      <w:r w:rsidRPr="00951587">
        <w:rPr>
          <w:iCs/>
          <w:sz w:val="22"/>
          <w:lang w:val="en-GB"/>
        </w:rPr>
        <w:t>Khatgal</w:t>
      </w:r>
      <w:proofErr w:type="spellEnd"/>
      <w:r w:rsidRPr="00951587">
        <w:rPr>
          <w:iCs/>
          <w:sz w:val="22"/>
          <w:lang w:val="en-GB"/>
        </w:rPr>
        <w:t xml:space="preserve"> National Protected Area. </w:t>
      </w:r>
      <w:r w:rsidR="00A73F9B">
        <w:rPr>
          <w:iCs/>
          <w:sz w:val="22"/>
          <w:lang w:val="en-GB"/>
        </w:rPr>
        <w:t xml:space="preserve">Especially, the women will benefit from this intervention, as they take more responsibility in cooperative work and </w:t>
      </w:r>
      <w:r w:rsidR="002A2BF2">
        <w:rPr>
          <w:iCs/>
          <w:sz w:val="22"/>
          <w:lang w:val="en-GB"/>
        </w:rPr>
        <w:t>up until now show more interest in increasing their skills and opportunities.</w:t>
      </w:r>
      <w:r w:rsidR="003E43F8">
        <w:rPr>
          <w:iCs/>
          <w:sz w:val="22"/>
          <w:lang w:val="en-GB"/>
        </w:rPr>
        <w:t xml:space="preserve"> </w:t>
      </w:r>
      <w:r w:rsidR="00E6132F">
        <w:rPr>
          <w:iCs/>
          <w:sz w:val="22"/>
          <w:lang w:val="en-GB"/>
        </w:rPr>
        <w:t>Moreover, the women’s workload will lessen and their participation in the community will increase</w:t>
      </w:r>
      <w:r w:rsidR="003E43F8">
        <w:rPr>
          <w:iCs/>
          <w:sz w:val="22"/>
          <w:lang w:val="en-GB"/>
        </w:rPr>
        <w:t>.</w:t>
      </w:r>
    </w:p>
    <w:p w14:paraId="5F842BB7" w14:textId="77777777" w:rsidR="00140132" w:rsidRPr="00140132" w:rsidRDefault="00140132" w:rsidP="00140132">
      <w:pPr>
        <w:jc w:val="both"/>
        <w:rPr>
          <w:iCs/>
          <w:sz w:val="22"/>
          <w:lang w:val="en-US"/>
        </w:rPr>
      </w:pPr>
    </w:p>
    <w:p w14:paraId="07B81C48" w14:textId="423FDFEC" w:rsidR="00951587" w:rsidRDefault="00951587" w:rsidP="00951587">
      <w:pPr>
        <w:jc w:val="both"/>
        <w:rPr>
          <w:iCs/>
          <w:sz w:val="22"/>
          <w:lang w:val="en-GB"/>
        </w:rPr>
      </w:pPr>
      <w:r w:rsidRPr="00951587">
        <w:rPr>
          <w:iCs/>
          <w:sz w:val="22"/>
          <w:lang w:val="en-GB"/>
        </w:rPr>
        <w:t xml:space="preserve">The </w:t>
      </w:r>
      <w:proofErr w:type="spellStart"/>
      <w:r w:rsidR="0024454A">
        <w:rPr>
          <w:iCs/>
          <w:sz w:val="22"/>
          <w:lang w:val="en-GB"/>
        </w:rPr>
        <w:t>Kh</w:t>
      </w:r>
      <w:r w:rsidR="001F553A">
        <w:rPr>
          <w:iCs/>
          <w:sz w:val="22"/>
          <w:lang w:val="en-GB"/>
        </w:rPr>
        <w:t>o</w:t>
      </w:r>
      <w:r w:rsidR="0024454A">
        <w:rPr>
          <w:iCs/>
          <w:sz w:val="22"/>
          <w:lang w:val="en-GB"/>
        </w:rPr>
        <w:t>vsg</w:t>
      </w:r>
      <w:r w:rsidR="002D6FE2">
        <w:rPr>
          <w:iCs/>
          <w:sz w:val="22"/>
          <w:lang w:val="en-GB"/>
        </w:rPr>
        <w:t>o</w:t>
      </w:r>
      <w:r w:rsidR="0024454A">
        <w:rPr>
          <w:iCs/>
          <w:sz w:val="22"/>
          <w:lang w:val="en-GB"/>
        </w:rPr>
        <w:t>l</w:t>
      </w:r>
      <w:proofErr w:type="spellEnd"/>
      <w:r w:rsidR="0024454A">
        <w:rPr>
          <w:iCs/>
          <w:sz w:val="22"/>
          <w:lang w:val="en-GB"/>
        </w:rPr>
        <w:t xml:space="preserve"> Dairy project </w:t>
      </w:r>
      <w:r w:rsidR="00A31CB9">
        <w:rPr>
          <w:iCs/>
          <w:sz w:val="22"/>
          <w:lang w:val="en-GB"/>
        </w:rPr>
        <w:t>first phase boosted</w:t>
      </w:r>
      <w:r w:rsidR="00FC2DC2">
        <w:rPr>
          <w:iCs/>
          <w:sz w:val="22"/>
          <w:lang w:val="en-GB"/>
        </w:rPr>
        <w:t xml:space="preserve"> the self-esteem of the cooperative members. The cooperative became known </w:t>
      </w:r>
      <w:r w:rsidR="00100D9C">
        <w:rPr>
          <w:iCs/>
          <w:sz w:val="22"/>
          <w:lang w:val="en-GB"/>
        </w:rPr>
        <w:t>in the village</w:t>
      </w:r>
      <w:r w:rsidR="00383FB6">
        <w:rPr>
          <w:iCs/>
          <w:sz w:val="22"/>
          <w:lang w:val="en-GB"/>
        </w:rPr>
        <w:t xml:space="preserve"> and </w:t>
      </w:r>
      <w:r w:rsidR="00FC2DC2">
        <w:rPr>
          <w:iCs/>
          <w:sz w:val="22"/>
          <w:lang w:val="en-GB"/>
        </w:rPr>
        <w:t xml:space="preserve">gained respect from the local community. </w:t>
      </w:r>
      <w:r w:rsidR="00CD015C">
        <w:rPr>
          <w:iCs/>
          <w:sz w:val="22"/>
          <w:lang w:val="en-GB"/>
        </w:rPr>
        <w:t xml:space="preserve">Moreover, they have been invited to share their cooperative and entrepreneurial experiences at a </w:t>
      </w:r>
      <w:r w:rsidR="00CF4AD7">
        <w:rPr>
          <w:iCs/>
          <w:sz w:val="22"/>
          <w:lang w:val="en-GB"/>
        </w:rPr>
        <w:t xml:space="preserve">municipal event. </w:t>
      </w:r>
      <w:r w:rsidR="00FC2DC2">
        <w:rPr>
          <w:iCs/>
          <w:sz w:val="22"/>
          <w:lang w:val="en-GB"/>
        </w:rPr>
        <w:t>The next intervention will strengthen</w:t>
      </w:r>
      <w:r w:rsidR="00327F76">
        <w:rPr>
          <w:iCs/>
          <w:sz w:val="22"/>
          <w:lang w:val="en-GB"/>
        </w:rPr>
        <w:t xml:space="preserve"> the coop members even</w:t>
      </w:r>
      <w:r w:rsidR="00FC2DC2">
        <w:rPr>
          <w:iCs/>
          <w:sz w:val="22"/>
          <w:lang w:val="en-GB"/>
        </w:rPr>
        <w:t xml:space="preserve"> more and </w:t>
      </w:r>
      <w:r w:rsidR="007D24B1">
        <w:rPr>
          <w:iCs/>
          <w:sz w:val="22"/>
          <w:lang w:val="en-GB"/>
        </w:rPr>
        <w:t>they</w:t>
      </w:r>
      <w:r w:rsidR="00FC2DC2">
        <w:rPr>
          <w:iCs/>
          <w:sz w:val="22"/>
          <w:lang w:val="en-GB"/>
        </w:rPr>
        <w:t xml:space="preserve"> will engage in public events</w:t>
      </w:r>
      <w:r w:rsidR="007D24B1">
        <w:rPr>
          <w:iCs/>
          <w:sz w:val="22"/>
          <w:lang w:val="en-GB"/>
        </w:rPr>
        <w:t xml:space="preserve"> </w:t>
      </w:r>
      <w:r w:rsidR="00490B82">
        <w:rPr>
          <w:iCs/>
          <w:sz w:val="22"/>
          <w:lang w:val="en-GB"/>
        </w:rPr>
        <w:t>disseminating their experiences</w:t>
      </w:r>
      <w:r w:rsidR="007F344E">
        <w:rPr>
          <w:iCs/>
          <w:sz w:val="22"/>
          <w:lang w:val="en-GB"/>
        </w:rPr>
        <w:t xml:space="preserve">, </w:t>
      </w:r>
      <w:r w:rsidR="007F344E" w:rsidRPr="000D3745">
        <w:rPr>
          <w:iCs/>
          <w:sz w:val="22"/>
          <w:highlight w:val="yellow"/>
          <w:lang w:val="en-GB"/>
        </w:rPr>
        <w:t>in</w:t>
      </w:r>
      <w:r w:rsidR="000D3745" w:rsidRPr="000D3745">
        <w:rPr>
          <w:iCs/>
          <w:sz w:val="22"/>
          <w:highlight w:val="yellow"/>
          <w:lang w:val="en-GB"/>
        </w:rPr>
        <w:t xml:space="preserve"> fact</w:t>
      </w:r>
      <w:r w:rsidR="007F344E" w:rsidRPr="000D3745">
        <w:rPr>
          <w:iCs/>
          <w:sz w:val="22"/>
          <w:highlight w:val="yellow"/>
          <w:lang w:val="en-GB"/>
        </w:rPr>
        <w:t xml:space="preserve"> they have already been encouraged to support the municipality’s efforts advocating for good </w:t>
      </w:r>
      <w:r w:rsidR="000D3745" w:rsidRPr="000D3745">
        <w:rPr>
          <w:iCs/>
          <w:sz w:val="22"/>
          <w:highlight w:val="yellow"/>
          <w:lang w:val="en-GB"/>
        </w:rPr>
        <w:t>practices as a cooperative in connection with the nationally declared Year of Cooperative Work</w:t>
      </w:r>
      <w:r w:rsidR="00FC2DC2">
        <w:rPr>
          <w:iCs/>
          <w:sz w:val="22"/>
          <w:lang w:val="en-GB"/>
        </w:rPr>
        <w:t xml:space="preserve">. The intervention will </w:t>
      </w:r>
      <w:r w:rsidRPr="00951587">
        <w:rPr>
          <w:iCs/>
          <w:sz w:val="22"/>
          <w:lang w:val="en-GB"/>
        </w:rPr>
        <w:t xml:space="preserve">strengthen the nomads’ ability to </w:t>
      </w:r>
      <w:r w:rsidR="00FC2DC2">
        <w:rPr>
          <w:iCs/>
          <w:sz w:val="22"/>
          <w:lang w:val="en-GB"/>
        </w:rPr>
        <w:t xml:space="preserve">communicate, deal, </w:t>
      </w:r>
      <w:r w:rsidRPr="00951587">
        <w:rPr>
          <w:iCs/>
          <w:sz w:val="22"/>
          <w:lang w:val="en-GB"/>
        </w:rPr>
        <w:t xml:space="preserve">navigate and interfere with local </w:t>
      </w:r>
      <w:r w:rsidR="00FC2DC2">
        <w:rPr>
          <w:iCs/>
          <w:sz w:val="22"/>
          <w:lang w:val="en-GB"/>
        </w:rPr>
        <w:t xml:space="preserve">authorities </w:t>
      </w:r>
      <w:r w:rsidR="004A495D">
        <w:rPr>
          <w:iCs/>
          <w:sz w:val="22"/>
          <w:lang w:val="en-GB"/>
        </w:rPr>
        <w:t>and</w:t>
      </w:r>
      <w:r w:rsidR="00FC2DC2">
        <w:rPr>
          <w:iCs/>
          <w:sz w:val="22"/>
          <w:lang w:val="en-GB"/>
        </w:rPr>
        <w:t xml:space="preserve"> </w:t>
      </w:r>
      <w:r w:rsidRPr="00951587">
        <w:rPr>
          <w:iCs/>
          <w:sz w:val="22"/>
          <w:lang w:val="en-GB"/>
        </w:rPr>
        <w:t>policy decision</w:t>
      </w:r>
      <w:r w:rsidR="00FC2DC2">
        <w:rPr>
          <w:iCs/>
          <w:sz w:val="22"/>
          <w:lang w:val="en-GB"/>
        </w:rPr>
        <w:t xml:space="preserve"> maker</w:t>
      </w:r>
      <w:r w:rsidRPr="00951587">
        <w:rPr>
          <w:iCs/>
          <w:sz w:val="22"/>
          <w:lang w:val="en-GB"/>
        </w:rPr>
        <w:t>s</w:t>
      </w:r>
      <w:r w:rsidR="00FC2DC2">
        <w:rPr>
          <w:iCs/>
          <w:sz w:val="22"/>
          <w:lang w:val="en-GB"/>
        </w:rPr>
        <w:t xml:space="preserve">. Ultimately, the intervention will help </w:t>
      </w:r>
      <w:r w:rsidR="009123CE">
        <w:rPr>
          <w:iCs/>
          <w:sz w:val="22"/>
          <w:lang w:val="en-GB"/>
        </w:rPr>
        <w:t>them</w:t>
      </w:r>
      <w:r w:rsidR="00FC2DC2">
        <w:rPr>
          <w:iCs/>
          <w:sz w:val="22"/>
          <w:lang w:val="en-GB"/>
        </w:rPr>
        <w:t xml:space="preserve"> </w:t>
      </w:r>
      <w:r w:rsidR="007972F3">
        <w:rPr>
          <w:iCs/>
          <w:sz w:val="22"/>
          <w:lang w:val="en-GB"/>
        </w:rPr>
        <w:t>advocat</w:t>
      </w:r>
      <w:r w:rsidR="009123CE">
        <w:rPr>
          <w:iCs/>
          <w:sz w:val="22"/>
          <w:lang w:val="en-GB"/>
        </w:rPr>
        <w:t>e</w:t>
      </w:r>
      <w:r w:rsidRPr="00951587">
        <w:rPr>
          <w:iCs/>
          <w:sz w:val="22"/>
          <w:lang w:val="en-GB"/>
        </w:rPr>
        <w:t xml:space="preserve"> local </w:t>
      </w:r>
      <w:r w:rsidR="00FC2DC2">
        <w:rPr>
          <w:iCs/>
          <w:sz w:val="22"/>
          <w:lang w:val="en-GB"/>
        </w:rPr>
        <w:t>officials and authorities</w:t>
      </w:r>
      <w:r w:rsidR="00E5101D">
        <w:rPr>
          <w:iCs/>
          <w:sz w:val="22"/>
          <w:lang w:val="en-GB"/>
        </w:rPr>
        <w:t xml:space="preserve"> for the benefit of local businesses </w:t>
      </w:r>
      <w:r w:rsidR="00834D49">
        <w:rPr>
          <w:iCs/>
          <w:sz w:val="22"/>
          <w:lang w:val="en-GB"/>
        </w:rPr>
        <w:t>and tourism</w:t>
      </w:r>
      <w:r w:rsidRPr="00951587">
        <w:rPr>
          <w:iCs/>
          <w:sz w:val="22"/>
          <w:lang w:val="en-GB"/>
        </w:rPr>
        <w:t xml:space="preserve">. </w:t>
      </w:r>
      <w:r w:rsidR="00FC2DC2">
        <w:rPr>
          <w:iCs/>
          <w:sz w:val="22"/>
          <w:lang w:val="en-GB"/>
        </w:rPr>
        <w:t xml:space="preserve">The dairy plant operated by the nomads </w:t>
      </w:r>
      <w:r w:rsidR="002322A5">
        <w:rPr>
          <w:iCs/>
          <w:sz w:val="22"/>
          <w:lang w:val="en-GB"/>
        </w:rPr>
        <w:t xml:space="preserve">may very well </w:t>
      </w:r>
      <w:r w:rsidR="00FC2DC2">
        <w:rPr>
          <w:iCs/>
          <w:sz w:val="22"/>
          <w:lang w:val="en-GB"/>
        </w:rPr>
        <w:t xml:space="preserve">become a </w:t>
      </w:r>
      <w:r w:rsidRPr="00951587">
        <w:rPr>
          <w:iCs/>
          <w:sz w:val="22"/>
          <w:lang w:val="en-GB"/>
        </w:rPr>
        <w:t xml:space="preserve">successful </w:t>
      </w:r>
      <w:r w:rsidR="00FC2DC2">
        <w:rPr>
          <w:iCs/>
          <w:sz w:val="22"/>
          <w:lang w:val="en-GB"/>
        </w:rPr>
        <w:t xml:space="preserve">local </w:t>
      </w:r>
      <w:r w:rsidRPr="00951587">
        <w:rPr>
          <w:iCs/>
          <w:sz w:val="22"/>
          <w:lang w:val="en-GB"/>
        </w:rPr>
        <w:t>business</w:t>
      </w:r>
      <w:r w:rsidR="00FC2DC2">
        <w:rPr>
          <w:iCs/>
          <w:sz w:val="22"/>
          <w:lang w:val="en-GB"/>
        </w:rPr>
        <w:t xml:space="preserve"> </w:t>
      </w:r>
      <w:r w:rsidRPr="00951587">
        <w:rPr>
          <w:iCs/>
          <w:sz w:val="22"/>
          <w:lang w:val="en-GB"/>
        </w:rPr>
        <w:t xml:space="preserve">in the area, as an example to follow for other citizens. </w:t>
      </w:r>
    </w:p>
    <w:p w14:paraId="41688BDB" w14:textId="62A55EBD" w:rsidR="00ED3855" w:rsidRDefault="00ED3855" w:rsidP="00951587">
      <w:pPr>
        <w:jc w:val="both"/>
        <w:rPr>
          <w:iCs/>
          <w:sz w:val="22"/>
          <w:lang w:val="en-GB"/>
        </w:rPr>
      </w:pPr>
    </w:p>
    <w:p w14:paraId="7D3057D1" w14:textId="52BEF90C" w:rsidR="00ED3855" w:rsidRPr="00951587" w:rsidRDefault="00ED3855" w:rsidP="00C12D62">
      <w:pPr>
        <w:rPr>
          <w:iCs/>
          <w:sz w:val="22"/>
          <w:lang w:val="en-GB"/>
        </w:rPr>
      </w:pPr>
      <w:r w:rsidRPr="00632EDF">
        <w:rPr>
          <w:sz w:val="22"/>
          <w:szCs w:val="22"/>
          <w:lang w:val="en-GB"/>
        </w:rPr>
        <w:t xml:space="preserve">The </w:t>
      </w:r>
      <w:proofErr w:type="spellStart"/>
      <w:r w:rsidRPr="00632EDF">
        <w:rPr>
          <w:sz w:val="22"/>
          <w:szCs w:val="22"/>
          <w:lang w:val="en-GB"/>
        </w:rPr>
        <w:t>Kh</w:t>
      </w:r>
      <w:r>
        <w:rPr>
          <w:sz w:val="22"/>
          <w:szCs w:val="22"/>
          <w:lang w:val="en-GB"/>
        </w:rPr>
        <w:t>o</w:t>
      </w:r>
      <w:r w:rsidRPr="00632EDF">
        <w:rPr>
          <w:sz w:val="22"/>
          <w:szCs w:val="22"/>
          <w:lang w:val="en-GB"/>
        </w:rPr>
        <w:t>vsg</w:t>
      </w:r>
      <w:r w:rsidR="003E43F8">
        <w:rPr>
          <w:sz w:val="22"/>
          <w:szCs w:val="22"/>
          <w:lang w:val="en-GB"/>
        </w:rPr>
        <w:t>o</w:t>
      </w:r>
      <w:r w:rsidRPr="00632EDF">
        <w:rPr>
          <w:sz w:val="22"/>
          <w:szCs w:val="22"/>
          <w:lang w:val="en-GB"/>
        </w:rPr>
        <w:t>l</w:t>
      </w:r>
      <w:proofErr w:type="spellEnd"/>
      <w:r w:rsidR="001C70EF">
        <w:rPr>
          <w:sz w:val="22"/>
          <w:szCs w:val="22"/>
          <w:lang w:val="en-GB"/>
        </w:rPr>
        <w:t xml:space="preserve"> dairy</w:t>
      </w:r>
      <w:r w:rsidRPr="00632EDF">
        <w:rPr>
          <w:sz w:val="22"/>
          <w:szCs w:val="22"/>
          <w:lang w:val="en-GB"/>
        </w:rPr>
        <w:t xml:space="preserve"> project is well received and supported by other actors. For example, in support of the project the </w:t>
      </w:r>
      <w:proofErr w:type="spellStart"/>
      <w:r w:rsidRPr="00632EDF">
        <w:rPr>
          <w:sz w:val="22"/>
          <w:szCs w:val="22"/>
          <w:lang w:val="en-GB"/>
        </w:rPr>
        <w:t>Khatgal</w:t>
      </w:r>
      <w:proofErr w:type="spellEnd"/>
      <w:r w:rsidRPr="00632EDF">
        <w:rPr>
          <w:sz w:val="22"/>
          <w:szCs w:val="22"/>
          <w:lang w:val="en-GB"/>
        </w:rPr>
        <w:t xml:space="preserve"> local authorities provided a land of 2 </w:t>
      </w:r>
      <w:proofErr w:type="spellStart"/>
      <w:r w:rsidRPr="00632EDF">
        <w:rPr>
          <w:sz w:val="22"/>
          <w:szCs w:val="22"/>
          <w:lang w:val="en-GB"/>
        </w:rPr>
        <w:t>hectar</w:t>
      </w:r>
      <w:proofErr w:type="spellEnd"/>
      <w:r w:rsidRPr="00632EDF">
        <w:rPr>
          <w:sz w:val="22"/>
          <w:szCs w:val="22"/>
          <w:lang w:val="en-GB"/>
        </w:rPr>
        <w:t xml:space="preserve"> for the building </w:t>
      </w:r>
      <w:r>
        <w:rPr>
          <w:sz w:val="22"/>
          <w:szCs w:val="22"/>
          <w:lang w:val="en-GB"/>
        </w:rPr>
        <w:t xml:space="preserve">of </w:t>
      </w:r>
      <w:r w:rsidRPr="00632EDF">
        <w:rPr>
          <w:sz w:val="22"/>
          <w:szCs w:val="22"/>
          <w:lang w:val="en-GB"/>
        </w:rPr>
        <w:t xml:space="preserve">the dairy plant. The private company, </w:t>
      </w:r>
      <w:r w:rsidRPr="00ED3855">
        <w:rPr>
          <w:i/>
          <w:iCs/>
          <w:sz w:val="22"/>
          <w:szCs w:val="22"/>
          <w:lang w:val="en-GB"/>
        </w:rPr>
        <w:t>Mongolian Cheese Artisan Union</w:t>
      </w:r>
      <w:r w:rsidRPr="00632EDF">
        <w:rPr>
          <w:sz w:val="22"/>
          <w:szCs w:val="22"/>
          <w:lang w:val="en-GB"/>
        </w:rPr>
        <w:t xml:space="preserve"> is looking forward to collaborating with the project to increase the production of dairy products.   </w:t>
      </w:r>
    </w:p>
    <w:bookmarkEnd w:id="4"/>
    <w:p w14:paraId="48103E9A" w14:textId="6844B9A2" w:rsidR="00951587" w:rsidRDefault="00951587" w:rsidP="00951587">
      <w:pPr>
        <w:jc w:val="both"/>
        <w:rPr>
          <w:iCs/>
          <w:sz w:val="22"/>
          <w:lang w:val="en-GB"/>
        </w:rPr>
      </w:pPr>
    </w:p>
    <w:p w14:paraId="57183CFD" w14:textId="68E39A3A" w:rsidR="00951587" w:rsidRPr="00DD3559" w:rsidRDefault="00DD3559" w:rsidP="00951587">
      <w:pPr>
        <w:jc w:val="both"/>
        <w:rPr>
          <w:iCs/>
          <w:sz w:val="22"/>
          <w:u w:val="single"/>
          <w:lang w:val="en-GB"/>
        </w:rPr>
      </w:pPr>
      <w:r w:rsidRPr="00DD3559">
        <w:rPr>
          <w:iCs/>
          <w:sz w:val="22"/>
          <w:u w:val="single"/>
          <w:lang w:val="en-GB"/>
        </w:rPr>
        <w:t>Climate- and environmental conditions</w:t>
      </w:r>
      <w:bookmarkEnd w:id="3"/>
    </w:p>
    <w:p w14:paraId="677961A5" w14:textId="139FA7D3" w:rsidR="00951587" w:rsidRPr="00951587" w:rsidRDefault="00951587" w:rsidP="00951587">
      <w:pPr>
        <w:jc w:val="both"/>
        <w:rPr>
          <w:iCs/>
          <w:sz w:val="22"/>
          <w:lang w:val="en-GB"/>
        </w:rPr>
      </w:pPr>
      <w:bookmarkStart w:id="5" w:name="_Hlk97626435"/>
      <w:r w:rsidRPr="00951587">
        <w:rPr>
          <w:iCs/>
          <w:sz w:val="22"/>
          <w:lang w:val="en-GB"/>
        </w:rPr>
        <w:t xml:space="preserve">Dairy production depends on reliable delivery of good quality milk. The surrounding environment depends on a sound handling of the dairy production to avoid unnecessary environmental impact. As in many other regions that depend on the predictability of rainy seasons, etc. </w:t>
      </w:r>
      <w:proofErr w:type="spellStart"/>
      <w:r w:rsidRPr="00951587">
        <w:rPr>
          <w:iCs/>
          <w:sz w:val="22"/>
          <w:lang w:val="en-GB"/>
        </w:rPr>
        <w:t>Kh</w:t>
      </w:r>
      <w:r w:rsidR="00714D82">
        <w:rPr>
          <w:iCs/>
          <w:sz w:val="22"/>
          <w:lang w:val="en-GB"/>
        </w:rPr>
        <w:t>o</w:t>
      </w:r>
      <w:r w:rsidRPr="00951587">
        <w:rPr>
          <w:iCs/>
          <w:sz w:val="22"/>
          <w:lang w:val="en-GB"/>
        </w:rPr>
        <w:t>vsg</w:t>
      </w:r>
      <w:r w:rsidR="003E43F8">
        <w:rPr>
          <w:iCs/>
          <w:sz w:val="22"/>
          <w:lang w:val="en-GB"/>
        </w:rPr>
        <w:t>o</w:t>
      </w:r>
      <w:r w:rsidRPr="00951587">
        <w:rPr>
          <w:iCs/>
          <w:sz w:val="22"/>
          <w:lang w:val="en-GB"/>
        </w:rPr>
        <w:t>l</w:t>
      </w:r>
      <w:proofErr w:type="spellEnd"/>
      <w:r w:rsidRPr="00951587">
        <w:rPr>
          <w:iCs/>
          <w:sz w:val="22"/>
          <w:lang w:val="en-GB"/>
        </w:rPr>
        <w:t xml:space="preserve"> region is also being affected by unpredictable climate and permafrost. </w:t>
      </w:r>
    </w:p>
    <w:p w14:paraId="36A3F75F" w14:textId="77777777" w:rsidR="00951587" w:rsidRPr="00951587" w:rsidRDefault="00951587" w:rsidP="00951587">
      <w:pPr>
        <w:pStyle w:val="ListParagraph"/>
        <w:spacing w:after="0" w:line="240" w:lineRule="auto"/>
        <w:ind w:left="360" w:firstLine="360"/>
        <w:contextualSpacing w:val="0"/>
        <w:jc w:val="both"/>
        <w:rPr>
          <w:iCs/>
          <w:sz w:val="22"/>
          <w:lang w:val="en-GB"/>
        </w:rPr>
      </w:pPr>
    </w:p>
    <w:p w14:paraId="4B55B7BA" w14:textId="0DFD5A5D" w:rsidR="00951587" w:rsidRPr="00951587" w:rsidRDefault="00951587" w:rsidP="00951587">
      <w:pPr>
        <w:jc w:val="both"/>
        <w:rPr>
          <w:iCs/>
          <w:sz w:val="22"/>
          <w:lang w:val="en-GB"/>
        </w:rPr>
      </w:pPr>
      <w:r w:rsidRPr="00951587">
        <w:rPr>
          <w:iCs/>
          <w:sz w:val="22"/>
          <w:lang w:val="en-GB"/>
        </w:rPr>
        <w:t xml:space="preserve">Hence, to ensure a sustainable and reliable dairy production </w:t>
      </w:r>
      <w:r w:rsidR="005A7270">
        <w:rPr>
          <w:iCs/>
          <w:sz w:val="22"/>
          <w:lang w:val="en-GB"/>
        </w:rPr>
        <w:t xml:space="preserve">with limited environmental impact </w:t>
      </w:r>
      <w:r w:rsidRPr="00951587">
        <w:rPr>
          <w:iCs/>
          <w:sz w:val="22"/>
          <w:lang w:val="en-GB"/>
        </w:rPr>
        <w:t xml:space="preserve">it is </w:t>
      </w:r>
      <w:proofErr w:type="gramStart"/>
      <w:r w:rsidRPr="00951587">
        <w:rPr>
          <w:iCs/>
          <w:sz w:val="22"/>
          <w:lang w:val="en-GB"/>
        </w:rPr>
        <w:t>absolutely necessary</w:t>
      </w:r>
      <w:proofErr w:type="gramEnd"/>
      <w:r w:rsidRPr="00951587">
        <w:rPr>
          <w:iCs/>
          <w:sz w:val="22"/>
          <w:lang w:val="en-GB"/>
        </w:rPr>
        <w:t xml:space="preserve"> for the dairy farmers (nomads) to: </w:t>
      </w:r>
    </w:p>
    <w:p w14:paraId="32762799" w14:textId="413A967E" w:rsidR="00951587" w:rsidRPr="00951587" w:rsidRDefault="00951587" w:rsidP="00951587">
      <w:pPr>
        <w:pStyle w:val="ListParagraph"/>
        <w:numPr>
          <w:ilvl w:val="0"/>
          <w:numId w:val="23"/>
        </w:numPr>
        <w:jc w:val="both"/>
        <w:rPr>
          <w:iCs/>
          <w:sz w:val="22"/>
          <w:lang w:val="en-GB"/>
        </w:rPr>
      </w:pPr>
      <w:r w:rsidRPr="00951587">
        <w:rPr>
          <w:iCs/>
          <w:sz w:val="22"/>
          <w:lang w:val="en-GB"/>
        </w:rPr>
        <w:t>gain knowledge of how to act on and handle in the changing environment,</w:t>
      </w:r>
    </w:p>
    <w:p w14:paraId="79D9E7EE" w14:textId="0680C3AD" w:rsidR="00951587" w:rsidRPr="00951587" w:rsidRDefault="00951587" w:rsidP="00951587">
      <w:pPr>
        <w:pStyle w:val="ListParagraph"/>
        <w:numPr>
          <w:ilvl w:val="0"/>
          <w:numId w:val="23"/>
        </w:numPr>
        <w:jc w:val="both"/>
        <w:rPr>
          <w:iCs/>
          <w:sz w:val="22"/>
          <w:lang w:val="en-GB"/>
        </w:rPr>
      </w:pPr>
      <w:r w:rsidRPr="00951587">
        <w:rPr>
          <w:iCs/>
          <w:sz w:val="22"/>
          <w:lang w:val="en-GB"/>
        </w:rPr>
        <w:t>learn how to produce competitive and eco-friendly dairy products, and</w:t>
      </w:r>
    </w:p>
    <w:p w14:paraId="37A37D03" w14:textId="77777777" w:rsidR="00951587" w:rsidRPr="00951587" w:rsidRDefault="00951587" w:rsidP="00951587">
      <w:pPr>
        <w:pStyle w:val="ListParagraph"/>
        <w:numPr>
          <w:ilvl w:val="0"/>
          <w:numId w:val="23"/>
        </w:numPr>
        <w:jc w:val="both"/>
        <w:rPr>
          <w:iCs/>
          <w:sz w:val="22"/>
          <w:lang w:val="en-GB"/>
        </w:rPr>
      </w:pPr>
      <w:r w:rsidRPr="00951587">
        <w:rPr>
          <w:iCs/>
          <w:sz w:val="22"/>
          <w:lang w:val="en-GB"/>
        </w:rPr>
        <w:t>manage dairy production in a sustainable way.</w:t>
      </w:r>
    </w:p>
    <w:p w14:paraId="15FFB721" w14:textId="77777777" w:rsidR="00951587" w:rsidRPr="00951587" w:rsidRDefault="00951587" w:rsidP="00951587">
      <w:pPr>
        <w:pStyle w:val="ListParagraph"/>
        <w:spacing w:after="0" w:line="240" w:lineRule="auto"/>
        <w:ind w:left="360"/>
        <w:contextualSpacing w:val="0"/>
        <w:jc w:val="both"/>
        <w:rPr>
          <w:iCs/>
          <w:sz w:val="22"/>
          <w:lang w:val="en-GB"/>
        </w:rPr>
      </w:pPr>
    </w:p>
    <w:bookmarkEnd w:id="5"/>
    <w:p w14:paraId="3DC7FD6E" w14:textId="344815EB" w:rsidR="00635A17" w:rsidRPr="00951587" w:rsidRDefault="00E27F7E" w:rsidP="00951587">
      <w:pPr>
        <w:jc w:val="both"/>
        <w:rPr>
          <w:sz w:val="22"/>
          <w:lang w:val="en-GB"/>
        </w:rPr>
      </w:pPr>
      <w:r w:rsidRPr="008D6B5C">
        <w:rPr>
          <w:sz w:val="22"/>
          <w:highlight w:val="yellow"/>
          <w:lang w:val="en-GB"/>
        </w:rPr>
        <w:t xml:space="preserve">A </w:t>
      </w:r>
      <w:r w:rsidR="00951587" w:rsidRPr="008D6B5C">
        <w:rPr>
          <w:sz w:val="22"/>
          <w:highlight w:val="yellow"/>
          <w:lang w:val="en-GB"/>
        </w:rPr>
        <w:t>sustainability strategy will</w:t>
      </w:r>
      <w:r w:rsidRPr="008D6B5C">
        <w:rPr>
          <w:sz w:val="22"/>
          <w:highlight w:val="yellow"/>
          <w:lang w:val="en-GB"/>
        </w:rPr>
        <w:t xml:space="preserve"> be worked on and rolled out </w:t>
      </w:r>
      <w:r w:rsidR="00AB375E" w:rsidRPr="008D6B5C">
        <w:rPr>
          <w:sz w:val="22"/>
          <w:highlight w:val="yellow"/>
          <w:lang w:val="en-GB"/>
        </w:rPr>
        <w:t>during the implementation, contemplating specifically but now exclusively fodder and sustainable packaging. The sustainability focus will</w:t>
      </w:r>
      <w:r w:rsidR="00951587" w:rsidRPr="008D6B5C">
        <w:rPr>
          <w:sz w:val="22"/>
          <w:highlight w:val="yellow"/>
          <w:lang w:val="en-GB"/>
        </w:rPr>
        <w:t xml:space="preserve"> furthermore</w:t>
      </w:r>
      <w:r w:rsidR="00951587">
        <w:rPr>
          <w:sz w:val="22"/>
          <w:lang w:val="en-GB"/>
        </w:rPr>
        <w:t xml:space="preserve"> serve as an added value to the cooperative’s marketing efforts in pro of eco-friendly local produce. </w:t>
      </w:r>
    </w:p>
    <w:p w14:paraId="649E1A6B" w14:textId="77777777" w:rsidR="00383278" w:rsidRPr="0063161D" w:rsidRDefault="00383278" w:rsidP="00383278">
      <w:pPr>
        <w:pStyle w:val="ListParagraph"/>
        <w:spacing w:after="0" w:line="240" w:lineRule="auto"/>
        <w:ind w:left="360"/>
        <w:contextualSpacing w:val="0"/>
        <w:jc w:val="both"/>
        <w:rPr>
          <w:sz w:val="22"/>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6B7032DD" w14:textId="0D330281" w:rsidR="00951587" w:rsidRPr="00632EDF" w:rsidRDefault="00951587" w:rsidP="00951587">
      <w:pPr>
        <w:jc w:val="both"/>
        <w:rPr>
          <w:rFonts w:ascii="Calibri" w:hAnsi="Calibri" w:cs="Arial"/>
          <w:iCs/>
          <w:color w:val="000000"/>
          <w:sz w:val="22"/>
          <w:szCs w:val="22"/>
          <w:lang w:val="en-US"/>
        </w:rPr>
      </w:pPr>
      <w:bookmarkStart w:id="6" w:name="_Hlk97644077"/>
      <w:r w:rsidRPr="00632EDF">
        <w:rPr>
          <w:rFonts w:ascii="Calibri" w:hAnsi="Calibri" w:cs="Arial"/>
          <w:iCs/>
          <w:color w:val="000000"/>
          <w:sz w:val="22"/>
          <w:szCs w:val="22"/>
          <w:lang w:val="en-US"/>
        </w:rPr>
        <w:t xml:space="preserve">The project partners </w:t>
      </w:r>
      <w:r w:rsidR="00B73E0D" w:rsidRPr="00632EDF">
        <w:rPr>
          <w:rFonts w:ascii="Calibri" w:hAnsi="Calibri" w:cs="Arial"/>
          <w:iCs/>
          <w:color w:val="000000"/>
          <w:sz w:val="22"/>
          <w:szCs w:val="22"/>
          <w:lang w:val="en-US"/>
        </w:rPr>
        <w:t>are</w:t>
      </w:r>
      <w:r w:rsidRPr="00632EDF">
        <w:rPr>
          <w:rFonts w:ascii="Calibri" w:hAnsi="Calibri" w:cs="Arial"/>
          <w:iCs/>
          <w:color w:val="000000"/>
          <w:sz w:val="22"/>
          <w:szCs w:val="22"/>
          <w:lang w:val="en-US"/>
        </w:rPr>
        <w:t xml:space="preserve"> Dairy without Borders</w:t>
      </w:r>
      <w:r w:rsidR="00C738D8">
        <w:rPr>
          <w:rFonts w:ascii="Calibri" w:hAnsi="Calibri" w:cs="Arial"/>
          <w:iCs/>
          <w:color w:val="000000"/>
          <w:sz w:val="22"/>
          <w:szCs w:val="22"/>
          <w:lang w:val="en-US"/>
        </w:rPr>
        <w:t xml:space="preserve"> (</w:t>
      </w:r>
      <w:proofErr w:type="spellStart"/>
      <w:r w:rsidR="00C738D8">
        <w:rPr>
          <w:rFonts w:ascii="Calibri" w:hAnsi="Calibri" w:cs="Arial"/>
          <w:iCs/>
          <w:color w:val="000000"/>
          <w:sz w:val="22"/>
          <w:szCs w:val="22"/>
          <w:lang w:val="en-US"/>
        </w:rPr>
        <w:t>DwB</w:t>
      </w:r>
      <w:proofErr w:type="spellEnd"/>
      <w:r w:rsidR="00C738D8">
        <w:rPr>
          <w:rFonts w:ascii="Calibri" w:hAnsi="Calibri" w:cs="Arial"/>
          <w:iCs/>
          <w:color w:val="000000"/>
          <w:sz w:val="22"/>
          <w:szCs w:val="22"/>
          <w:lang w:val="en-US"/>
        </w:rPr>
        <w:t>)</w:t>
      </w:r>
      <w:r w:rsidRPr="00632EDF">
        <w:rPr>
          <w:rFonts w:ascii="Calibri" w:hAnsi="Calibri" w:cs="Arial"/>
          <w:iCs/>
          <w:color w:val="000000"/>
          <w:sz w:val="22"/>
          <w:szCs w:val="22"/>
          <w:lang w:val="en-US"/>
        </w:rPr>
        <w:t>,</w:t>
      </w:r>
      <w:r w:rsidR="0030719E">
        <w:rPr>
          <w:rFonts w:ascii="Calibri" w:hAnsi="Calibri" w:cs="Arial"/>
          <w:iCs/>
          <w:color w:val="000000"/>
          <w:sz w:val="22"/>
          <w:szCs w:val="22"/>
          <w:lang w:val="en-US"/>
        </w:rPr>
        <w:t xml:space="preserve"> and</w:t>
      </w:r>
      <w:r w:rsidRPr="00632EDF">
        <w:rPr>
          <w:rFonts w:ascii="Calibri" w:hAnsi="Calibri" w:cs="Arial"/>
          <w:iCs/>
          <w:color w:val="000000"/>
          <w:sz w:val="22"/>
          <w:szCs w:val="22"/>
          <w:lang w:val="en-US"/>
        </w:rPr>
        <w:t xml:space="preserve"> </w:t>
      </w:r>
      <w:proofErr w:type="spellStart"/>
      <w:r w:rsidRPr="00632EDF">
        <w:rPr>
          <w:rFonts w:ascii="Calibri" w:hAnsi="Calibri" w:cs="Arial"/>
          <w:iCs/>
          <w:color w:val="000000"/>
          <w:sz w:val="22"/>
          <w:szCs w:val="22"/>
          <w:lang w:val="en-US"/>
        </w:rPr>
        <w:t>Uurchlultiig</w:t>
      </w:r>
      <w:proofErr w:type="spellEnd"/>
      <w:r w:rsidRPr="00632EDF">
        <w:rPr>
          <w:rFonts w:ascii="Calibri" w:hAnsi="Calibri" w:cs="Arial"/>
          <w:iCs/>
          <w:color w:val="000000"/>
          <w:sz w:val="22"/>
          <w:szCs w:val="22"/>
          <w:lang w:val="en-US"/>
        </w:rPr>
        <w:t xml:space="preserve"> </w:t>
      </w:r>
      <w:proofErr w:type="spellStart"/>
      <w:r w:rsidRPr="00632EDF">
        <w:rPr>
          <w:rFonts w:ascii="Calibri" w:hAnsi="Calibri" w:cs="Arial"/>
          <w:iCs/>
          <w:color w:val="000000"/>
          <w:sz w:val="22"/>
          <w:szCs w:val="22"/>
          <w:lang w:val="en-US"/>
        </w:rPr>
        <w:t>Uuruusuu</w:t>
      </w:r>
      <w:proofErr w:type="spellEnd"/>
      <w:r w:rsidR="00C738D8">
        <w:rPr>
          <w:rFonts w:ascii="Calibri" w:hAnsi="Calibri" w:cs="Arial"/>
          <w:iCs/>
          <w:color w:val="000000"/>
          <w:sz w:val="22"/>
          <w:szCs w:val="22"/>
          <w:lang w:val="en-US"/>
        </w:rPr>
        <w:t xml:space="preserve"> (UU)</w:t>
      </w:r>
      <w:r w:rsidRPr="00632EDF">
        <w:rPr>
          <w:rFonts w:ascii="Calibri" w:hAnsi="Calibri" w:cs="Arial"/>
          <w:iCs/>
          <w:color w:val="000000"/>
          <w:sz w:val="22"/>
          <w:szCs w:val="22"/>
          <w:lang w:val="en-US"/>
        </w:rPr>
        <w:t>, local NGO</w:t>
      </w:r>
      <w:r w:rsidR="0030719E">
        <w:rPr>
          <w:rFonts w:ascii="Calibri" w:hAnsi="Calibri" w:cs="Arial"/>
          <w:iCs/>
          <w:color w:val="000000"/>
          <w:sz w:val="22"/>
          <w:szCs w:val="22"/>
          <w:lang w:val="en-US"/>
        </w:rPr>
        <w:t>.</w:t>
      </w:r>
    </w:p>
    <w:p w14:paraId="4A5C3E4C" w14:textId="77777777" w:rsidR="00951587" w:rsidRPr="00632EDF" w:rsidRDefault="00951587" w:rsidP="00951587">
      <w:pPr>
        <w:ind w:left="360"/>
        <w:jc w:val="both"/>
        <w:rPr>
          <w:rFonts w:ascii="Calibri" w:hAnsi="Calibri" w:cs="Arial"/>
          <w:iCs/>
          <w:color w:val="000000"/>
          <w:sz w:val="22"/>
          <w:szCs w:val="22"/>
          <w:lang w:val="en-US"/>
        </w:rPr>
      </w:pPr>
    </w:p>
    <w:p w14:paraId="4FCED249" w14:textId="5F0931D0" w:rsidR="00951587" w:rsidRDefault="00951587" w:rsidP="00951587">
      <w:pPr>
        <w:jc w:val="both"/>
        <w:rPr>
          <w:rFonts w:ascii="Calibri" w:hAnsi="Calibri" w:cs="Arial"/>
          <w:iCs/>
          <w:color w:val="000000"/>
          <w:sz w:val="22"/>
          <w:szCs w:val="22"/>
          <w:lang w:val="en-US"/>
        </w:rPr>
      </w:pPr>
      <w:r w:rsidRPr="00AD798C">
        <w:rPr>
          <w:rFonts w:ascii="Calibri" w:hAnsi="Calibri" w:cs="Arial"/>
          <w:b/>
          <w:bCs/>
          <w:iCs/>
          <w:color w:val="000000"/>
          <w:sz w:val="22"/>
          <w:szCs w:val="22"/>
          <w:lang w:val="en-US"/>
        </w:rPr>
        <w:t>Dairy without Borders</w:t>
      </w:r>
      <w:r w:rsidRPr="00632EDF">
        <w:rPr>
          <w:rFonts w:ascii="Calibri" w:hAnsi="Calibri" w:cs="Arial"/>
          <w:iCs/>
          <w:color w:val="000000"/>
          <w:sz w:val="22"/>
          <w:szCs w:val="22"/>
          <w:lang w:val="en-US"/>
        </w:rPr>
        <w:t>, NGO is a Danish non-profit organization with expertise in dairy. Interventions</w:t>
      </w:r>
      <w:r w:rsidR="00706AAB">
        <w:rPr>
          <w:rFonts w:ascii="Calibri" w:hAnsi="Calibri" w:cs="Arial"/>
          <w:iCs/>
          <w:color w:val="000000"/>
          <w:sz w:val="22"/>
          <w:szCs w:val="22"/>
          <w:lang w:val="en-US"/>
        </w:rPr>
        <w:t xml:space="preserve"> cover the whole value chain (</w:t>
      </w:r>
      <w:r w:rsidRPr="00632EDF">
        <w:rPr>
          <w:rFonts w:ascii="Calibri" w:hAnsi="Calibri" w:cs="Arial"/>
          <w:iCs/>
          <w:color w:val="000000"/>
          <w:sz w:val="22"/>
          <w:szCs w:val="22"/>
          <w:lang w:val="en-US"/>
        </w:rPr>
        <w:t xml:space="preserve">milk handling, transport </w:t>
      </w:r>
      <w:r w:rsidR="00425F97">
        <w:rPr>
          <w:rFonts w:ascii="Calibri" w:hAnsi="Calibri" w:cs="Arial"/>
          <w:iCs/>
          <w:color w:val="000000"/>
          <w:sz w:val="22"/>
          <w:szCs w:val="22"/>
          <w:lang w:val="en-US"/>
        </w:rPr>
        <w:t>&amp;</w:t>
      </w:r>
      <w:r w:rsidRPr="00632EDF">
        <w:rPr>
          <w:rFonts w:ascii="Calibri" w:hAnsi="Calibri" w:cs="Arial"/>
          <w:iCs/>
          <w:color w:val="000000"/>
          <w:sz w:val="22"/>
          <w:szCs w:val="22"/>
          <w:lang w:val="en-US"/>
        </w:rPr>
        <w:t xml:space="preserve"> storing</w:t>
      </w:r>
      <w:r w:rsidR="00425F97">
        <w:rPr>
          <w:rFonts w:ascii="Calibri" w:hAnsi="Calibri" w:cs="Arial"/>
          <w:iCs/>
          <w:color w:val="000000"/>
          <w:sz w:val="22"/>
          <w:szCs w:val="22"/>
          <w:lang w:val="en-US"/>
        </w:rPr>
        <w:t>,</w:t>
      </w:r>
      <w:r w:rsidRPr="00632EDF">
        <w:rPr>
          <w:rFonts w:ascii="Calibri" w:hAnsi="Calibri" w:cs="Arial"/>
          <w:iCs/>
          <w:color w:val="000000"/>
          <w:sz w:val="22"/>
          <w:szCs w:val="22"/>
          <w:lang w:val="en-US"/>
        </w:rPr>
        <w:t xml:space="preserve"> dairy production, packaging, and marketing</w:t>
      </w:r>
      <w:r w:rsidR="00425F97">
        <w:rPr>
          <w:rFonts w:ascii="Calibri" w:hAnsi="Calibri" w:cs="Arial"/>
          <w:iCs/>
          <w:color w:val="000000"/>
          <w:sz w:val="22"/>
          <w:szCs w:val="22"/>
          <w:lang w:val="en-US"/>
        </w:rPr>
        <w:t>)</w:t>
      </w:r>
      <w:r w:rsidRPr="00632EDF">
        <w:rPr>
          <w:rFonts w:ascii="Calibri" w:hAnsi="Calibri" w:cs="Arial"/>
          <w:iCs/>
          <w:color w:val="000000"/>
          <w:sz w:val="22"/>
          <w:szCs w:val="22"/>
          <w:lang w:val="en-US"/>
        </w:rPr>
        <w:t xml:space="preserve">. Furthermore, </w:t>
      </w:r>
      <w:proofErr w:type="spellStart"/>
      <w:r w:rsidRPr="00632EDF">
        <w:rPr>
          <w:rFonts w:ascii="Calibri" w:hAnsi="Calibri" w:cs="Arial"/>
          <w:iCs/>
          <w:color w:val="000000"/>
          <w:sz w:val="22"/>
          <w:szCs w:val="22"/>
          <w:lang w:val="en-US"/>
        </w:rPr>
        <w:t>DwB</w:t>
      </w:r>
      <w:proofErr w:type="spellEnd"/>
      <w:r w:rsidRPr="00632EDF">
        <w:rPr>
          <w:rFonts w:ascii="Calibri" w:hAnsi="Calibri" w:cs="Arial"/>
          <w:iCs/>
          <w:color w:val="000000"/>
          <w:sz w:val="22"/>
          <w:szCs w:val="22"/>
          <w:lang w:val="en-US"/>
        </w:rPr>
        <w:t xml:space="preserve"> has thorough organizational experience based on the Danish cooperative tradition from the dairy sector</w:t>
      </w:r>
      <w:r w:rsidR="00ED1C76">
        <w:rPr>
          <w:rFonts w:ascii="Calibri" w:hAnsi="Calibri" w:cs="Arial"/>
          <w:iCs/>
          <w:color w:val="000000"/>
          <w:sz w:val="22"/>
          <w:szCs w:val="22"/>
          <w:lang w:val="en-US"/>
        </w:rPr>
        <w:t xml:space="preserve"> </w:t>
      </w:r>
      <w:r w:rsidR="00ED1C76" w:rsidRPr="009E02A9">
        <w:rPr>
          <w:rFonts w:ascii="Calibri" w:hAnsi="Calibri" w:cs="Arial"/>
          <w:iCs/>
          <w:color w:val="000000"/>
          <w:sz w:val="22"/>
          <w:szCs w:val="22"/>
          <w:highlight w:val="yellow"/>
          <w:lang w:val="en-US"/>
        </w:rPr>
        <w:t xml:space="preserve">translating </w:t>
      </w:r>
      <w:r w:rsidR="003F4819" w:rsidRPr="009E02A9">
        <w:rPr>
          <w:rFonts w:ascii="Calibri" w:hAnsi="Calibri" w:cs="Arial"/>
          <w:iCs/>
          <w:color w:val="000000"/>
          <w:sz w:val="22"/>
          <w:szCs w:val="22"/>
          <w:highlight w:val="yellow"/>
          <w:lang w:val="en-US"/>
        </w:rPr>
        <w:t xml:space="preserve">the organizational experience into organizing small cooperatives or cooperative ways of working in disadvantaged </w:t>
      </w:r>
      <w:r w:rsidR="009E02A9" w:rsidRPr="009E02A9">
        <w:rPr>
          <w:rFonts w:ascii="Calibri" w:hAnsi="Calibri" w:cs="Arial"/>
          <w:iCs/>
          <w:color w:val="000000"/>
          <w:sz w:val="22"/>
          <w:szCs w:val="22"/>
          <w:highlight w:val="yellow"/>
          <w:lang w:val="en-US"/>
        </w:rPr>
        <w:t>communities</w:t>
      </w:r>
      <w:r w:rsidRPr="00632EDF">
        <w:rPr>
          <w:rFonts w:ascii="Calibri" w:hAnsi="Calibri" w:cs="Arial"/>
          <w:iCs/>
          <w:color w:val="000000"/>
          <w:sz w:val="22"/>
          <w:szCs w:val="22"/>
          <w:lang w:val="en-US"/>
        </w:rPr>
        <w:t xml:space="preserve">. </w:t>
      </w:r>
      <w:proofErr w:type="spellStart"/>
      <w:r w:rsidRPr="00632EDF">
        <w:rPr>
          <w:rFonts w:ascii="Calibri" w:hAnsi="Calibri" w:cs="Arial"/>
          <w:iCs/>
          <w:color w:val="000000"/>
          <w:sz w:val="22"/>
          <w:szCs w:val="22"/>
          <w:lang w:val="en-US"/>
        </w:rPr>
        <w:t>DwB</w:t>
      </w:r>
      <w:proofErr w:type="spellEnd"/>
      <w:r w:rsidRPr="00632EDF">
        <w:rPr>
          <w:rFonts w:ascii="Calibri" w:hAnsi="Calibri" w:cs="Arial"/>
          <w:iCs/>
          <w:color w:val="000000"/>
          <w:sz w:val="22"/>
          <w:szCs w:val="22"/>
          <w:lang w:val="en-US"/>
        </w:rPr>
        <w:t xml:space="preserve"> bases its interventions entirely on volunteers who are members of the organization. Members are professionals from the dairy sector in all its varieties (technicians, engineers, etc.). Furthermore, many of the members have experience working abroad in development countries. </w:t>
      </w:r>
      <w:proofErr w:type="spellStart"/>
      <w:r w:rsidR="002E32CB">
        <w:rPr>
          <w:rFonts w:ascii="Calibri" w:hAnsi="Calibri" w:cs="Arial"/>
          <w:iCs/>
          <w:color w:val="000000"/>
          <w:sz w:val="22"/>
          <w:szCs w:val="22"/>
          <w:lang w:val="en-US"/>
        </w:rPr>
        <w:t>DwB</w:t>
      </w:r>
      <w:proofErr w:type="spellEnd"/>
      <w:r w:rsidR="002E32CB">
        <w:rPr>
          <w:rFonts w:ascii="Calibri" w:hAnsi="Calibri" w:cs="Arial"/>
          <w:iCs/>
          <w:color w:val="000000"/>
          <w:sz w:val="22"/>
          <w:szCs w:val="22"/>
          <w:lang w:val="en-US"/>
        </w:rPr>
        <w:t xml:space="preserve"> experts </w:t>
      </w:r>
      <w:r w:rsidR="007A37B4">
        <w:rPr>
          <w:rFonts w:ascii="Calibri" w:hAnsi="Calibri" w:cs="Arial"/>
          <w:iCs/>
          <w:color w:val="000000"/>
          <w:sz w:val="22"/>
          <w:szCs w:val="22"/>
          <w:lang w:val="en-US"/>
        </w:rPr>
        <w:t>also cover the primary sector (cattle, breed, feed/fodder</w:t>
      </w:r>
      <w:r w:rsidR="007F0022">
        <w:rPr>
          <w:rFonts w:ascii="Calibri" w:hAnsi="Calibri" w:cs="Arial"/>
          <w:iCs/>
          <w:color w:val="000000"/>
          <w:sz w:val="22"/>
          <w:szCs w:val="22"/>
          <w:lang w:val="en-US"/>
        </w:rPr>
        <w:t>), as well as sustainable production.</w:t>
      </w:r>
    </w:p>
    <w:p w14:paraId="4C660AD8" w14:textId="77777777" w:rsidR="00951587" w:rsidRPr="00632EDF" w:rsidRDefault="00951587" w:rsidP="00951587">
      <w:pPr>
        <w:ind w:left="360"/>
        <w:jc w:val="both"/>
        <w:rPr>
          <w:rFonts w:ascii="Calibri" w:hAnsi="Calibri" w:cs="Arial"/>
          <w:iCs/>
          <w:color w:val="000000"/>
          <w:sz w:val="22"/>
          <w:szCs w:val="22"/>
          <w:lang w:val="en-US"/>
        </w:rPr>
      </w:pPr>
    </w:p>
    <w:p w14:paraId="1427D300" w14:textId="513407CF" w:rsidR="008943B3" w:rsidRPr="008943B3" w:rsidRDefault="00951587" w:rsidP="00E12848">
      <w:pPr>
        <w:jc w:val="both"/>
        <w:rPr>
          <w:rFonts w:ascii="Calibri" w:hAnsi="Calibri" w:cs="Arial"/>
          <w:color w:val="000000"/>
          <w:sz w:val="22"/>
          <w:szCs w:val="22"/>
          <w:lang w:val="en-US"/>
        </w:rPr>
      </w:pPr>
      <w:proofErr w:type="spellStart"/>
      <w:r w:rsidRPr="00AD798C">
        <w:rPr>
          <w:rFonts w:ascii="Calibri" w:hAnsi="Calibri" w:cs="Arial"/>
          <w:b/>
          <w:bCs/>
          <w:iCs/>
          <w:color w:val="000000"/>
          <w:sz w:val="22"/>
          <w:szCs w:val="22"/>
          <w:lang w:val="en-US"/>
        </w:rPr>
        <w:t>Uurchlultiig</w:t>
      </w:r>
      <w:proofErr w:type="spellEnd"/>
      <w:r w:rsidRPr="00AD798C">
        <w:rPr>
          <w:rFonts w:ascii="Calibri" w:hAnsi="Calibri" w:cs="Arial"/>
          <w:b/>
          <w:bCs/>
          <w:iCs/>
          <w:color w:val="000000"/>
          <w:sz w:val="22"/>
          <w:szCs w:val="22"/>
          <w:lang w:val="en-US"/>
        </w:rPr>
        <w:t xml:space="preserve"> </w:t>
      </w:r>
      <w:proofErr w:type="spellStart"/>
      <w:r w:rsidRPr="00AD798C">
        <w:rPr>
          <w:rFonts w:ascii="Calibri" w:hAnsi="Calibri" w:cs="Arial"/>
          <w:b/>
          <w:bCs/>
          <w:iCs/>
          <w:color w:val="000000"/>
          <w:sz w:val="22"/>
          <w:szCs w:val="22"/>
          <w:lang w:val="en-US"/>
        </w:rPr>
        <w:t>Uuruusuu</w:t>
      </w:r>
      <w:proofErr w:type="spellEnd"/>
      <w:r w:rsidRPr="00632EDF">
        <w:rPr>
          <w:rFonts w:ascii="Calibri" w:hAnsi="Calibri" w:cs="Arial"/>
          <w:iCs/>
          <w:color w:val="000000"/>
          <w:sz w:val="22"/>
          <w:szCs w:val="22"/>
          <w:lang w:val="en-US"/>
        </w:rPr>
        <w:t>, local NGO,</w:t>
      </w:r>
      <w:r w:rsidRPr="00632EDF">
        <w:rPr>
          <w:iCs/>
          <w:sz w:val="22"/>
          <w:szCs w:val="22"/>
          <w:lang w:val="en-US"/>
        </w:rPr>
        <w:t xml:space="preserve"> </w:t>
      </w:r>
      <w:r w:rsidRPr="00632EDF">
        <w:rPr>
          <w:rFonts w:ascii="Calibri" w:hAnsi="Calibri" w:cs="Arial"/>
          <w:iCs/>
          <w:color w:val="000000"/>
          <w:sz w:val="22"/>
          <w:szCs w:val="22"/>
          <w:lang w:val="en-US"/>
        </w:rPr>
        <w:t xml:space="preserve">is a non-profit organization </w:t>
      </w:r>
      <w:r w:rsidR="00BD15B4">
        <w:rPr>
          <w:rFonts w:ascii="Calibri" w:hAnsi="Calibri" w:cs="Arial"/>
          <w:iCs/>
          <w:color w:val="000000"/>
          <w:sz w:val="22"/>
          <w:szCs w:val="22"/>
          <w:lang w:val="en-US"/>
        </w:rPr>
        <w:t>that</w:t>
      </w:r>
      <w:r w:rsidRPr="00632EDF">
        <w:rPr>
          <w:rFonts w:ascii="Calibri" w:hAnsi="Calibri" w:cs="Arial"/>
          <w:iCs/>
          <w:color w:val="000000"/>
          <w:sz w:val="22"/>
          <w:szCs w:val="22"/>
          <w:lang w:val="en-US"/>
        </w:rPr>
        <w:t xml:space="preserve"> contribute</w:t>
      </w:r>
      <w:r w:rsidR="00BD15B4">
        <w:rPr>
          <w:rFonts w:ascii="Calibri" w:hAnsi="Calibri" w:cs="Arial"/>
          <w:iCs/>
          <w:color w:val="000000"/>
          <w:sz w:val="22"/>
          <w:szCs w:val="22"/>
          <w:lang w:val="en-US"/>
        </w:rPr>
        <w:t>s</w:t>
      </w:r>
      <w:r w:rsidRPr="00632EDF">
        <w:rPr>
          <w:rFonts w:ascii="Calibri" w:hAnsi="Calibri" w:cs="Arial"/>
          <w:iCs/>
          <w:color w:val="000000"/>
          <w:sz w:val="22"/>
          <w:szCs w:val="22"/>
          <w:lang w:val="en-US"/>
        </w:rPr>
        <w:t xml:space="preserve"> to the strengthening of civil society, train</w:t>
      </w:r>
      <w:r w:rsidR="005E40E8">
        <w:rPr>
          <w:rFonts w:ascii="Calibri" w:hAnsi="Calibri" w:cs="Arial"/>
          <w:iCs/>
          <w:color w:val="000000"/>
          <w:sz w:val="22"/>
          <w:szCs w:val="22"/>
          <w:lang w:val="en-US"/>
        </w:rPr>
        <w:t>ing</w:t>
      </w:r>
      <w:r w:rsidRPr="00632EDF">
        <w:rPr>
          <w:rFonts w:ascii="Calibri" w:hAnsi="Calibri" w:cs="Arial"/>
          <w:iCs/>
          <w:color w:val="000000"/>
          <w:sz w:val="22"/>
          <w:szCs w:val="22"/>
          <w:lang w:val="en-US"/>
        </w:rPr>
        <w:t xml:space="preserve"> citizens, and increas</w:t>
      </w:r>
      <w:r w:rsidR="005E40E8">
        <w:rPr>
          <w:rFonts w:ascii="Calibri" w:hAnsi="Calibri" w:cs="Arial"/>
          <w:iCs/>
          <w:color w:val="000000"/>
          <w:sz w:val="22"/>
          <w:szCs w:val="22"/>
          <w:lang w:val="en-US"/>
        </w:rPr>
        <w:t>ing</w:t>
      </w:r>
      <w:r w:rsidRPr="00632EDF">
        <w:rPr>
          <w:rFonts w:ascii="Calibri" w:hAnsi="Calibri" w:cs="Arial"/>
          <w:iCs/>
          <w:color w:val="000000"/>
          <w:sz w:val="22"/>
          <w:szCs w:val="22"/>
          <w:lang w:val="en-US"/>
        </w:rPr>
        <w:t xml:space="preserve"> citizens</w:t>
      </w:r>
      <w:r w:rsidR="005E40E8">
        <w:rPr>
          <w:rFonts w:ascii="Calibri" w:hAnsi="Calibri" w:cs="Arial"/>
          <w:iCs/>
          <w:color w:val="000000"/>
          <w:sz w:val="22"/>
          <w:szCs w:val="22"/>
          <w:lang w:val="en-US"/>
        </w:rPr>
        <w:t>’</w:t>
      </w:r>
      <w:r w:rsidRPr="00632EDF">
        <w:rPr>
          <w:rFonts w:ascii="Calibri" w:hAnsi="Calibri" w:cs="Arial"/>
          <w:iCs/>
          <w:color w:val="000000"/>
          <w:sz w:val="22"/>
          <w:szCs w:val="22"/>
          <w:lang w:val="en-US"/>
        </w:rPr>
        <w:t xml:space="preserve"> participation in Mongolia. The NGO was formed by people who worked in international organizations, such as Mercy Corps, </w:t>
      </w:r>
      <w:proofErr w:type="spellStart"/>
      <w:r w:rsidRPr="00632EDF">
        <w:rPr>
          <w:rFonts w:ascii="Calibri" w:hAnsi="Calibri" w:cs="Arial"/>
          <w:iCs/>
          <w:color w:val="000000"/>
          <w:sz w:val="22"/>
          <w:szCs w:val="22"/>
          <w:lang w:val="en-US"/>
        </w:rPr>
        <w:t>ShoreBank</w:t>
      </w:r>
      <w:proofErr w:type="spellEnd"/>
      <w:r w:rsidRPr="00632EDF">
        <w:rPr>
          <w:rFonts w:ascii="Calibri" w:hAnsi="Calibri" w:cs="Arial"/>
          <w:iCs/>
          <w:color w:val="000000"/>
          <w:sz w:val="22"/>
          <w:szCs w:val="22"/>
          <w:lang w:val="en-US"/>
        </w:rPr>
        <w:t xml:space="preserve"> International, the Global Communities and People in Need. The professionals bring in their expertise in implementing and managing projects and contextual knowledge in specific areas of </w:t>
      </w:r>
      <w:r w:rsidR="00861570">
        <w:rPr>
          <w:rFonts w:ascii="Calibri" w:hAnsi="Calibri" w:cs="Arial"/>
          <w:iCs/>
          <w:color w:val="000000"/>
          <w:sz w:val="22"/>
          <w:szCs w:val="22"/>
          <w:lang w:val="en-US"/>
        </w:rPr>
        <w:t xml:space="preserve">cooperative </w:t>
      </w:r>
      <w:r w:rsidRPr="00632EDF">
        <w:rPr>
          <w:rFonts w:ascii="Calibri" w:hAnsi="Calibri" w:cs="Arial"/>
          <w:iCs/>
          <w:color w:val="000000"/>
          <w:sz w:val="22"/>
          <w:szCs w:val="22"/>
          <w:lang w:val="en-US"/>
        </w:rPr>
        <w:t>governance</w:t>
      </w:r>
      <w:r w:rsidR="00861570">
        <w:rPr>
          <w:rFonts w:ascii="Calibri" w:hAnsi="Calibri" w:cs="Arial"/>
          <w:iCs/>
          <w:color w:val="000000"/>
          <w:sz w:val="22"/>
          <w:szCs w:val="22"/>
          <w:lang w:val="en-US"/>
        </w:rPr>
        <w:t xml:space="preserve"> and</w:t>
      </w:r>
      <w:r w:rsidRPr="00632EDF">
        <w:rPr>
          <w:rFonts w:ascii="Calibri" w:hAnsi="Calibri" w:cs="Arial"/>
          <w:iCs/>
          <w:color w:val="000000"/>
          <w:sz w:val="22"/>
          <w:szCs w:val="22"/>
          <w:lang w:val="en-US"/>
        </w:rPr>
        <w:t xml:space="preserve"> business management, legal and financial issues of small businesses, microlending and local financing, and marketing. </w:t>
      </w:r>
      <w:r w:rsidR="00782E53">
        <w:rPr>
          <w:rFonts w:ascii="Calibri" w:hAnsi="Calibri" w:cs="Arial"/>
          <w:iCs/>
          <w:color w:val="000000"/>
          <w:sz w:val="22"/>
          <w:szCs w:val="22"/>
          <w:lang w:val="en-US"/>
        </w:rPr>
        <w:t>UU</w:t>
      </w:r>
      <w:r w:rsidRPr="00632EDF">
        <w:rPr>
          <w:rFonts w:ascii="Calibri" w:hAnsi="Calibri" w:cs="Arial"/>
          <w:iCs/>
          <w:color w:val="000000"/>
          <w:sz w:val="22"/>
          <w:szCs w:val="22"/>
          <w:lang w:val="en-US"/>
        </w:rPr>
        <w:t xml:space="preserve"> provides trainings and consultations on cooperative governance</w:t>
      </w:r>
      <w:r w:rsidR="00BF319D">
        <w:rPr>
          <w:rFonts w:ascii="Calibri" w:hAnsi="Calibri" w:cs="Arial"/>
          <w:iCs/>
          <w:color w:val="000000"/>
          <w:sz w:val="22"/>
          <w:szCs w:val="22"/>
          <w:lang w:val="en-US"/>
        </w:rPr>
        <w:t xml:space="preserve"> and organization</w:t>
      </w:r>
      <w:r w:rsidRPr="00632EDF">
        <w:rPr>
          <w:rFonts w:ascii="Calibri" w:hAnsi="Calibri" w:cs="Arial"/>
          <w:iCs/>
          <w:color w:val="000000"/>
          <w:sz w:val="22"/>
          <w:szCs w:val="22"/>
          <w:lang w:val="en-US"/>
        </w:rPr>
        <w:t xml:space="preserve">, management, legal and financial </w:t>
      </w:r>
      <w:proofErr w:type="gramStart"/>
      <w:r w:rsidRPr="00632EDF">
        <w:rPr>
          <w:rFonts w:ascii="Calibri" w:hAnsi="Calibri" w:cs="Arial"/>
          <w:iCs/>
          <w:color w:val="000000"/>
          <w:sz w:val="22"/>
          <w:szCs w:val="22"/>
          <w:lang w:val="en-US"/>
        </w:rPr>
        <w:t>issues</w:t>
      </w:r>
      <w:proofErr w:type="gramEnd"/>
      <w:r w:rsidRPr="00632EDF">
        <w:rPr>
          <w:rFonts w:ascii="Calibri" w:hAnsi="Calibri" w:cs="Arial"/>
          <w:iCs/>
          <w:color w:val="000000"/>
          <w:sz w:val="22"/>
          <w:szCs w:val="22"/>
          <w:lang w:val="en-US"/>
        </w:rPr>
        <w:t xml:space="preserve"> and marketing and plays a role of focal point in the implementation</w:t>
      </w:r>
      <w:r w:rsidR="00B17ABD">
        <w:rPr>
          <w:rFonts w:ascii="Calibri" w:hAnsi="Calibri" w:cs="Arial"/>
          <w:iCs/>
          <w:color w:val="000000"/>
          <w:sz w:val="22"/>
          <w:szCs w:val="22"/>
          <w:lang w:val="en-US"/>
        </w:rPr>
        <w:t xml:space="preserve"> </w:t>
      </w:r>
      <w:r w:rsidRPr="00632EDF">
        <w:rPr>
          <w:rFonts w:ascii="Calibri" w:hAnsi="Calibri" w:cs="Arial"/>
          <w:iCs/>
          <w:color w:val="000000"/>
          <w:sz w:val="22"/>
          <w:szCs w:val="22"/>
          <w:lang w:val="en-US"/>
        </w:rPr>
        <w:t>of the project</w:t>
      </w:r>
      <w:r w:rsidRPr="00632EDF">
        <w:rPr>
          <w:rFonts w:ascii="Calibri" w:hAnsi="Calibri" w:cs="Arial"/>
          <w:i/>
          <w:iCs/>
          <w:color w:val="000000"/>
          <w:sz w:val="22"/>
          <w:szCs w:val="22"/>
          <w:lang w:val="en-US"/>
        </w:rPr>
        <w:t>.</w:t>
      </w:r>
      <w:bookmarkEnd w:id="6"/>
      <w:r w:rsidR="00D276E6">
        <w:rPr>
          <w:rFonts w:ascii="Calibri" w:hAnsi="Calibri" w:cs="Arial"/>
          <w:color w:val="000000"/>
          <w:sz w:val="22"/>
          <w:szCs w:val="22"/>
          <w:lang w:val="en-US"/>
        </w:rPr>
        <w:t xml:space="preserve"> Furthermore, UU is specialized in gender equality and project management.</w:t>
      </w:r>
      <w:r w:rsidR="00AD798C">
        <w:rPr>
          <w:rFonts w:ascii="Calibri" w:hAnsi="Calibri" w:cs="Arial"/>
          <w:color w:val="000000"/>
          <w:sz w:val="22"/>
          <w:szCs w:val="22"/>
          <w:lang w:val="en-US"/>
        </w:rPr>
        <w:t xml:space="preserve"> UU has successfully implemented the first </w:t>
      </w:r>
      <w:r w:rsidR="00D71B83">
        <w:rPr>
          <w:rFonts w:ascii="Calibri" w:hAnsi="Calibri" w:cs="Arial"/>
          <w:color w:val="000000"/>
          <w:sz w:val="22"/>
          <w:szCs w:val="22"/>
          <w:lang w:val="en-US"/>
        </w:rPr>
        <w:t xml:space="preserve">part of the </w:t>
      </w:r>
      <w:proofErr w:type="spellStart"/>
      <w:r w:rsidR="00D71B83">
        <w:rPr>
          <w:rFonts w:ascii="Calibri" w:hAnsi="Calibri" w:cs="Arial"/>
          <w:color w:val="000000"/>
          <w:sz w:val="22"/>
          <w:szCs w:val="22"/>
          <w:lang w:val="en-US"/>
        </w:rPr>
        <w:t>Khovsgol</w:t>
      </w:r>
      <w:proofErr w:type="spellEnd"/>
      <w:r w:rsidR="00D71B83">
        <w:rPr>
          <w:rFonts w:ascii="Calibri" w:hAnsi="Calibri" w:cs="Arial"/>
          <w:color w:val="000000"/>
          <w:sz w:val="22"/>
          <w:szCs w:val="22"/>
          <w:lang w:val="en-US"/>
        </w:rPr>
        <w:t xml:space="preserve"> Dairy Project with excellent results</w:t>
      </w:r>
      <w:r w:rsidR="00D71B83">
        <w:rPr>
          <w:rStyle w:val="FootnoteReference"/>
          <w:rFonts w:ascii="Calibri" w:hAnsi="Calibri" w:cs="Arial"/>
          <w:color w:val="000000"/>
          <w:sz w:val="22"/>
          <w:szCs w:val="22"/>
          <w:lang w:val="en-US"/>
        </w:rPr>
        <w:footnoteReference w:id="10"/>
      </w:r>
      <w:r w:rsidR="00D71B83">
        <w:rPr>
          <w:rFonts w:ascii="Calibri" w:hAnsi="Calibri" w:cs="Arial"/>
          <w:color w:val="000000"/>
          <w:sz w:val="22"/>
          <w:szCs w:val="22"/>
          <w:lang w:val="en-US"/>
        </w:rPr>
        <w:t>.</w:t>
      </w:r>
    </w:p>
    <w:p w14:paraId="01A9D580" w14:textId="77777777" w:rsidR="00951587" w:rsidRPr="00951587" w:rsidRDefault="00951587" w:rsidP="00E12848">
      <w:pPr>
        <w:jc w:val="both"/>
        <w:rPr>
          <w:sz w:val="22"/>
          <w:lang w:val="en-US"/>
        </w:rPr>
      </w:pPr>
    </w:p>
    <w:p w14:paraId="5CBC6C28" w14:textId="51D9C366" w:rsidR="006160E7" w:rsidRPr="00A861E9" w:rsidRDefault="009354EF" w:rsidP="00E12848">
      <w:pPr>
        <w:jc w:val="both"/>
        <w:rPr>
          <w:sz w:val="22"/>
          <w:u w:val="single"/>
          <w:lang w:val="en-GB"/>
        </w:rPr>
      </w:pPr>
      <w:r w:rsidRPr="00A861E9">
        <w:rPr>
          <w:sz w:val="22"/>
          <w:u w:val="single"/>
          <w:lang w:val="en-GB"/>
        </w:rPr>
        <w:t>P</w:t>
      </w:r>
      <w:r w:rsidR="00483C7F" w:rsidRPr="00A861E9">
        <w:rPr>
          <w:sz w:val="22"/>
          <w:u w:val="single"/>
          <w:lang w:val="en-GB"/>
        </w:rPr>
        <w:t xml:space="preserve">revious acquaintance </w:t>
      </w:r>
      <w:r w:rsidRPr="00A861E9">
        <w:rPr>
          <w:sz w:val="22"/>
          <w:u w:val="single"/>
          <w:lang w:val="en-GB"/>
        </w:rPr>
        <w:t>and</w:t>
      </w:r>
      <w:r w:rsidR="00483C7F" w:rsidRPr="00A861E9">
        <w:rPr>
          <w:sz w:val="22"/>
          <w:u w:val="single"/>
          <w:lang w:val="en-GB"/>
        </w:rPr>
        <w:t xml:space="preserve"> cooperation</w:t>
      </w:r>
    </w:p>
    <w:p w14:paraId="64639D8A" w14:textId="58DD480C" w:rsidR="00951587" w:rsidRPr="00632EDF" w:rsidRDefault="00951587" w:rsidP="00E12848">
      <w:pPr>
        <w:jc w:val="both"/>
        <w:rPr>
          <w:rFonts w:ascii="Calibri" w:hAnsi="Calibri" w:cs="Arial"/>
          <w:iCs/>
          <w:color w:val="000000"/>
          <w:sz w:val="22"/>
          <w:szCs w:val="22"/>
          <w:lang w:val="en-US"/>
        </w:rPr>
      </w:pPr>
      <w:r w:rsidRPr="00632EDF">
        <w:rPr>
          <w:rFonts w:ascii="Calibri" w:hAnsi="Calibri" w:cs="Arial"/>
          <w:iCs/>
          <w:color w:val="000000"/>
          <w:sz w:val="22"/>
          <w:szCs w:val="22"/>
          <w:lang w:val="en-US"/>
        </w:rPr>
        <w:t xml:space="preserve">The partnership of </w:t>
      </w:r>
      <w:proofErr w:type="spellStart"/>
      <w:r w:rsidRPr="00632EDF">
        <w:rPr>
          <w:rFonts w:ascii="Calibri" w:hAnsi="Calibri" w:cs="Arial"/>
          <w:iCs/>
          <w:color w:val="000000"/>
          <w:sz w:val="22"/>
          <w:szCs w:val="22"/>
          <w:lang w:val="en-US"/>
        </w:rPr>
        <w:t>DwB</w:t>
      </w:r>
      <w:proofErr w:type="spellEnd"/>
      <w:r w:rsidRPr="00632EDF">
        <w:rPr>
          <w:rFonts w:ascii="Calibri" w:hAnsi="Calibri" w:cs="Arial"/>
          <w:iCs/>
          <w:color w:val="000000"/>
          <w:sz w:val="22"/>
          <w:szCs w:val="22"/>
          <w:lang w:val="en-US"/>
        </w:rPr>
        <w:t xml:space="preserve"> and </w:t>
      </w:r>
      <w:r w:rsidR="0030719E">
        <w:rPr>
          <w:rFonts w:ascii="Calibri" w:hAnsi="Calibri" w:cs="Arial"/>
          <w:iCs/>
          <w:color w:val="000000"/>
          <w:sz w:val="22"/>
          <w:szCs w:val="22"/>
          <w:lang w:val="en-US"/>
        </w:rPr>
        <w:t>UU</w:t>
      </w:r>
      <w:r w:rsidRPr="00632EDF">
        <w:rPr>
          <w:rFonts w:ascii="Calibri" w:hAnsi="Calibri" w:cs="Arial"/>
          <w:iCs/>
          <w:color w:val="000000"/>
          <w:sz w:val="22"/>
          <w:szCs w:val="22"/>
          <w:lang w:val="en-US"/>
        </w:rPr>
        <w:t xml:space="preserve">, started in November 2019 to implement </w:t>
      </w:r>
      <w:r w:rsidR="00A861E9">
        <w:rPr>
          <w:rFonts w:ascii="Calibri" w:hAnsi="Calibri" w:cs="Arial"/>
          <w:iCs/>
          <w:color w:val="000000"/>
          <w:sz w:val="22"/>
          <w:szCs w:val="22"/>
          <w:lang w:val="en-US"/>
        </w:rPr>
        <w:t xml:space="preserve">the </w:t>
      </w:r>
      <w:proofErr w:type="spellStart"/>
      <w:r w:rsidRPr="00632EDF">
        <w:rPr>
          <w:rFonts w:ascii="Calibri" w:hAnsi="Calibri" w:cs="Arial"/>
          <w:iCs/>
          <w:color w:val="000000"/>
          <w:sz w:val="22"/>
          <w:szCs w:val="22"/>
          <w:lang w:val="en-US"/>
        </w:rPr>
        <w:t>Kh</w:t>
      </w:r>
      <w:r w:rsidR="00C943A8">
        <w:rPr>
          <w:rFonts w:ascii="Calibri" w:hAnsi="Calibri" w:cs="Arial"/>
          <w:iCs/>
          <w:color w:val="000000"/>
          <w:sz w:val="22"/>
          <w:szCs w:val="22"/>
          <w:lang w:val="en-US"/>
        </w:rPr>
        <w:t>o</w:t>
      </w:r>
      <w:r w:rsidRPr="00632EDF">
        <w:rPr>
          <w:rFonts w:ascii="Calibri" w:hAnsi="Calibri" w:cs="Arial"/>
          <w:iCs/>
          <w:color w:val="000000"/>
          <w:sz w:val="22"/>
          <w:szCs w:val="22"/>
          <w:lang w:val="en-US"/>
        </w:rPr>
        <w:t>vsg</w:t>
      </w:r>
      <w:r w:rsidR="00E404C5">
        <w:rPr>
          <w:rFonts w:ascii="Calibri" w:hAnsi="Calibri" w:cs="Arial"/>
          <w:iCs/>
          <w:color w:val="000000"/>
          <w:sz w:val="22"/>
          <w:szCs w:val="22"/>
          <w:lang w:val="en-US"/>
        </w:rPr>
        <w:t>o</w:t>
      </w:r>
      <w:r w:rsidRPr="00632EDF">
        <w:rPr>
          <w:rFonts w:ascii="Calibri" w:hAnsi="Calibri" w:cs="Arial"/>
          <w:iCs/>
          <w:color w:val="000000"/>
          <w:sz w:val="22"/>
          <w:szCs w:val="22"/>
          <w:lang w:val="en-US"/>
        </w:rPr>
        <w:t>l</w:t>
      </w:r>
      <w:proofErr w:type="spellEnd"/>
      <w:r w:rsidRPr="00632EDF">
        <w:rPr>
          <w:rFonts w:ascii="Calibri" w:hAnsi="Calibri" w:cs="Arial"/>
          <w:iCs/>
          <w:color w:val="000000"/>
          <w:sz w:val="22"/>
          <w:szCs w:val="22"/>
          <w:lang w:val="en-US"/>
        </w:rPr>
        <w:t xml:space="preserve"> Dairy Project. The partners </w:t>
      </w:r>
      <w:r w:rsidR="0030719E" w:rsidRPr="00632EDF">
        <w:rPr>
          <w:rFonts w:ascii="Calibri" w:hAnsi="Calibri" w:cs="Arial"/>
          <w:iCs/>
          <w:color w:val="000000"/>
          <w:sz w:val="22"/>
          <w:szCs w:val="22"/>
          <w:lang w:val="en-US"/>
        </w:rPr>
        <w:t>successfully</w:t>
      </w:r>
      <w:r w:rsidRPr="00632EDF">
        <w:rPr>
          <w:rFonts w:ascii="Calibri" w:hAnsi="Calibri" w:cs="Arial"/>
          <w:iCs/>
          <w:color w:val="000000"/>
          <w:sz w:val="22"/>
          <w:szCs w:val="22"/>
          <w:lang w:val="en-US"/>
        </w:rPr>
        <w:t xml:space="preserve"> launched the operation of the Dairy plant in </w:t>
      </w:r>
      <w:proofErr w:type="spellStart"/>
      <w:r w:rsidRPr="00632EDF">
        <w:rPr>
          <w:rFonts w:ascii="Calibri" w:hAnsi="Calibri" w:cs="Arial"/>
          <w:iCs/>
          <w:color w:val="000000"/>
          <w:sz w:val="22"/>
          <w:szCs w:val="22"/>
          <w:lang w:val="en-US"/>
        </w:rPr>
        <w:t>Khatgal</w:t>
      </w:r>
      <w:proofErr w:type="spellEnd"/>
      <w:r w:rsidRPr="00632EDF">
        <w:rPr>
          <w:rFonts w:ascii="Calibri" w:hAnsi="Calibri" w:cs="Arial"/>
          <w:iCs/>
          <w:color w:val="000000"/>
          <w:sz w:val="22"/>
          <w:szCs w:val="22"/>
          <w:lang w:val="en-US"/>
        </w:rPr>
        <w:t xml:space="preserve"> in July 2020 amid the COVID-19 pandemic. </w:t>
      </w:r>
    </w:p>
    <w:p w14:paraId="7083B263" w14:textId="2C5B88B6" w:rsidR="00951587" w:rsidRPr="00632EDF" w:rsidRDefault="00951587" w:rsidP="00E12848">
      <w:pPr>
        <w:jc w:val="both"/>
        <w:rPr>
          <w:rFonts w:ascii="Calibri" w:hAnsi="Calibri" w:cs="Arial"/>
          <w:iCs/>
          <w:color w:val="000000"/>
          <w:sz w:val="22"/>
          <w:szCs w:val="22"/>
          <w:lang w:val="en-US"/>
        </w:rPr>
      </w:pPr>
      <w:proofErr w:type="spellStart"/>
      <w:r w:rsidRPr="00632EDF">
        <w:rPr>
          <w:rFonts w:ascii="Calibri" w:hAnsi="Calibri" w:cs="Arial"/>
          <w:iCs/>
          <w:color w:val="000000"/>
          <w:sz w:val="22"/>
          <w:szCs w:val="22"/>
          <w:lang w:val="en-US"/>
        </w:rPr>
        <w:t>DwB</w:t>
      </w:r>
      <w:proofErr w:type="spellEnd"/>
      <w:r w:rsidRPr="00632EDF">
        <w:rPr>
          <w:rFonts w:ascii="Calibri" w:hAnsi="Calibri" w:cs="Arial"/>
          <w:iCs/>
          <w:color w:val="000000"/>
          <w:sz w:val="22"/>
          <w:szCs w:val="22"/>
          <w:lang w:val="en-US"/>
        </w:rPr>
        <w:t xml:space="preserve"> provided the expertise on the building facility, identifying the basic equipment for the dairy plant, advising on dairy production and hygienic standards, as well as providing overall management on the project implementation. </w:t>
      </w:r>
      <w:r w:rsidR="00690BC3">
        <w:rPr>
          <w:rFonts w:ascii="Calibri" w:hAnsi="Calibri" w:cs="Arial"/>
          <w:iCs/>
          <w:color w:val="000000"/>
          <w:sz w:val="22"/>
          <w:szCs w:val="22"/>
          <w:lang w:val="en-US"/>
        </w:rPr>
        <w:t>UU</w:t>
      </w:r>
      <w:r w:rsidRPr="00632EDF">
        <w:rPr>
          <w:rFonts w:ascii="Calibri" w:hAnsi="Calibri" w:cs="Arial"/>
          <w:iCs/>
          <w:color w:val="000000"/>
          <w:sz w:val="22"/>
          <w:szCs w:val="22"/>
          <w:lang w:val="en-US"/>
        </w:rPr>
        <w:t xml:space="preserve"> provided</w:t>
      </w:r>
      <w:r w:rsidR="000D551B">
        <w:rPr>
          <w:rFonts w:ascii="Calibri" w:hAnsi="Calibri" w:cs="Arial"/>
          <w:iCs/>
          <w:color w:val="000000"/>
          <w:sz w:val="22"/>
          <w:szCs w:val="22"/>
          <w:lang w:val="en-US"/>
        </w:rPr>
        <w:t xml:space="preserve"> </w:t>
      </w:r>
      <w:proofErr w:type="spellStart"/>
      <w:r w:rsidR="000D551B">
        <w:rPr>
          <w:rFonts w:ascii="Calibri" w:hAnsi="Calibri" w:cs="Arial"/>
          <w:iCs/>
          <w:color w:val="000000"/>
          <w:sz w:val="22"/>
          <w:szCs w:val="22"/>
          <w:lang w:val="en-US"/>
        </w:rPr>
        <w:t>organisational</w:t>
      </w:r>
      <w:proofErr w:type="spellEnd"/>
      <w:r w:rsidRPr="00632EDF">
        <w:rPr>
          <w:rFonts w:ascii="Calibri" w:hAnsi="Calibri" w:cs="Arial"/>
          <w:iCs/>
          <w:color w:val="000000"/>
          <w:sz w:val="22"/>
          <w:szCs w:val="22"/>
          <w:lang w:val="en-US"/>
        </w:rPr>
        <w:t xml:space="preserve"> trainings</w:t>
      </w:r>
      <w:r w:rsidR="000D551B">
        <w:rPr>
          <w:rFonts w:ascii="Calibri" w:hAnsi="Calibri" w:cs="Arial"/>
          <w:iCs/>
          <w:color w:val="000000"/>
          <w:sz w:val="22"/>
          <w:szCs w:val="22"/>
          <w:lang w:val="en-US"/>
        </w:rPr>
        <w:t>,</w:t>
      </w:r>
      <w:r w:rsidR="00B570CA">
        <w:rPr>
          <w:rFonts w:ascii="Calibri" w:hAnsi="Calibri" w:cs="Arial"/>
          <w:iCs/>
          <w:color w:val="000000"/>
          <w:sz w:val="22"/>
          <w:szCs w:val="22"/>
          <w:lang w:val="en-US"/>
        </w:rPr>
        <w:t xml:space="preserve"> </w:t>
      </w:r>
      <w:r w:rsidRPr="00632EDF">
        <w:rPr>
          <w:rFonts w:ascii="Calibri" w:hAnsi="Calibri" w:cs="Arial"/>
          <w:iCs/>
          <w:color w:val="000000"/>
          <w:sz w:val="22"/>
          <w:szCs w:val="22"/>
          <w:lang w:val="en-US"/>
        </w:rPr>
        <w:t>cooperative businesses including business planning, accounting, self-</w:t>
      </w:r>
      <w:proofErr w:type="gramStart"/>
      <w:r w:rsidRPr="00632EDF">
        <w:rPr>
          <w:rFonts w:ascii="Calibri" w:hAnsi="Calibri" w:cs="Arial"/>
          <w:iCs/>
          <w:color w:val="000000"/>
          <w:sz w:val="22"/>
          <w:szCs w:val="22"/>
          <w:lang w:val="en-US"/>
        </w:rPr>
        <w:t>assessment</w:t>
      </w:r>
      <w:proofErr w:type="gramEnd"/>
      <w:r w:rsidR="00AE12B9">
        <w:rPr>
          <w:rFonts w:ascii="Calibri" w:hAnsi="Calibri" w:cs="Arial"/>
          <w:iCs/>
          <w:color w:val="000000"/>
          <w:sz w:val="22"/>
          <w:szCs w:val="22"/>
          <w:lang w:val="en-US"/>
        </w:rPr>
        <w:t xml:space="preserve"> and active citizenship.</w:t>
      </w:r>
      <w:r w:rsidRPr="00632EDF">
        <w:rPr>
          <w:rFonts w:ascii="Calibri" w:hAnsi="Calibri" w:cs="Arial"/>
          <w:iCs/>
          <w:color w:val="000000"/>
          <w:sz w:val="22"/>
          <w:szCs w:val="22"/>
          <w:lang w:val="en-US"/>
        </w:rPr>
        <w:t xml:space="preserve"> As well as connecting all parties, </w:t>
      </w:r>
      <w:proofErr w:type="gramStart"/>
      <w:r w:rsidRPr="00632EDF">
        <w:rPr>
          <w:rFonts w:ascii="Calibri" w:hAnsi="Calibri" w:cs="Arial"/>
          <w:iCs/>
          <w:color w:val="000000"/>
          <w:sz w:val="22"/>
          <w:szCs w:val="22"/>
          <w:lang w:val="en-US"/>
        </w:rPr>
        <w:t>monitoring</w:t>
      </w:r>
      <w:proofErr w:type="gramEnd"/>
      <w:r w:rsidRPr="00632EDF">
        <w:rPr>
          <w:rFonts w:ascii="Calibri" w:hAnsi="Calibri" w:cs="Arial"/>
          <w:iCs/>
          <w:color w:val="000000"/>
          <w:sz w:val="22"/>
          <w:szCs w:val="22"/>
          <w:lang w:val="en-US"/>
        </w:rPr>
        <w:t xml:space="preserve"> and assessing the cooperative in day-to-day matters, and ensuring the anchoring of all trainings and learnings with the cooperative members. The two organizations continue the partnership to build and ensure the sustainability of the small dairy in </w:t>
      </w:r>
      <w:proofErr w:type="spellStart"/>
      <w:r w:rsidRPr="00632EDF">
        <w:rPr>
          <w:rFonts w:ascii="Calibri" w:hAnsi="Calibri" w:cs="Arial"/>
          <w:iCs/>
          <w:color w:val="000000"/>
          <w:sz w:val="22"/>
          <w:szCs w:val="22"/>
          <w:lang w:val="en-US"/>
        </w:rPr>
        <w:t>Khatgal</w:t>
      </w:r>
      <w:proofErr w:type="spellEnd"/>
      <w:r w:rsidRPr="00632EDF">
        <w:rPr>
          <w:rFonts w:ascii="Calibri" w:hAnsi="Calibri" w:cs="Arial"/>
          <w:iCs/>
          <w:color w:val="000000"/>
          <w:sz w:val="22"/>
          <w:szCs w:val="22"/>
          <w:lang w:val="en-US"/>
        </w:rPr>
        <w:t xml:space="preserve"> and diversify the income opportunities of the nomads. </w:t>
      </w:r>
    </w:p>
    <w:p w14:paraId="52D58531" w14:textId="77777777" w:rsidR="00951587" w:rsidRPr="00632EDF" w:rsidRDefault="00951587" w:rsidP="00E12848">
      <w:pPr>
        <w:jc w:val="both"/>
        <w:rPr>
          <w:sz w:val="22"/>
          <w:lang w:val="en-US"/>
        </w:rPr>
      </w:pPr>
    </w:p>
    <w:p w14:paraId="4C72BD23" w14:textId="77777777" w:rsidR="008F6A94" w:rsidRPr="008F6A94" w:rsidRDefault="008F6A94" w:rsidP="00E12848">
      <w:pPr>
        <w:jc w:val="both"/>
        <w:rPr>
          <w:sz w:val="22"/>
          <w:u w:val="single"/>
          <w:lang w:val="en-GB"/>
        </w:rPr>
      </w:pPr>
      <w:r w:rsidRPr="008F6A94">
        <w:rPr>
          <w:sz w:val="22"/>
          <w:u w:val="single"/>
          <w:lang w:val="en-GB"/>
        </w:rPr>
        <w:t>C</w:t>
      </w:r>
      <w:r w:rsidR="00216B7E" w:rsidRPr="008F6A94">
        <w:rPr>
          <w:sz w:val="22"/>
          <w:u w:val="single"/>
          <w:lang w:val="en-GB"/>
        </w:rPr>
        <w:t>ontributions, roles, and responsibilities</w:t>
      </w:r>
    </w:p>
    <w:p w14:paraId="59033E4C" w14:textId="18230396" w:rsidR="0036482E" w:rsidRDefault="00951587" w:rsidP="00E12848">
      <w:pPr>
        <w:jc w:val="both"/>
        <w:rPr>
          <w:sz w:val="22"/>
          <w:szCs w:val="22"/>
          <w:lang w:val="en-GB"/>
        </w:rPr>
      </w:pPr>
      <w:proofErr w:type="spellStart"/>
      <w:r w:rsidRPr="00635A17">
        <w:rPr>
          <w:b/>
          <w:bCs/>
          <w:sz w:val="22"/>
          <w:szCs w:val="22"/>
          <w:highlight w:val="yellow"/>
          <w:lang w:val="en-GB"/>
        </w:rPr>
        <w:t>DwB</w:t>
      </w:r>
      <w:proofErr w:type="spellEnd"/>
      <w:r w:rsidRPr="00635A17">
        <w:rPr>
          <w:sz w:val="22"/>
          <w:szCs w:val="22"/>
          <w:highlight w:val="yellow"/>
          <w:lang w:val="en-GB"/>
        </w:rPr>
        <w:t xml:space="preserve"> as a lead partner is responsible for the </w:t>
      </w:r>
      <w:r w:rsidRPr="00635A17">
        <w:rPr>
          <w:sz w:val="22"/>
          <w:szCs w:val="22"/>
          <w:highlight w:val="yellow"/>
          <w:u w:val="single"/>
          <w:lang w:val="en-GB"/>
        </w:rPr>
        <w:t>overall management</w:t>
      </w:r>
      <w:r w:rsidRPr="00635A17">
        <w:rPr>
          <w:sz w:val="22"/>
          <w:szCs w:val="22"/>
          <w:highlight w:val="yellow"/>
          <w:lang w:val="en-GB"/>
        </w:rPr>
        <w:t xml:space="preserve"> of the project</w:t>
      </w:r>
      <w:r w:rsidR="00D341A3">
        <w:rPr>
          <w:sz w:val="22"/>
          <w:szCs w:val="22"/>
          <w:highlight w:val="yellow"/>
          <w:lang w:val="en-GB"/>
        </w:rPr>
        <w:t xml:space="preserve">, including reporting to the Danish </w:t>
      </w:r>
      <w:r w:rsidR="00E608FA">
        <w:rPr>
          <w:sz w:val="22"/>
          <w:szCs w:val="22"/>
          <w:highlight w:val="yellow"/>
          <w:lang w:val="en-GB"/>
        </w:rPr>
        <w:t xml:space="preserve">donor. </w:t>
      </w:r>
      <w:proofErr w:type="spellStart"/>
      <w:r w:rsidR="00D54D32">
        <w:rPr>
          <w:sz w:val="22"/>
          <w:szCs w:val="22"/>
          <w:lang w:val="en-GB"/>
        </w:rPr>
        <w:t>DwB</w:t>
      </w:r>
      <w:proofErr w:type="spellEnd"/>
      <w:r w:rsidR="00D54D32">
        <w:rPr>
          <w:sz w:val="22"/>
          <w:szCs w:val="22"/>
          <w:lang w:val="en-GB"/>
        </w:rPr>
        <w:t xml:space="preserve"> will</w:t>
      </w:r>
      <w:r w:rsidR="005E20AF">
        <w:rPr>
          <w:sz w:val="22"/>
          <w:szCs w:val="22"/>
          <w:lang w:val="en-GB"/>
        </w:rPr>
        <w:t xml:space="preserve"> provide training in improved dairy production and new product development</w:t>
      </w:r>
      <w:r w:rsidR="0036482E">
        <w:rPr>
          <w:sz w:val="22"/>
          <w:szCs w:val="22"/>
          <w:lang w:val="en-GB"/>
        </w:rPr>
        <w:t xml:space="preserve">, as well as guidance in </w:t>
      </w:r>
      <w:r w:rsidR="00C66A6C" w:rsidRPr="00632EDF">
        <w:rPr>
          <w:sz w:val="22"/>
          <w:szCs w:val="22"/>
          <w:lang w:val="en-GB"/>
        </w:rPr>
        <w:t>successful</w:t>
      </w:r>
      <w:r w:rsidRPr="00632EDF">
        <w:rPr>
          <w:sz w:val="22"/>
          <w:szCs w:val="22"/>
          <w:lang w:val="en-GB"/>
        </w:rPr>
        <w:t xml:space="preserve"> management and operation of the dairy plant.</w:t>
      </w:r>
      <w:r w:rsidR="00E12848">
        <w:rPr>
          <w:sz w:val="22"/>
          <w:szCs w:val="22"/>
          <w:lang w:val="en-GB"/>
        </w:rPr>
        <w:t xml:space="preserve"> </w:t>
      </w:r>
      <w:proofErr w:type="gramStart"/>
      <w:r w:rsidR="00E12848">
        <w:rPr>
          <w:sz w:val="22"/>
          <w:szCs w:val="22"/>
          <w:lang w:val="en-GB"/>
        </w:rPr>
        <w:t>In order to</w:t>
      </w:r>
      <w:proofErr w:type="gramEnd"/>
      <w:r w:rsidR="00E12848">
        <w:rPr>
          <w:sz w:val="22"/>
          <w:szCs w:val="22"/>
          <w:lang w:val="en-GB"/>
        </w:rPr>
        <w:t xml:space="preserve"> do so, </w:t>
      </w:r>
      <w:proofErr w:type="spellStart"/>
      <w:r w:rsidR="00E12848">
        <w:rPr>
          <w:sz w:val="22"/>
          <w:szCs w:val="22"/>
          <w:lang w:val="en-GB"/>
        </w:rPr>
        <w:t>DwB</w:t>
      </w:r>
      <w:proofErr w:type="spellEnd"/>
      <w:r w:rsidR="00E12848">
        <w:rPr>
          <w:sz w:val="22"/>
          <w:szCs w:val="22"/>
          <w:lang w:val="en-GB"/>
        </w:rPr>
        <w:t xml:space="preserve"> will travel to Mongolia at the beginning of the first production year with 2 different dairy profiles. The second </w:t>
      </w:r>
      <w:r w:rsidR="00330389">
        <w:rPr>
          <w:sz w:val="22"/>
          <w:szCs w:val="22"/>
          <w:lang w:val="en-GB"/>
        </w:rPr>
        <w:t>summer</w:t>
      </w:r>
      <w:r w:rsidR="00E12848">
        <w:rPr>
          <w:sz w:val="22"/>
          <w:szCs w:val="22"/>
          <w:lang w:val="en-GB"/>
        </w:rPr>
        <w:t xml:space="preserve"> season, 1 dairy person will travel to follow up on the first trainings.</w:t>
      </w:r>
      <w:r w:rsidR="00C66A6C">
        <w:rPr>
          <w:sz w:val="22"/>
          <w:szCs w:val="22"/>
          <w:lang w:val="en-GB"/>
        </w:rPr>
        <w:t xml:space="preserve"> </w:t>
      </w:r>
      <w:r w:rsidR="00B119FC">
        <w:rPr>
          <w:sz w:val="22"/>
          <w:szCs w:val="22"/>
          <w:lang w:val="en-GB"/>
        </w:rPr>
        <w:t xml:space="preserve">Moreover, </w:t>
      </w:r>
      <w:r w:rsidR="0049469E">
        <w:rPr>
          <w:sz w:val="22"/>
          <w:szCs w:val="22"/>
          <w:lang w:val="en-GB"/>
        </w:rPr>
        <w:t xml:space="preserve">initial steps towards sustainable fodder production will be carried out by </w:t>
      </w:r>
      <w:proofErr w:type="spellStart"/>
      <w:r w:rsidR="0049469E">
        <w:rPr>
          <w:sz w:val="22"/>
          <w:szCs w:val="22"/>
          <w:lang w:val="en-GB"/>
        </w:rPr>
        <w:t>DwB</w:t>
      </w:r>
      <w:proofErr w:type="spellEnd"/>
      <w:r w:rsidR="00745B21">
        <w:rPr>
          <w:sz w:val="22"/>
          <w:szCs w:val="22"/>
          <w:lang w:val="en-GB"/>
        </w:rPr>
        <w:t xml:space="preserve"> in close cooperation with the </w:t>
      </w:r>
      <w:r w:rsidR="00E404C5">
        <w:rPr>
          <w:sz w:val="22"/>
          <w:szCs w:val="22"/>
          <w:lang w:val="en-GB"/>
        </w:rPr>
        <w:t>Mongolian University of Life Science (MULS)</w:t>
      </w:r>
      <w:r w:rsidR="00E404C5">
        <w:rPr>
          <w:rStyle w:val="FootnoteReference"/>
          <w:sz w:val="22"/>
          <w:szCs w:val="22"/>
          <w:lang w:val="en-GB"/>
        </w:rPr>
        <w:footnoteReference w:id="11"/>
      </w:r>
      <w:r w:rsidR="00E404C5">
        <w:rPr>
          <w:sz w:val="22"/>
          <w:szCs w:val="22"/>
          <w:lang w:val="en-GB"/>
        </w:rPr>
        <w:t xml:space="preserve"> and/or Eco-Asia e</w:t>
      </w:r>
      <w:r w:rsidR="00E6132F">
        <w:rPr>
          <w:sz w:val="22"/>
          <w:szCs w:val="22"/>
          <w:lang w:val="en-GB"/>
        </w:rPr>
        <w:t>n</w:t>
      </w:r>
      <w:r w:rsidR="00E404C5">
        <w:rPr>
          <w:sz w:val="22"/>
          <w:szCs w:val="22"/>
          <w:lang w:val="en-GB"/>
        </w:rPr>
        <w:t>vir</w:t>
      </w:r>
      <w:r w:rsidR="00E6132F">
        <w:rPr>
          <w:sz w:val="22"/>
          <w:szCs w:val="22"/>
          <w:lang w:val="en-GB"/>
        </w:rPr>
        <w:t>on</w:t>
      </w:r>
      <w:r w:rsidR="00E404C5">
        <w:rPr>
          <w:sz w:val="22"/>
          <w:szCs w:val="22"/>
          <w:lang w:val="en-GB"/>
        </w:rPr>
        <w:t>mental and Management University</w:t>
      </w:r>
      <w:r w:rsidR="00E404C5">
        <w:rPr>
          <w:rStyle w:val="FootnoteReference"/>
          <w:sz w:val="22"/>
          <w:szCs w:val="22"/>
          <w:lang w:val="en-GB"/>
        </w:rPr>
        <w:footnoteReference w:id="12"/>
      </w:r>
      <w:r w:rsidR="00E6132F">
        <w:rPr>
          <w:sz w:val="22"/>
          <w:szCs w:val="22"/>
          <w:lang w:val="en-GB"/>
        </w:rPr>
        <w:t>.</w:t>
      </w:r>
      <w:r w:rsidR="00745B21">
        <w:rPr>
          <w:sz w:val="22"/>
          <w:szCs w:val="22"/>
          <w:lang w:val="en-GB"/>
        </w:rPr>
        <w:t xml:space="preserve"> </w:t>
      </w:r>
      <w:r w:rsidR="00BC1868">
        <w:rPr>
          <w:sz w:val="22"/>
          <w:szCs w:val="22"/>
          <w:lang w:val="en-GB"/>
        </w:rPr>
        <w:t xml:space="preserve">Additionally, </w:t>
      </w:r>
      <w:proofErr w:type="spellStart"/>
      <w:r w:rsidR="00BC1868">
        <w:rPr>
          <w:sz w:val="22"/>
          <w:szCs w:val="22"/>
          <w:lang w:val="en-GB"/>
        </w:rPr>
        <w:t>DwB</w:t>
      </w:r>
      <w:proofErr w:type="spellEnd"/>
      <w:r w:rsidR="00BC1868">
        <w:rPr>
          <w:sz w:val="22"/>
          <w:szCs w:val="22"/>
          <w:lang w:val="en-GB"/>
        </w:rPr>
        <w:t xml:space="preserve"> will conduct a final evaluation together with UU contemplating </w:t>
      </w:r>
      <w:r w:rsidR="004855E1">
        <w:rPr>
          <w:sz w:val="22"/>
          <w:szCs w:val="22"/>
          <w:lang w:val="en-GB"/>
        </w:rPr>
        <w:t xml:space="preserve">a possible extension into </w:t>
      </w:r>
      <w:r w:rsidR="00F973E6">
        <w:rPr>
          <w:sz w:val="22"/>
          <w:szCs w:val="22"/>
          <w:lang w:val="en-GB"/>
        </w:rPr>
        <w:t>other provinces/</w:t>
      </w:r>
      <w:proofErr w:type="spellStart"/>
      <w:r w:rsidR="00F973E6">
        <w:rPr>
          <w:sz w:val="22"/>
          <w:szCs w:val="22"/>
          <w:lang w:val="en-GB"/>
        </w:rPr>
        <w:t>aimags</w:t>
      </w:r>
      <w:proofErr w:type="spellEnd"/>
      <w:r w:rsidR="00F973E6">
        <w:rPr>
          <w:sz w:val="22"/>
          <w:szCs w:val="22"/>
          <w:lang w:val="en-GB"/>
        </w:rPr>
        <w:t xml:space="preserve"> with more target groups.</w:t>
      </w:r>
    </w:p>
    <w:p w14:paraId="1AE798B9" w14:textId="77777777" w:rsidR="00F973E6" w:rsidRPr="00632EDF" w:rsidRDefault="00F973E6" w:rsidP="00E12848">
      <w:pPr>
        <w:ind w:left="360"/>
        <w:jc w:val="both"/>
        <w:rPr>
          <w:sz w:val="22"/>
          <w:szCs w:val="22"/>
          <w:lang w:val="en-GB"/>
        </w:rPr>
      </w:pPr>
    </w:p>
    <w:p w14:paraId="5B523A49" w14:textId="62F3BDAB" w:rsidR="00951587" w:rsidRPr="00632EDF" w:rsidRDefault="00B73E0D" w:rsidP="00E12848">
      <w:pPr>
        <w:jc w:val="both"/>
        <w:rPr>
          <w:sz w:val="22"/>
          <w:szCs w:val="22"/>
          <w:lang w:val="en-GB"/>
        </w:rPr>
      </w:pPr>
      <w:r w:rsidRPr="00635A17">
        <w:rPr>
          <w:b/>
          <w:bCs/>
          <w:sz w:val="22"/>
          <w:szCs w:val="22"/>
          <w:highlight w:val="yellow"/>
          <w:lang w:val="en-US"/>
        </w:rPr>
        <w:t>UU</w:t>
      </w:r>
      <w:r w:rsidRPr="00635A17">
        <w:rPr>
          <w:sz w:val="22"/>
          <w:szCs w:val="22"/>
          <w:highlight w:val="yellow"/>
          <w:lang w:val="en-US"/>
        </w:rPr>
        <w:t xml:space="preserve"> holds the </w:t>
      </w:r>
      <w:r w:rsidRPr="00635A17">
        <w:rPr>
          <w:sz w:val="22"/>
          <w:szCs w:val="22"/>
          <w:highlight w:val="yellow"/>
          <w:u w:val="single"/>
          <w:lang w:val="en-US"/>
        </w:rPr>
        <w:t>overall implementation</w:t>
      </w:r>
      <w:r w:rsidRPr="00635A17">
        <w:rPr>
          <w:sz w:val="22"/>
          <w:szCs w:val="22"/>
          <w:highlight w:val="yellow"/>
          <w:lang w:val="en-US"/>
        </w:rPr>
        <w:t xml:space="preserve"> responsibility, </w:t>
      </w:r>
      <w:r w:rsidR="00E608FA" w:rsidRPr="00635A17">
        <w:rPr>
          <w:sz w:val="22"/>
          <w:szCs w:val="22"/>
          <w:highlight w:val="yellow"/>
          <w:lang w:val="en-GB"/>
        </w:rPr>
        <w:t xml:space="preserve">ensuring a timely and qualitative implementation in close collaboration with </w:t>
      </w:r>
      <w:proofErr w:type="spellStart"/>
      <w:r w:rsidR="00E608FA">
        <w:rPr>
          <w:sz w:val="22"/>
          <w:szCs w:val="22"/>
          <w:highlight w:val="yellow"/>
          <w:lang w:val="en-GB"/>
        </w:rPr>
        <w:t>DwB</w:t>
      </w:r>
      <w:proofErr w:type="spellEnd"/>
      <w:r w:rsidR="00E608FA" w:rsidRPr="00635A17">
        <w:rPr>
          <w:sz w:val="22"/>
          <w:szCs w:val="22"/>
          <w:highlight w:val="yellow"/>
          <w:lang w:val="en-GB"/>
        </w:rPr>
        <w:t>.</w:t>
      </w:r>
      <w:r w:rsidR="00E608FA" w:rsidRPr="00632EDF">
        <w:rPr>
          <w:sz w:val="22"/>
          <w:szCs w:val="22"/>
          <w:lang w:val="en-GB"/>
        </w:rPr>
        <w:t xml:space="preserve"> </w:t>
      </w:r>
      <w:r w:rsidR="00E608FA">
        <w:rPr>
          <w:sz w:val="22"/>
          <w:szCs w:val="22"/>
          <w:highlight w:val="yellow"/>
          <w:lang w:val="en-US"/>
        </w:rPr>
        <w:t>UU has</w:t>
      </w:r>
      <w:r w:rsidRPr="00635A17">
        <w:rPr>
          <w:sz w:val="22"/>
          <w:szCs w:val="22"/>
          <w:highlight w:val="yellow"/>
          <w:lang w:val="en-US"/>
        </w:rPr>
        <w:t xml:space="preserve"> the direct contact with </w:t>
      </w:r>
      <w:proofErr w:type="spellStart"/>
      <w:r w:rsidRPr="00635A17">
        <w:rPr>
          <w:sz w:val="22"/>
          <w:szCs w:val="22"/>
          <w:highlight w:val="yellow"/>
          <w:lang w:val="en-US"/>
        </w:rPr>
        <w:t>SSKh</w:t>
      </w:r>
      <w:proofErr w:type="spellEnd"/>
      <w:r w:rsidRPr="00635A17">
        <w:rPr>
          <w:sz w:val="22"/>
          <w:szCs w:val="22"/>
          <w:highlight w:val="yellow"/>
          <w:lang w:val="en-US"/>
        </w:rPr>
        <w:t>, providing trainings</w:t>
      </w:r>
      <w:r w:rsidR="007907D7">
        <w:rPr>
          <w:sz w:val="22"/>
          <w:szCs w:val="22"/>
          <w:highlight w:val="yellow"/>
          <w:lang w:val="en-US"/>
        </w:rPr>
        <w:t xml:space="preserve">, monitoring, </w:t>
      </w:r>
      <w:r w:rsidRPr="00635A17">
        <w:rPr>
          <w:sz w:val="22"/>
          <w:szCs w:val="22"/>
          <w:highlight w:val="yellow"/>
          <w:lang w:val="en-US"/>
        </w:rPr>
        <w:t>and follow-ups throughout the intervention.</w:t>
      </w:r>
      <w:r w:rsidRPr="008943B3">
        <w:rPr>
          <w:sz w:val="22"/>
          <w:szCs w:val="22"/>
          <w:lang w:val="en-US"/>
        </w:rPr>
        <w:t xml:space="preserve"> UU report</w:t>
      </w:r>
      <w:r w:rsidR="0049469E">
        <w:rPr>
          <w:sz w:val="22"/>
          <w:szCs w:val="22"/>
          <w:lang w:val="en-US"/>
        </w:rPr>
        <w:t>s</w:t>
      </w:r>
      <w:r w:rsidRPr="008943B3">
        <w:rPr>
          <w:sz w:val="22"/>
          <w:szCs w:val="22"/>
          <w:lang w:val="en-US"/>
        </w:rPr>
        <w:t xml:space="preserve"> to </w:t>
      </w:r>
      <w:proofErr w:type="spellStart"/>
      <w:r w:rsidRPr="008943B3">
        <w:rPr>
          <w:sz w:val="22"/>
          <w:szCs w:val="22"/>
          <w:lang w:val="en-US"/>
        </w:rPr>
        <w:t>DwB</w:t>
      </w:r>
      <w:proofErr w:type="spellEnd"/>
      <w:r w:rsidRPr="008943B3">
        <w:rPr>
          <w:sz w:val="22"/>
          <w:szCs w:val="22"/>
          <w:lang w:val="en-US"/>
        </w:rPr>
        <w:t xml:space="preserve"> and manage and administrate the grant in Mongolia, providing </w:t>
      </w:r>
      <w:proofErr w:type="spellStart"/>
      <w:r w:rsidRPr="008943B3">
        <w:rPr>
          <w:sz w:val="22"/>
          <w:szCs w:val="22"/>
          <w:lang w:val="en-US"/>
        </w:rPr>
        <w:t>DwB</w:t>
      </w:r>
      <w:proofErr w:type="spellEnd"/>
      <w:r w:rsidRPr="008943B3">
        <w:rPr>
          <w:sz w:val="22"/>
          <w:szCs w:val="22"/>
          <w:lang w:val="en-US"/>
        </w:rPr>
        <w:t xml:space="preserve"> with quarterly financial and narrative reports. The trainings that UU will be in charge of </w:t>
      </w:r>
      <w:proofErr w:type="gramStart"/>
      <w:r w:rsidRPr="008943B3">
        <w:rPr>
          <w:sz w:val="22"/>
          <w:szCs w:val="22"/>
          <w:lang w:val="en-US"/>
        </w:rPr>
        <w:t>are:</w:t>
      </w:r>
      <w:proofErr w:type="gramEnd"/>
      <w:r w:rsidRPr="008943B3">
        <w:rPr>
          <w:sz w:val="22"/>
          <w:szCs w:val="22"/>
          <w:lang w:val="en-US"/>
        </w:rPr>
        <w:t xml:space="preserve"> self-assessment; cooperative governance training; business plan development; business proposal development; </w:t>
      </w:r>
      <w:r w:rsidR="008E68C8">
        <w:rPr>
          <w:sz w:val="22"/>
          <w:szCs w:val="22"/>
          <w:lang w:val="en-US"/>
        </w:rPr>
        <w:t xml:space="preserve">marketing; </w:t>
      </w:r>
      <w:r w:rsidRPr="008943B3">
        <w:rPr>
          <w:sz w:val="22"/>
          <w:szCs w:val="22"/>
          <w:lang w:val="en-US"/>
        </w:rPr>
        <w:t>peer to peer networking</w:t>
      </w:r>
      <w:r w:rsidR="000A5D2B">
        <w:rPr>
          <w:sz w:val="22"/>
          <w:szCs w:val="22"/>
          <w:lang w:val="en-US"/>
        </w:rPr>
        <w:t xml:space="preserve">, as well as </w:t>
      </w:r>
      <w:r w:rsidR="00951587" w:rsidRPr="00632EDF">
        <w:rPr>
          <w:sz w:val="22"/>
          <w:szCs w:val="22"/>
          <w:lang w:val="en-GB"/>
        </w:rPr>
        <w:t>providing administrative help and assistance in running the cooperative organization and the dairy plant.</w:t>
      </w:r>
      <w:r w:rsidR="009C5D0B">
        <w:rPr>
          <w:sz w:val="22"/>
          <w:szCs w:val="22"/>
          <w:lang w:val="en-GB"/>
        </w:rPr>
        <w:t xml:space="preserve"> Furthermore, UU serves as advisor on various matters that appear down the road running a business</w:t>
      </w:r>
      <w:r w:rsidR="007035FF">
        <w:rPr>
          <w:sz w:val="22"/>
          <w:szCs w:val="22"/>
          <w:lang w:val="en-GB"/>
        </w:rPr>
        <w:t xml:space="preserve"> UU will</w:t>
      </w:r>
      <w:r w:rsidR="005A3CBC">
        <w:rPr>
          <w:sz w:val="22"/>
          <w:szCs w:val="22"/>
          <w:lang w:val="en-GB"/>
        </w:rPr>
        <w:t xml:space="preserve"> </w:t>
      </w:r>
      <w:r w:rsidR="00356B24">
        <w:rPr>
          <w:sz w:val="22"/>
          <w:szCs w:val="22"/>
          <w:lang w:val="en-GB"/>
        </w:rPr>
        <w:t>conduct a</w:t>
      </w:r>
      <w:r w:rsidR="003810A0">
        <w:rPr>
          <w:sz w:val="22"/>
          <w:szCs w:val="22"/>
          <w:lang w:val="en-GB"/>
        </w:rPr>
        <w:t>n</w:t>
      </w:r>
      <w:r w:rsidR="00356B24">
        <w:rPr>
          <w:sz w:val="22"/>
          <w:szCs w:val="22"/>
          <w:lang w:val="en-GB"/>
        </w:rPr>
        <w:t xml:space="preserve"> evaluation together with </w:t>
      </w:r>
      <w:proofErr w:type="spellStart"/>
      <w:r w:rsidR="00356B24">
        <w:rPr>
          <w:sz w:val="22"/>
          <w:szCs w:val="22"/>
          <w:lang w:val="en-GB"/>
        </w:rPr>
        <w:t>DwB</w:t>
      </w:r>
      <w:proofErr w:type="spellEnd"/>
      <w:r w:rsidR="00356B24">
        <w:rPr>
          <w:sz w:val="22"/>
          <w:szCs w:val="22"/>
          <w:lang w:val="en-GB"/>
        </w:rPr>
        <w:t xml:space="preserve"> with the aim of bringing </w:t>
      </w:r>
      <w:r w:rsidR="001A67BC">
        <w:rPr>
          <w:sz w:val="22"/>
          <w:szCs w:val="22"/>
          <w:lang w:val="en-GB"/>
        </w:rPr>
        <w:t>Lessons</w:t>
      </w:r>
      <w:r w:rsidR="00356B24">
        <w:rPr>
          <w:sz w:val="22"/>
          <w:szCs w:val="22"/>
          <w:lang w:val="en-GB"/>
        </w:rPr>
        <w:t xml:space="preserve"> </w:t>
      </w:r>
      <w:r w:rsidR="00316209">
        <w:rPr>
          <w:sz w:val="22"/>
          <w:szCs w:val="22"/>
          <w:lang w:val="en-GB"/>
        </w:rPr>
        <w:t>Learned forward and expand into other provinces/</w:t>
      </w:r>
      <w:proofErr w:type="spellStart"/>
      <w:r w:rsidR="00316209">
        <w:rPr>
          <w:sz w:val="22"/>
          <w:szCs w:val="22"/>
          <w:lang w:val="en-GB"/>
        </w:rPr>
        <w:t>aimags</w:t>
      </w:r>
      <w:proofErr w:type="spellEnd"/>
      <w:r w:rsidR="00316209">
        <w:rPr>
          <w:sz w:val="22"/>
          <w:szCs w:val="22"/>
          <w:lang w:val="en-GB"/>
        </w:rPr>
        <w:t xml:space="preserve">. </w:t>
      </w:r>
    </w:p>
    <w:p w14:paraId="7505E8A2" w14:textId="77777777" w:rsidR="00951587" w:rsidRPr="00951587" w:rsidRDefault="00951587" w:rsidP="00E12848">
      <w:pPr>
        <w:jc w:val="both"/>
        <w:rPr>
          <w:sz w:val="22"/>
          <w:lang w:val="en-GB"/>
        </w:rPr>
      </w:pPr>
    </w:p>
    <w:p w14:paraId="13BF3D9F" w14:textId="5340E3FA" w:rsidR="00525A29" w:rsidRPr="00F56965" w:rsidRDefault="003810A0" w:rsidP="00F56965">
      <w:pPr>
        <w:rPr>
          <w:sz w:val="22"/>
          <w:u w:val="single"/>
          <w:lang w:val="en-GB"/>
        </w:rPr>
      </w:pPr>
      <w:r w:rsidRPr="00F56965">
        <w:rPr>
          <w:sz w:val="22"/>
          <w:u w:val="single"/>
          <w:lang w:val="en-GB"/>
        </w:rPr>
        <w:lastRenderedPageBreak/>
        <w:t>C</w:t>
      </w:r>
      <w:r w:rsidR="00483C7F" w:rsidRPr="00F56965">
        <w:rPr>
          <w:sz w:val="22"/>
          <w:u w:val="single"/>
          <w:lang w:val="en-GB"/>
        </w:rPr>
        <w:t>ontribut</w:t>
      </w:r>
      <w:r w:rsidR="00F56965" w:rsidRPr="00F56965">
        <w:rPr>
          <w:sz w:val="22"/>
          <w:u w:val="single"/>
          <w:lang w:val="en-GB"/>
        </w:rPr>
        <w:t>ion</w:t>
      </w:r>
      <w:r w:rsidR="00483C7F" w:rsidRPr="00F56965">
        <w:rPr>
          <w:sz w:val="22"/>
          <w:u w:val="single"/>
          <w:lang w:val="en-GB"/>
        </w:rPr>
        <w:t xml:space="preserve"> to developing the relation</w:t>
      </w:r>
      <w:r w:rsidR="00216B7E" w:rsidRPr="00F56965">
        <w:rPr>
          <w:sz w:val="22"/>
          <w:u w:val="single"/>
          <w:lang w:val="en-GB"/>
        </w:rPr>
        <w:t>ship</w:t>
      </w:r>
      <w:r w:rsidR="00483C7F" w:rsidRPr="00F56965">
        <w:rPr>
          <w:sz w:val="22"/>
          <w:u w:val="single"/>
          <w:lang w:val="en-GB"/>
        </w:rPr>
        <w:t xml:space="preserve"> and collaboration between partners </w:t>
      </w:r>
    </w:p>
    <w:p w14:paraId="6473E112" w14:textId="0B4A3A5F" w:rsidR="002638C6" w:rsidRPr="00632EDF" w:rsidRDefault="002638C6" w:rsidP="00E12848">
      <w:pPr>
        <w:jc w:val="both"/>
        <w:rPr>
          <w:sz w:val="22"/>
          <w:szCs w:val="22"/>
          <w:lang w:val="en-GB"/>
        </w:rPr>
      </w:pPr>
      <w:r w:rsidRPr="00632EDF">
        <w:rPr>
          <w:sz w:val="22"/>
          <w:szCs w:val="22"/>
          <w:lang w:val="en-GB"/>
        </w:rPr>
        <w:t xml:space="preserve">The proposed intervention will create opportunities to combine skills, expertise, and resources that more effectively deliver the intervention and achieve sustainable results aimed </w:t>
      </w:r>
      <w:r w:rsidR="00C004EB">
        <w:rPr>
          <w:sz w:val="22"/>
          <w:szCs w:val="22"/>
          <w:lang w:val="en-GB"/>
        </w:rPr>
        <w:t>at</w:t>
      </w:r>
      <w:r w:rsidRPr="00632EDF">
        <w:rPr>
          <w:sz w:val="22"/>
          <w:szCs w:val="22"/>
          <w:lang w:val="en-GB"/>
        </w:rPr>
        <w:t xml:space="preserve"> improving the living of the nomads. The relationship and collaboration between the partners help the local </w:t>
      </w:r>
      <w:r w:rsidR="0088227E">
        <w:rPr>
          <w:sz w:val="22"/>
          <w:szCs w:val="22"/>
          <w:lang w:val="en-GB"/>
        </w:rPr>
        <w:t>partner</w:t>
      </w:r>
      <w:r w:rsidRPr="00632EDF">
        <w:rPr>
          <w:sz w:val="22"/>
          <w:szCs w:val="22"/>
          <w:lang w:val="en-GB"/>
        </w:rPr>
        <w:t xml:space="preserve"> to strengthen local organizations’ leadership capacity. </w:t>
      </w:r>
      <w:proofErr w:type="spellStart"/>
      <w:r w:rsidR="00B470EA">
        <w:rPr>
          <w:sz w:val="22"/>
          <w:szCs w:val="22"/>
          <w:lang w:val="en-GB"/>
        </w:rPr>
        <w:t>DwB</w:t>
      </w:r>
      <w:proofErr w:type="spellEnd"/>
      <w:r w:rsidR="00B470EA">
        <w:rPr>
          <w:sz w:val="22"/>
          <w:szCs w:val="22"/>
          <w:lang w:val="en-GB"/>
        </w:rPr>
        <w:t xml:space="preserve"> benefits from the collaboration and professionalism o</w:t>
      </w:r>
      <w:r w:rsidR="00BE117B">
        <w:rPr>
          <w:sz w:val="22"/>
          <w:szCs w:val="22"/>
          <w:lang w:val="en-GB"/>
        </w:rPr>
        <w:t>f</w:t>
      </w:r>
      <w:r w:rsidR="00B470EA">
        <w:rPr>
          <w:sz w:val="22"/>
          <w:szCs w:val="22"/>
          <w:lang w:val="en-GB"/>
        </w:rPr>
        <w:t xml:space="preserve"> UU </w:t>
      </w:r>
      <w:r w:rsidR="00BE117B">
        <w:rPr>
          <w:sz w:val="22"/>
          <w:szCs w:val="22"/>
          <w:lang w:val="en-GB"/>
        </w:rPr>
        <w:t xml:space="preserve">for inspiration to other </w:t>
      </w:r>
      <w:proofErr w:type="spellStart"/>
      <w:r w:rsidR="00BE117B">
        <w:rPr>
          <w:sz w:val="22"/>
          <w:szCs w:val="22"/>
          <w:lang w:val="en-GB"/>
        </w:rPr>
        <w:t>DwB</w:t>
      </w:r>
      <w:proofErr w:type="spellEnd"/>
      <w:r w:rsidR="00BE117B">
        <w:rPr>
          <w:sz w:val="22"/>
          <w:szCs w:val="22"/>
          <w:lang w:val="en-GB"/>
        </w:rPr>
        <w:t xml:space="preserve"> projects around the world – namely the ones </w:t>
      </w:r>
      <w:r w:rsidR="005E7997">
        <w:rPr>
          <w:sz w:val="22"/>
          <w:szCs w:val="22"/>
          <w:lang w:val="en-GB"/>
        </w:rPr>
        <w:t xml:space="preserve">with similar contextual settings. </w:t>
      </w:r>
    </w:p>
    <w:p w14:paraId="52D454C3" w14:textId="0219AEFD" w:rsidR="00951587" w:rsidRPr="00717CEB" w:rsidRDefault="00C77DDD" w:rsidP="00E12848">
      <w:pPr>
        <w:jc w:val="both"/>
        <w:rPr>
          <w:sz w:val="22"/>
          <w:szCs w:val="22"/>
          <w:lang w:val="en-GB"/>
        </w:rPr>
      </w:pPr>
      <w:r>
        <w:rPr>
          <w:sz w:val="22"/>
          <w:szCs w:val="22"/>
          <w:lang w:val="en-GB"/>
        </w:rPr>
        <w:t>Furthermore, the</w:t>
      </w:r>
      <w:r w:rsidR="002638C6" w:rsidRPr="00632EDF">
        <w:rPr>
          <w:sz w:val="22"/>
          <w:szCs w:val="22"/>
          <w:lang w:val="en-GB"/>
        </w:rPr>
        <w:t xml:space="preserve"> intervention will contribute to developing the collaboration bringing the partnership </w:t>
      </w:r>
      <w:r w:rsidR="00B05A76">
        <w:rPr>
          <w:sz w:val="22"/>
          <w:szCs w:val="22"/>
          <w:lang w:val="en-GB"/>
        </w:rPr>
        <w:t xml:space="preserve">to a </w:t>
      </w:r>
      <w:r w:rsidR="002638C6" w:rsidRPr="00632EDF">
        <w:rPr>
          <w:sz w:val="22"/>
          <w:szCs w:val="22"/>
          <w:lang w:val="en-GB"/>
        </w:rPr>
        <w:t xml:space="preserve">new level, placing the partners in </w:t>
      </w:r>
      <w:r w:rsidR="007865F6">
        <w:rPr>
          <w:sz w:val="22"/>
          <w:szCs w:val="22"/>
          <w:lang w:val="en-GB"/>
        </w:rPr>
        <w:t xml:space="preserve">a </w:t>
      </w:r>
      <w:r w:rsidR="002638C6" w:rsidRPr="00632EDF">
        <w:rPr>
          <w:sz w:val="22"/>
          <w:szCs w:val="22"/>
          <w:lang w:val="en-GB"/>
        </w:rPr>
        <w:t xml:space="preserve">better position to act jointly </w:t>
      </w:r>
      <w:r w:rsidR="007B7407">
        <w:rPr>
          <w:sz w:val="22"/>
          <w:szCs w:val="22"/>
          <w:lang w:val="en-GB"/>
        </w:rPr>
        <w:t>in</w:t>
      </w:r>
      <w:r w:rsidR="002638C6" w:rsidRPr="00632EDF">
        <w:rPr>
          <w:sz w:val="22"/>
          <w:szCs w:val="22"/>
          <w:lang w:val="en-GB"/>
        </w:rPr>
        <w:t xml:space="preserve"> the development sector towards the </w:t>
      </w:r>
      <w:r w:rsidR="00B05A76">
        <w:rPr>
          <w:sz w:val="22"/>
          <w:szCs w:val="22"/>
          <w:lang w:val="en-GB"/>
        </w:rPr>
        <w:t>achievement o</w:t>
      </w:r>
      <w:r w:rsidR="007B7407">
        <w:rPr>
          <w:sz w:val="22"/>
          <w:szCs w:val="22"/>
          <w:lang w:val="en-GB"/>
        </w:rPr>
        <w:t>f the</w:t>
      </w:r>
      <w:r w:rsidR="002638C6" w:rsidRPr="00632EDF">
        <w:rPr>
          <w:sz w:val="22"/>
          <w:szCs w:val="22"/>
          <w:lang w:val="en-GB"/>
        </w:rPr>
        <w:t xml:space="preserve"> SDGs </w:t>
      </w:r>
      <w:r w:rsidR="007B7407">
        <w:rPr>
          <w:sz w:val="22"/>
          <w:szCs w:val="22"/>
          <w:lang w:val="en-GB"/>
        </w:rPr>
        <w:t xml:space="preserve">and addressing </w:t>
      </w:r>
      <w:r w:rsidR="002638C6" w:rsidRPr="00632EDF">
        <w:rPr>
          <w:sz w:val="22"/>
          <w:szCs w:val="22"/>
          <w:lang w:val="en-GB"/>
        </w:rPr>
        <w:t>global issues such as climate change</w:t>
      </w:r>
      <w:r w:rsidR="009F67FF">
        <w:rPr>
          <w:sz w:val="22"/>
          <w:szCs w:val="22"/>
          <w:lang w:val="en-GB"/>
        </w:rPr>
        <w:t>.</w:t>
      </w:r>
      <w:r w:rsidR="00D100E8">
        <w:rPr>
          <w:sz w:val="22"/>
          <w:szCs w:val="22"/>
          <w:lang w:val="en-GB"/>
        </w:rPr>
        <w:t xml:space="preserve"> </w:t>
      </w:r>
      <w:r w:rsidR="009827F0">
        <w:rPr>
          <w:sz w:val="22"/>
          <w:szCs w:val="22"/>
          <w:lang w:val="en-GB"/>
        </w:rPr>
        <w:t>Indeed,</w:t>
      </w:r>
      <w:r>
        <w:rPr>
          <w:sz w:val="22"/>
          <w:szCs w:val="22"/>
          <w:lang w:val="en-GB"/>
        </w:rPr>
        <w:t xml:space="preserve"> the </w:t>
      </w:r>
      <w:r w:rsidR="00FF0419">
        <w:rPr>
          <w:sz w:val="22"/>
          <w:szCs w:val="22"/>
          <w:lang w:val="en-GB"/>
        </w:rPr>
        <w:t xml:space="preserve">continuation of the </w:t>
      </w:r>
      <w:proofErr w:type="spellStart"/>
      <w:r w:rsidR="00FF0419">
        <w:rPr>
          <w:sz w:val="22"/>
          <w:szCs w:val="22"/>
          <w:lang w:val="en-GB"/>
        </w:rPr>
        <w:t>Khovsgol</w:t>
      </w:r>
      <w:proofErr w:type="spellEnd"/>
      <w:r w:rsidR="00FF0419">
        <w:rPr>
          <w:sz w:val="22"/>
          <w:szCs w:val="22"/>
          <w:lang w:val="en-GB"/>
        </w:rPr>
        <w:t xml:space="preserve"> Dairy Project contributes to </w:t>
      </w:r>
      <w:r w:rsidR="002638C6" w:rsidRPr="00632EDF">
        <w:rPr>
          <w:sz w:val="22"/>
          <w:szCs w:val="22"/>
          <w:lang w:val="en-GB"/>
        </w:rPr>
        <w:t>build long-term relationship and collaboration between partners</w:t>
      </w:r>
      <w:r w:rsidR="00FF0419">
        <w:rPr>
          <w:sz w:val="22"/>
          <w:szCs w:val="22"/>
          <w:lang w:val="en-GB"/>
        </w:rPr>
        <w:t xml:space="preserve"> in </w:t>
      </w:r>
      <w:r w:rsidR="00E404C5">
        <w:rPr>
          <w:sz w:val="22"/>
          <w:szCs w:val="22"/>
          <w:lang w:val="en-GB"/>
        </w:rPr>
        <w:t>strengthening the professionalism</w:t>
      </w:r>
      <w:r w:rsidR="00FF0419">
        <w:rPr>
          <w:sz w:val="22"/>
          <w:szCs w:val="22"/>
          <w:lang w:val="en-GB"/>
        </w:rPr>
        <w:t xml:space="preserve"> of</w:t>
      </w:r>
      <w:r w:rsidR="000B7B66">
        <w:rPr>
          <w:sz w:val="22"/>
          <w:szCs w:val="22"/>
          <w:lang w:val="en-GB"/>
        </w:rPr>
        <w:t xml:space="preserve"> local organizational development with </w:t>
      </w:r>
      <w:r w:rsidR="00396131" w:rsidRPr="00632EDF">
        <w:rPr>
          <w:sz w:val="22"/>
          <w:szCs w:val="22"/>
          <w:lang w:val="en-GB"/>
        </w:rPr>
        <w:t>higher</w:t>
      </w:r>
      <w:r w:rsidR="002638C6" w:rsidRPr="00632EDF">
        <w:rPr>
          <w:sz w:val="22"/>
          <w:szCs w:val="22"/>
          <w:lang w:val="en-GB"/>
        </w:rPr>
        <w:t xml:space="preserve"> capacities to lead and </w:t>
      </w:r>
      <w:r w:rsidR="000D0251">
        <w:rPr>
          <w:sz w:val="22"/>
          <w:szCs w:val="22"/>
          <w:lang w:val="en-GB"/>
        </w:rPr>
        <w:t>ensure sustainability beyond project period</w:t>
      </w:r>
      <w:r w:rsidR="002638C6" w:rsidRPr="00632EDF">
        <w:rPr>
          <w:sz w:val="22"/>
          <w:szCs w:val="22"/>
          <w:lang w:val="en-GB"/>
        </w:rPr>
        <w:t xml:space="preserve">. In other words, by empowering the local </w:t>
      </w:r>
      <w:r w:rsidR="00C5515A">
        <w:rPr>
          <w:sz w:val="22"/>
          <w:szCs w:val="22"/>
          <w:lang w:val="en-GB"/>
        </w:rPr>
        <w:t>partner</w:t>
      </w:r>
      <w:r w:rsidR="002638C6" w:rsidRPr="00632EDF">
        <w:rPr>
          <w:sz w:val="22"/>
          <w:szCs w:val="22"/>
          <w:lang w:val="en-GB"/>
        </w:rPr>
        <w:t xml:space="preserve"> and building capacity this will establish a stronger system </w:t>
      </w:r>
      <w:r w:rsidR="009C0549">
        <w:rPr>
          <w:sz w:val="22"/>
          <w:szCs w:val="22"/>
          <w:lang w:val="en-GB"/>
        </w:rPr>
        <w:t>to</w:t>
      </w:r>
      <w:r w:rsidR="002638C6" w:rsidRPr="00632EDF">
        <w:rPr>
          <w:sz w:val="22"/>
          <w:szCs w:val="22"/>
          <w:lang w:val="en-GB"/>
        </w:rPr>
        <w:t xml:space="preserve"> enable to support the nomads in a continu</w:t>
      </w:r>
      <w:r w:rsidR="001E1A3C">
        <w:rPr>
          <w:sz w:val="22"/>
          <w:szCs w:val="22"/>
          <w:lang w:val="en-GB"/>
        </w:rPr>
        <w:t>ou</w:t>
      </w:r>
      <w:r w:rsidR="002638C6" w:rsidRPr="00632EDF">
        <w:rPr>
          <w:sz w:val="22"/>
          <w:szCs w:val="22"/>
          <w:lang w:val="en-GB"/>
        </w:rPr>
        <w:t xml:space="preserve">s way. </w:t>
      </w:r>
    </w:p>
    <w:p w14:paraId="774E9524" w14:textId="2B9AD841" w:rsidR="002F05AA" w:rsidRPr="0063161D" w:rsidRDefault="002F05AA" w:rsidP="00383278">
      <w:pPr>
        <w:rPr>
          <w:sz w:val="22"/>
          <w:szCs w:val="22"/>
          <w:lang w:val="en-GB"/>
        </w:rPr>
      </w:pPr>
    </w:p>
    <w:p w14:paraId="4123CBD5" w14:textId="4E936AB2" w:rsidR="00064E6C" w:rsidRPr="00054671" w:rsidRDefault="007105CB" w:rsidP="003E0DD0">
      <w:pPr>
        <w:pStyle w:val="BRUGDENNEOVERSKRIFT"/>
        <w:rPr>
          <w:sz w:val="22"/>
          <w:szCs w:val="22"/>
          <w:lang w:val="en-GB"/>
        </w:rPr>
      </w:pPr>
      <w:r w:rsidRPr="0063161D">
        <w:rPr>
          <w:sz w:val="22"/>
          <w:szCs w:val="22"/>
          <w:lang w:val="en-GB"/>
        </w:rPr>
        <w:t>Target groups, objectives, and expected results (our intervention)</w:t>
      </w:r>
    </w:p>
    <w:p w14:paraId="069268CB" w14:textId="3508D975" w:rsidR="00841791" w:rsidRDefault="00717CEB" w:rsidP="00064E6C">
      <w:pPr>
        <w:rPr>
          <w:sz w:val="22"/>
          <w:lang w:val="en-GB"/>
        </w:rPr>
      </w:pPr>
      <w:r>
        <w:rPr>
          <w:bCs/>
          <w:sz w:val="22"/>
          <w:lang w:val="en-GB"/>
        </w:rPr>
        <w:t xml:space="preserve">The </w:t>
      </w:r>
      <w:proofErr w:type="spellStart"/>
      <w:r w:rsidR="009544CA" w:rsidRPr="003E0DD0">
        <w:rPr>
          <w:bCs/>
          <w:sz w:val="22"/>
          <w:lang w:val="en-GB"/>
        </w:rPr>
        <w:t>Khatgal</w:t>
      </w:r>
      <w:proofErr w:type="spellEnd"/>
      <w:r w:rsidR="009544CA" w:rsidRPr="003E0DD0">
        <w:rPr>
          <w:bCs/>
          <w:sz w:val="22"/>
          <w:lang w:val="en-GB"/>
        </w:rPr>
        <w:t xml:space="preserve"> area is famous for tourism but despite that favourable factor, herders specifically with below average standards of living do not benefit from the tourism</w:t>
      </w:r>
      <w:r w:rsidR="009544CA" w:rsidRPr="00632EDF">
        <w:rPr>
          <w:rStyle w:val="FootnoteReference"/>
          <w:bCs/>
          <w:sz w:val="22"/>
          <w:lang w:val="en-GB"/>
        </w:rPr>
        <w:footnoteReference w:id="13"/>
      </w:r>
      <w:r w:rsidR="009544CA" w:rsidRPr="003E0DD0">
        <w:rPr>
          <w:bCs/>
          <w:sz w:val="22"/>
          <w:lang w:val="en-GB"/>
        </w:rPr>
        <w:t>. H</w:t>
      </w:r>
      <w:proofErr w:type="spellStart"/>
      <w:r w:rsidR="009544CA" w:rsidRPr="00E644AB">
        <w:rPr>
          <w:sz w:val="22"/>
          <w:lang w:val="en-US"/>
        </w:rPr>
        <w:t>erding</w:t>
      </w:r>
      <w:proofErr w:type="spellEnd"/>
      <w:r w:rsidR="009544CA" w:rsidRPr="00E644AB">
        <w:rPr>
          <w:sz w:val="22"/>
          <w:lang w:val="en-US"/>
        </w:rPr>
        <w:t xml:space="preserve"> households account for 30.2% (285 of 943 households) in </w:t>
      </w:r>
      <w:proofErr w:type="spellStart"/>
      <w:r w:rsidR="009544CA" w:rsidRPr="00E644AB">
        <w:rPr>
          <w:sz w:val="22"/>
          <w:lang w:val="en-US"/>
        </w:rPr>
        <w:t>Khatgal</w:t>
      </w:r>
      <w:proofErr w:type="spellEnd"/>
      <w:r w:rsidR="009544CA" w:rsidRPr="00E644AB">
        <w:rPr>
          <w:sz w:val="22"/>
          <w:lang w:val="en-US"/>
        </w:rPr>
        <w:t>.</w:t>
      </w:r>
      <w:r w:rsidR="009544CA" w:rsidRPr="003E0DD0">
        <w:rPr>
          <w:sz w:val="22"/>
          <w:lang w:val="en-GB"/>
        </w:rPr>
        <w:t xml:space="preserve"> 410 households (43.4%) are classified as poor. </w:t>
      </w:r>
    </w:p>
    <w:p w14:paraId="2F8B1D1F" w14:textId="77777777" w:rsidR="00064E6C" w:rsidRPr="00064E6C" w:rsidRDefault="00064E6C" w:rsidP="00064E6C">
      <w:pPr>
        <w:rPr>
          <w:sz w:val="22"/>
          <w:lang w:val="en-GB"/>
        </w:rPr>
      </w:pPr>
    </w:p>
    <w:p w14:paraId="5226DABB" w14:textId="08173711" w:rsidR="00D3530D" w:rsidRPr="000E786B" w:rsidRDefault="009544CA" w:rsidP="00FF3012">
      <w:pPr>
        <w:rPr>
          <w:sz w:val="22"/>
          <w:highlight w:val="yellow"/>
          <w:lang w:val="en-GB"/>
        </w:rPr>
      </w:pPr>
      <w:r w:rsidRPr="000E786B">
        <w:rPr>
          <w:rFonts w:eastAsia="Times New Roman" w:cs="Times New Roman"/>
          <w:color w:val="333333"/>
          <w:sz w:val="22"/>
          <w:highlight w:val="yellow"/>
          <w:u w:val="single"/>
          <w:shd w:val="clear" w:color="auto" w:fill="FFFFFF"/>
          <w:lang w:val="en-US"/>
        </w:rPr>
        <w:t xml:space="preserve">The primary target group </w:t>
      </w:r>
      <w:r w:rsidR="00170180" w:rsidRPr="000E786B">
        <w:rPr>
          <w:rFonts w:eastAsia="Times New Roman" w:cs="Times New Roman"/>
          <w:color w:val="333333"/>
          <w:sz w:val="22"/>
          <w:highlight w:val="yellow"/>
          <w:u w:val="single"/>
          <w:shd w:val="clear" w:color="auto" w:fill="FFFFFF"/>
          <w:lang w:val="en-US"/>
        </w:rPr>
        <w:t>are</w:t>
      </w:r>
      <w:r w:rsidRPr="000E786B">
        <w:rPr>
          <w:rFonts w:eastAsia="Times New Roman" w:cs="Times New Roman"/>
          <w:color w:val="333333"/>
          <w:sz w:val="22"/>
          <w:highlight w:val="yellow"/>
          <w:shd w:val="clear" w:color="auto" w:fill="FFFFFF"/>
          <w:lang w:val="en-US"/>
        </w:rPr>
        <w:t xml:space="preserve"> the </w:t>
      </w:r>
      <w:r w:rsidRPr="000E786B">
        <w:rPr>
          <w:b/>
          <w:bCs/>
          <w:sz w:val="22"/>
          <w:highlight w:val="yellow"/>
          <w:lang w:val="en-GB"/>
        </w:rPr>
        <w:t>membe</w:t>
      </w:r>
      <w:r w:rsidR="00841791" w:rsidRPr="000E786B">
        <w:rPr>
          <w:b/>
          <w:bCs/>
          <w:sz w:val="22"/>
          <w:highlight w:val="yellow"/>
          <w:lang w:val="en-GB"/>
        </w:rPr>
        <w:t>rs of the cooperative</w:t>
      </w:r>
      <w:r w:rsidR="00841791" w:rsidRPr="000E786B">
        <w:rPr>
          <w:sz w:val="22"/>
          <w:highlight w:val="yellow"/>
          <w:lang w:val="en-GB"/>
        </w:rPr>
        <w:t xml:space="preserve"> </w:t>
      </w:r>
      <w:proofErr w:type="spellStart"/>
      <w:r w:rsidR="00841791" w:rsidRPr="000E786B">
        <w:rPr>
          <w:sz w:val="22"/>
          <w:highlight w:val="yellow"/>
          <w:lang w:val="en-GB"/>
        </w:rPr>
        <w:t>Sarlain</w:t>
      </w:r>
      <w:proofErr w:type="spellEnd"/>
      <w:r w:rsidR="00841791" w:rsidRPr="000E786B">
        <w:rPr>
          <w:sz w:val="22"/>
          <w:highlight w:val="yellow"/>
          <w:lang w:val="en-GB"/>
        </w:rPr>
        <w:t xml:space="preserve"> </w:t>
      </w:r>
      <w:proofErr w:type="spellStart"/>
      <w:r w:rsidR="00841791" w:rsidRPr="000E786B">
        <w:rPr>
          <w:sz w:val="22"/>
          <w:highlight w:val="yellow"/>
          <w:lang w:val="en-GB"/>
        </w:rPr>
        <w:t>Sai</w:t>
      </w:r>
      <w:r w:rsidRPr="000E786B">
        <w:rPr>
          <w:sz w:val="22"/>
          <w:highlight w:val="yellow"/>
          <w:lang w:val="en-GB"/>
        </w:rPr>
        <w:t>khan</w:t>
      </w:r>
      <w:proofErr w:type="spellEnd"/>
      <w:r w:rsidRPr="000E786B">
        <w:rPr>
          <w:sz w:val="22"/>
          <w:highlight w:val="yellow"/>
          <w:lang w:val="en-GB"/>
        </w:rPr>
        <w:t xml:space="preserve"> </w:t>
      </w:r>
      <w:proofErr w:type="spellStart"/>
      <w:r w:rsidRPr="000E786B">
        <w:rPr>
          <w:sz w:val="22"/>
          <w:highlight w:val="yellow"/>
          <w:lang w:val="en-GB"/>
        </w:rPr>
        <w:t>Khishig</w:t>
      </w:r>
      <w:proofErr w:type="spellEnd"/>
      <w:r w:rsidRPr="000E786B">
        <w:rPr>
          <w:sz w:val="22"/>
          <w:highlight w:val="yellow"/>
          <w:lang w:val="en-GB"/>
        </w:rPr>
        <w:t xml:space="preserve"> (Blessed </w:t>
      </w:r>
      <w:r w:rsidR="00836790" w:rsidRPr="000E786B">
        <w:rPr>
          <w:sz w:val="22"/>
          <w:highlight w:val="yellow"/>
          <w:lang w:val="en-GB"/>
        </w:rPr>
        <w:t>by Yak),</w:t>
      </w:r>
      <w:r w:rsidR="00D3530D" w:rsidRPr="000E786B">
        <w:rPr>
          <w:sz w:val="22"/>
          <w:highlight w:val="yellow"/>
          <w:lang w:val="en-GB"/>
        </w:rPr>
        <w:t xml:space="preserve"> and </w:t>
      </w:r>
      <w:r w:rsidR="00D3530D" w:rsidRPr="000E786B">
        <w:rPr>
          <w:b/>
          <w:bCs/>
          <w:sz w:val="22"/>
          <w:highlight w:val="yellow"/>
          <w:lang w:val="en-GB"/>
        </w:rPr>
        <w:t>milk suppliers</w:t>
      </w:r>
      <w:r w:rsidR="00D3530D" w:rsidRPr="000E786B">
        <w:rPr>
          <w:sz w:val="22"/>
          <w:highlight w:val="yellow"/>
          <w:lang w:val="en-GB"/>
        </w:rPr>
        <w:t xml:space="preserve"> with </w:t>
      </w:r>
      <w:r w:rsidR="000E786B">
        <w:rPr>
          <w:sz w:val="22"/>
          <w:highlight w:val="yellow"/>
          <w:lang w:val="en-GB"/>
        </w:rPr>
        <w:t xml:space="preserve">contracts and </w:t>
      </w:r>
      <w:r w:rsidR="00D3530D" w:rsidRPr="000E786B">
        <w:rPr>
          <w:sz w:val="22"/>
          <w:highlight w:val="yellow"/>
          <w:lang w:val="en-GB"/>
        </w:rPr>
        <w:t>potential of becoming coop members.</w:t>
      </w:r>
    </w:p>
    <w:p w14:paraId="0656DE84" w14:textId="2A9969D6" w:rsidR="003E23E8" w:rsidRPr="000E786B" w:rsidRDefault="000E786B" w:rsidP="006A006B">
      <w:pPr>
        <w:rPr>
          <w:sz w:val="22"/>
          <w:highlight w:val="yellow"/>
          <w:lang w:val="en-GB"/>
        </w:rPr>
      </w:pPr>
      <w:r>
        <w:rPr>
          <w:sz w:val="22"/>
          <w:highlight w:val="yellow"/>
          <w:lang w:val="en-GB"/>
        </w:rPr>
        <w:t>The coop members are m</w:t>
      </w:r>
      <w:r w:rsidR="008936B2" w:rsidRPr="000E786B">
        <w:rPr>
          <w:sz w:val="22"/>
          <w:highlight w:val="yellow"/>
          <w:lang w:val="en-GB"/>
        </w:rPr>
        <w:t xml:space="preserve">ostly senior women aged between 40-60 years. </w:t>
      </w:r>
    </w:p>
    <w:p w14:paraId="54808F57" w14:textId="77777777" w:rsidR="0016037A" w:rsidRPr="000E786B" w:rsidRDefault="0016037A" w:rsidP="006A006B">
      <w:pPr>
        <w:rPr>
          <w:sz w:val="22"/>
          <w:highlight w:val="yellow"/>
          <w:lang w:val="en-GB"/>
        </w:rPr>
      </w:pPr>
    </w:p>
    <w:p w14:paraId="3CC83A18" w14:textId="599B4F73" w:rsidR="00687BF2" w:rsidRPr="000E786B" w:rsidRDefault="00687BF2" w:rsidP="006A006B">
      <w:pPr>
        <w:rPr>
          <w:sz w:val="22"/>
          <w:highlight w:val="yellow"/>
          <w:lang w:val="en-GB"/>
        </w:rPr>
      </w:pPr>
      <w:r w:rsidRPr="000E786B">
        <w:rPr>
          <w:sz w:val="22"/>
          <w:highlight w:val="yellow"/>
          <w:lang w:val="en-GB"/>
        </w:rPr>
        <w:t>Primary target group</w:t>
      </w:r>
      <w:r w:rsidR="00762170" w:rsidRPr="000E786B">
        <w:rPr>
          <w:sz w:val="22"/>
          <w:highlight w:val="yellow"/>
          <w:lang w:val="en-GB"/>
        </w:rPr>
        <w:t xml:space="preserve"> from 1</w:t>
      </w:r>
      <w:r w:rsidR="00762170" w:rsidRPr="000E786B">
        <w:rPr>
          <w:sz w:val="22"/>
          <w:highlight w:val="yellow"/>
          <w:vertAlign w:val="superscript"/>
          <w:lang w:val="en-GB"/>
        </w:rPr>
        <w:t>st</w:t>
      </w:r>
      <w:r w:rsidR="00762170" w:rsidRPr="000E786B">
        <w:rPr>
          <w:sz w:val="22"/>
          <w:highlight w:val="yellow"/>
          <w:lang w:val="en-GB"/>
        </w:rPr>
        <w:t xml:space="preserve"> intervention</w:t>
      </w:r>
      <w:r w:rsidRPr="000E786B">
        <w:rPr>
          <w:sz w:val="22"/>
          <w:highlight w:val="yellow"/>
          <w:lang w:val="en-GB"/>
        </w:rPr>
        <w:t>:</w:t>
      </w:r>
      <w:r w:rsidRPr="000E786B">
        <w:rPr>
          <w:sz w:val="22"/>
          <w:highlight w:val="yellow"/>
          <w:lang w:val="en-GB"/>
        </w:rPr>
        <w:tab/>
      </w:r>
      <w:r w:rsidR="00DC3B4A" w:rsidRPr="000E786B">
        <w:rPr>
          <w:sz w:val="22"/>
          <w:highlight w:val="yellow"/>
          <w:lang w:val="en-GB"/>
        </w:rPr>
        <w:tab/>
      </w:r>
      <w:r w:rsidR="00DC3B4A" w:rsidRPr="000E786B">
        <w:rPr>
          <w:sz w:val="22"/>
          <w:highlight w:val="yellow"/>
          <w:lang w:val="en-GB"/>
        </w:rPr>
        <w:tab/>
      </w:r>
      <w:r w:rsidR="00762170" w:rsidRPr="000E786B">
        <w:rPr>
          <w:sz w:val="22"/>
          <w:highlight w:val="yellow"/>
          <w:lang w:val="en-GB"/>
        </w:rPr>
        <w:t>20 (</w:t>
      </w:r>
      <w:r w:rsidRPr="000E786B">
        <w:rPr>
          <w:sz w:val="22"/>
          <w:highlight w:val="yellow"/>
          <w:lang w:val="en-GB"/>
        </w:rPr>
        <w:t>17 women</w:t>
      </w:r>
      <w:r w:rsidR="00762170" w:rsidRPr="000E786B">
        <w:rPr>
          <w:sz w:val="22"/>
          <w:highlight w:val="yellow"/>
          <w:lang w:val="en-GB"/>
        </w:rPr>
        <w:t>; 3</w:t>
      </w:r>
      <w:r w:rsidR="00AF732A" w:rsidRPr="000E786B">
        <w:rPr>
          <w:sz w:val="22"/>
          <w:highlight w:val="yellow"/>
          <w:lang w:val="en-GB"/>
        </w:rPr>
        <w:t xml:space="preserve"> men</w:t>
      </w:r>
      <w:r w:rsidR="00340673" w:rsidRPr="000E786B">
        <w:rPr>
          <w:sz w:val="22"/>
          <w:highlight w:val="yellow"/>
          <w:lang w:val="en-GB"/>
        </w:rPr>
        <w:t>)</w:t>
      </w:r>
    </w:p>
    <w:p w14:paraId="0D37E9DD" w14:textId="32E95D69" w:rsidR="00340673" w:rsidRPr="000E786B" w:rsidRDefault="00340673" w:rsidP="006A006B">
      <w:pPr>
        <w:rPr>
          <w:sz w:val="22"/>
          <w:highlight w:val="yellow"/>
          <w:lang w:val="en-GB"/>
        </w:rPr>
      </w:pPr>
      <w:r w:rsidRPr="000E786B">
        <w:rPr>
          <w:sz w:val="22"/>
          <w:highlight w:val="yellow"/>
          <w:lang w:val="en-GB"/>
        </w:rPr>
        <w:t>Primary target group 2</w:t>
      </w:r>
      <w:r w:rsidRPr="000E786B">
        <w:rPr>
          <w:sz w:val="22"/>
          <w:highlight w:val="yellow"/>
          <w:vertAlign w:val="superscript"/>
          <w:lang w:val="en-GB"/>
        </w:rPr>
        <w:t>nd</w:t>
      </w:r>
      <w:r w:rsidRPr="000E786B">
        <w:rPr>
          <w:sz w:val="22"/>
          <w:highlight w:val="yellow"/>
          <w:lang w:val="en-GB"/>
        </w:rPr>
        <w:t xml:space="preserve"> intervention</w:t>
      </w:r>
      <w:r w:rsidR="00DC3B4A" w:rsidRPr="000E786B">
        <w:rPr>
          <w:sz w:val="22"/>
          <w:highlight w:val="yellow"/>
          <w:lang w:val="en-GB"/>
        </w:rPr>
        <w:t xml:space="preserve"> (new members)</w:t>
      </w:r>
      <w:r w:rsidRPr="000E786B">
        <w:rPr>
          <w:sz w:val="22"/>
          <w:highlight w:val="yellow"/>
          <w:lang w:val="en-GB"/>
        </w:rPr>
        <w:t>:</w:t>
      </w:r>
      <w:r w:rsidRPr="000E786B">
        <w:rPr>
          <w:sz w:val="22"/>
          <w:highlight w:val="yellow"/>
          <w:lang w:val="en-GB"/>
        </w:rPr>
        <w:tab/>
      </w:r>
      <w:r w:rsidRPr="000E786B">
        <w:rPr>
          <w:sz w:val="22"/>
          <w:highlight w:val="yellow"/>
          <w:lang w:val="en-GB"/>
        </w:rPr>
        <w:tab/>
        <w:t>10 (7 women; 3 men)</w:t>
      </w:r>
    </w:p>
    <w:p w14:paraId="7C96C624" w14:textId="05B913D4" w:rsidR="008742D3" w:rsidRPr="000E786B" w:rsidRDefault="008742D3" w:rsidP="006A006B">
      <w:pPr>
        <w:rPr>
          <w:sz w:val="22"/>
          <w:highlight w:val="yellow"/>
          <w:lang w:val="en-GB"/>
        </w:rPr>
      </w:pPr>
      <w:r w:rsidRPr="000E786B">
        <w:rPr>
          <w:sz w:val="22"/>
          <w:highlight w:val="yellow"/>
          <w:lang w:val="en-GB"/>
        </w:rPr>
        <w:t>Milk suppliers (35 herding households</w:t>
      </w:r>
      <w:r w:rsidR="00E71391" w:rsidRPr="000E786B">
        <w:rPr>
          <w:sz w:val="22"/>
          <w:highlight w:val="yellow"/>
          <w:lang w:val="en-GB"/>
        </w:rPr>
        <w:t xml:space="preserve"> w. contract):</w:t>
      </w:r>
      <w:r w:rsidR="00E71391" w:rsidRPr="000E786B">
        <w:rPr>
          <w:sz w:val="22"/>
          <w:highlight w:val="yellow"/>
          <w:lang w:val="en-GB"/>
        </w:rPr>
        <w:tab/>
      </w:r>
      <w:r w:rsidR="00E71391" w:rsidRPr="000E786B">
        <w:rPr>
          <w:sz w:val="22"/>
          <w:highlight w:val="yellow"/>
          <w:lang w:val="en-GB"/>
        </w:rPr>
        <w:tab/>
        <w:t>35 (</w:t>
      </w:r>
      <w:r w:rsidR="0042100F" w:rsidRPr="000E786B">
        <w:rPr>
          <w:sz w:val="22"/>
          <w:highlight w:val="yellow"/>
          <w:lang w:val="en-GB"/>
        </w:rPr>
        <w:t>25 women; 10 men)</w:t>
      </w:r>
    </w:p>
    <w:p w14:paraId="379100E6" w14:textId="027CD7F9" w:rsidR="00752779" w:rsidRPr="000E786B" w:rsidRDefault="00752779" w:rsidP="006A006B">
      <w:pPr>
        <w:rPr>
          <w:sz w:val="22"/>
          <w:highlight w:val="yellow"/>
          <w:lang w:val="en-GB"/>
        </w:rPr>
      </w:pPr>
      <w:r w:rsidRPr="000E786B">
        <w:rPr>
          <w:sz w:val="22"/>
          <w:highlight w:val="yellow"/>
          <w:lang w:val="en-GB"/>
        </w:rPr>
        <w:t>Total:</w:t>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00DC3B4A" w:rsidRPr="000E786B">
        <w:rPr>
          <w:sz w:val="22"/>
          <w:highlight w:val="yellow"/>
          <w:lang w:val="en-GB"/>
        </w:rPr>
        <w:tab/>
      </w:r>
      <w:r w:rsidR="00DC3B4A" w:rsidRPr="000E786B">
        <w:rPr>
          <w:sz w:val="22"/>
          <w:highlight w:val="yellow"/>
          <w:lang w:val="en-GB"/>
        </w:rPr>
        <w:tab/>
      </w:r>
      <w:r w:rsidR="0042100F" w:rsidRPr="000E786B">
        <w:rPr>
          <w:b/>
          <w:bCs/>
          <w:sz w:val="22"/>
          <w:highlight w:val="yellow"/>
          <w:lang w:val="en-GB"/>
        </w:rPr>
        <w:t>65</w:t>
      </w:r>
      <w:r w:rsidR="00DC3B4A" w:rsidRPr="000E786B">
        <w:rPr>
          <w:b/>
          <w:bCs/>
          <w:sz w:val="22"/>
          <w:highlight w:val="yellow"/>
          <w:lang w:val="en-GB"/>
        </w:rPr>
        <w:t xml:space="preserve"> (</w:t>
      </w:r>
      <w:r w:rsidR="0042100F" w:rsidRPr="000E786B">
        <w:rPr>
          <w:b/>
          <w:bCs/>
          <w:sz w:val="22"/>
          <w:highlight w:val="yellow"/>
          <w:lang w:val="en-GB"/>
        </w:rPr>
        <w:t>49</w:t>
      </w:r>
      <w:r w:rsidR="00EA2FB4" w:rsidRPr="000E786B">
        <w:rPr>
          <w:b/>
          <w:bCs/>
          <w:sz w:val="22"/>
          <w:highlight w:val="yellow"/>
          <w:lang w:val="en-GB"/>
        </w:rPr>
        <w:t xml:space="preserve"> women; </w:t>
      </w:r>
      <w:r w:rsidR="0042100F" w:rsidRPr="000E786B">
        <w:rPr>
          <w:b/>
          <w:bCs/>
          <w:sz w:val="22"/>
          <w:highlight w:val="yellow"/>
          <w:lang w:val="en-GB"/>
        </w:rPr>
        <w:t>1</w:t>
      </w:r>
      <w:r w:rsidR="00EA2FB4" w:rsidRPr="000E786B">
        <w:rPr>
          <w:b/>
          <w:bCs/>
          <w:sz w:val="22"/>
          <w:highlight w:val="yellow"/>
          <w:lang w:val="en-GB"/>
        </w:rPr>
        <w:t>6 men)</w:t>
      </w:r>
    </w:p>
    <w:p w14:paraId="4D08FAE5" w14:textId="77777777" w:rsidR="00831704" w:rsidRPr="000E786B" w:rsidRDefault="00831704" w:rsidP="006A006B">
      <w:pPr>
        <w:rPr>
          <w:sz w:val="22"/>
          <w:highlight w:val="yellow"/>
          <w:lang w:val="en-GB"/>
        </w:rPr>
      </w:pPr>
    </w:p>
    <w:p w14:paraId="0414FEC2" w14:textId="79EE7B9C" w:rsidR="00C86490" w:rsidRPr="000E786B" w:rsidRDefault="00AF732A" w:rsidP="006A006B">
      <w:pPr>
        <w:rPr>
          <w:sz w:val="22"/>
          <w:highlight w:val="yellow"/>
          <w:lang w:val="en-GB"/>
        </w:rPr>
      </w:pPr>
      <w:r w:rsidRPr="000E786B">
        <w:rPr>
          <w:sz w:val="22"/>
          <w:highlight w:val="yellow"/>
          <w:lang w:val="en-GB"/>
        </w:rPr>
        <w:t xml:space="preserve">Secondary target group: </w:t>
      </w:r>
    </w:p>
    <w:p w14:paraId="32AE3642" w14:textId="4740036F" w:rsidR="00C86490" w:rsidRPr="000E786B" w:rsidRDefault="00BC1C3F" w:rsidP="006A006B">
      <w:pPr>
        <w:rPr>
          <w:sz w:val="22"/>
          <w:highlight w:val="yellow"/>
          <w:lang w:val="en-GB"/>
        </w:rPr>
      </w:pPr>
      <w:r w:rsidRPr="000E786B">
        <w:rPr>
          <w:sz w:val="22"/>
          <w:highlight w:val="yellow"/>
          <w:lang w:val="en-GB"/>
        </w:rPr>
        <w:t>3</w:t>
      </w:r>
      <w:r w:rsidR="00AF732A" w:rsidRPr="000E786B">
        <w:rPr>
          <w:sz w:val="22"/>
          <w:highlight w:val="yellow"/>
          <w:lang w:val="en-GB"/>
        </w:rPr>
        <w:t xml:space="preserve"> x family per</w:t>
      </w:r>
      <w:r w:rsidR="00A27F74" w:rsidRPr="000E786B">
        <w:rPr>
          <w:sz w:val="22"/>
          <w:highlight w:val="yellow"/>
          <w:lang w:val="en-GB"/>
        </w:rPr>
        <w:t xml:space="preserve"> coop member</w:t>
      </w:r>
      <w:r w:rsidR="00C86490" w:rsidRPr="000E786B">
        <w:rPr>
          <w:sz w:val="22"/>
          <w:highlight w:val="yellow"/>
          <w:lang w:val="en-GB"/>
        </w:rPr>
        <w:t xml:space="preserve">: </w:t>
      </w:r>
      <w:r w:rsidR="00C86490" w:rsidRPr="000E786B">
        <w:rPr>
          <w:sz w:val="22"/>
          <w:highlight w:val="yellow"/>
          <w:lang w:val="en-GB"/>
        </w:rPr>
        <w:tab/>
      </w:r>
      <w:r w:rsidR="00C86490" w:rsidRPr="000E786B">
        <w:rPr>
          <w:sz w:val="22"/>
          <w:highlight w:val="yellow"/>
          <w:lang w:val="en-GB"/>
        </w:rPr>
        <w:tab/>
      </w:r>
      <w:r w:rsidR="00C86490" w:rsidRPr="000E786B">
        <w:rPr>
          <w:sz w:val="22"/>
          <w:highlight w:val="yellow"/>
          <w:lang w:val="en-GB"/>
        </w:rPr>
        <w:tab/>
      </w:r>
      <w:r w:rsidR="00400B9D" w:rsidRPr="000E786B">
        <w:rPr>
          <w:sz w:val="22"/>
          <w:highlight w:val="yellow"/>
          <w:lang w:val="en-GB"/>
        </w:rPr>
        <w:tab/>
      </w:r>
      <w:r w:rsidR="00400B9D" w:rsidRPr="000E786B">
        <w:rPr>
          <w:sz w:val="22"/>
          <w:highlight w:val="yellow"/>
          <w:lang w:val="en-GB"/>
        </w:rPr>
        <w:tab/>
      </w:r>
      <w:r w:rsidRPr="000E786B">
        <w:rPr>
          <w:sz w:val="22"/>
          <w:highlight w:val="yellow"/>
          <w:lang w:val="en-GB"/>
        </w:rPr>
        <w:t>90</w:t>
      </w:r>
    </w:p>
    <w:p w14:paraId="451ACA65" w14:textId="6330F1EC" w:rsidR="00E14FDC" w:rsidRPr="000E786B" w:rsidRDefault="00E14FDC" w:rsidP="006A006B">
      <w:pPr>
        <w:rPr>
          <w:sz w:val="22"/>
          <w:highlight w:val="yellow"/>
          <w:lang w:val="en-GB"/>
        </w:rPr>
      </w:pPr>
      <w:r w:rsidRPr="000E786B">
        <w:rPr>
          <w:sz w:val="22"/>
          <w:highlight w:val="yellow"/>
          <w:lang w:val="en-GB"/>
        </w:rPr>
        <w:t>3 x family per milk suppliers:</w:t>
      </w:r>
      <w:r w:rsidRPr="000E786B">
        <w:rPr>
          <w:sz w:val="22"/>
          <w:highlight w:val="yellow"/>
          <w:lang w:val="en-GB"/>
        </w:rPr>
        <w:tab/>
      </w:r>
      <w:r w:rsidRPr="000E786B">
        <w:rPr>
          <w:sz w:val="22"/>
          <w:highlight w:val="yellow"/>
          <w:lang w:val="en-GB"/>
        </w:rPr>
        <w:tab/>
      </w:r>
      <w:r w:rsidRPr="000E786B">
        <w:rPr>
          <w:sz w:val="22"/>
          <w:highlight w:val="yellow"/>
          <w:lang w:val="en-GB"/>
        </w:rPr>
        <w:tab/>
      </w:r>
      <w:r w:rsidR="00D73EAB" w:rsidRPr="000E786B">
        <w:rPr>
          <w:sz w:val="22"/>
          <w:highlight w:val="yellow"/>
          <w:lang w:val="en-GB"/>
        </w:rPr>
        <w:tab/>
        <w:t xml:space="preserve">             105</w:t>
      </w:r>
    </w:p>
    <w:p w14:paraId="681AB1E7" w14:textId="6EBB2CB2" w:rsidR="00AE6623" w:rsidRPr="000E786B" w:rsidRDefault="00BC1C3F" w:rsidP="006A006B">
      <w:pPr>
        <w:rPr>
          <w:sz w:val="22"/>
          <w:highlight w:val="yellow"/>
          <w:lang w:val="en-GB"/>
        </w:rPr>
      </w:pPr>
      <w:r w:rsidRPr="000E786B">
        <w:rPr>
          <w:sz w:val="22"/>
          <w:highlight w:val="yellow"/>
          <w:lang w:val="en-GB"/>
        </w:rPr>
        <w:t>200</w:t>
      </w:r>
      <w:r w:rsidR="00E6132F" w:rsidRPr="000E786B">
        <w:rPr>
          <w:sz w:val="22"/>
          <w:highlight w:val="yellow"/>
          <w:lang w:val="en-GB"/>
        </w:rPr>
        <w:t xml:space="preserve"> </w:t>
      </w:r>
      <w:proofErr w:type="gramStart"/>
      <w:r w:rsidR="00FF2E09" w:rsidRPr="000E786B">
        <w:rPr>
          <w:sz w:val="22"/>
          <w:highlight w:val="yellow"/>
          <w:lang w:val="en-GB"/>
        </w:rPr>
        <w:t>households</w:t>
      </w:r>
      <w:proofErr w:type="gramEnd"/>
      <w:r w:rsidR="00FF2E09" w:rsidRPr="000E786B">
        <w:rPr>
          <w:sz w:val="22"/>
          <w:highlight w:val="yellow"/>
          <w:lang w:val="en-GB"/>
        </w:rPr>
        <w:t xml:space="preserve"> suppliers</w:t>
      </w:r>
      <w:r w:rsidR="00D73EAB" w:rsidRPr="000E786B">
        <w:rPr>
          <w:sz w:val="22"/>
          <w:highlight w:val="yellow"/>
          <w:lang w:val="en-GB"/>
        </w:rPr>
        <w:t xml:space="preserve"> without contract</w:t>
      </w:r>
      <w:r w:rsidR="00021CD4" w:rsidRPr="000E786B">
        <w:rPr>
          <w:sz w:val="22"/>
          <w:highlight w:val="yellow"/>
          <w:lang w:val="en-GB"/>
        </w:rPr>
        <w:t xml:space="preserve"> (x4 per family)</w:t>
      </w:r>
      <w:r w:rsidR="00AE6623" w:rsidRPr="000E786B">
        <w:rPr>
          <w:sz w:val="22"/>
          <w:highlight w:val="yellow"/>
          <w:lang w:val="en-GB"/>
        </w:rPr>
        <w:t>:</w:t>
      </w:r>
      <w:r w:rsidR="00E6132F" w:rsidRPr="000E786B">
        <w:rPr>
          <w:sz w:val="22"/>
          <w:highlight w:val="yellow"/>
          <w:lang w:val="en-GB"/>
        </w:rPr>
        <w:t xml:space="preserve">       </w:t>
      </w:r>
      <w:r w:rsidR="00021CD4" w:rsidRPr="000E786B">
        <w:rPr>
          <w:sz w:val="22"/>
          <w:highlight w:val="yellow"/>
          <w:lang w:val="en-GB"/>
        </w:rPr>
        <w:t>1.000</w:t>
      </w:r>
    </w:p>
    <w:p w14:paraId="6D7BAAC9" w14:textId="5FD7D9B7" w:rsidR="00A810F8" w:rsidRPr="00DF2990" w:rsidRDefault="00AE6623" w:rsidP="00DF2990">
      <w:pPr>
        <w:rPr>
          <w:sz w:val="22"/>
          <w:lang w:val="en-GB"/>
        </w:rPr>
      </w:pPr>
      <w:r w:rsidRPr="000E786B">
        <w:rPr>
          <w:sz w:val="22"/>
          <w:highlight w:val="yellow"/>
          <w:lang w:val="en-GB"/>
        </w:rPr>
        <w:t>Total</w:t>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sz w:val="22"/>
          <w:highlight w:val="yellow"/>
          <w:lang w:val="en-GB"/>
        </w:rPr>
        <w:tab/>
      </w:r>
      <w:r w:rsidRPr="000E786B">
        <w:rPr>
          <w:b/>
          <w:bCs/>
          <w:sz w:val="22"/>
          <w:highlight w:val="yellow"/>
          <w:lang w:val="en-GB"/>
        </w:rPr>
        <w:t xml:space="preserve">           </w:t>
      </w:r>
      <w:r w:rsidR="004B66E9" w:rsidRPr="000E786B">
        <w:rPr>
          <w:b/>
          <w:bCs/>
          <w:sz w:val="22"/>
          <w:highlight w:val="yellow"/>
          <w:lang w:val="en-GB"/>
        </w:rPr>
        <w:t>1.</w:t>
      </w:r>
      <w:r w:rsidR="00D73EAB" w:rsidRPr="000E786B">
        <w:rPr>
          <w:b/>
          <w:bCs/>
          <w:sz w:val="22"/>
          <w:highlight w:val="yellow"/>
          <w:lang w:val="en-GB"/>
        </w:rPr>
        <w:t>195</w:t>
      </w:r>
    </w:p>
    <w:p w14:paraId="7AE997C8" w14:textId="77777777" w:rsidR="00EA2FB4" w:rsidRDefault="00EA2FB4" w:rsidP="00FD27BD">
      <w:pPr>
        <w:rPr>
          <w:sz w:val="22"/>
          <w:u w:val="single"/>
          <w:lang w:val="en-GB"/>
        </w:rPr>
      </w:pPr>
    </w:p>
    <w:p w14:paraId="7C23C618" w14:textId="219B8D5E" w:rsidR="00BC1C3F" w:rsidRDefault="00836790" w:rsidP="00E611D8">
      <w:pPr>
        <w:jc w:val="both"/>
        <w:rPr>
          <w:sz w:val="22"/>
          <w:lang w:val="en-GB"/>
        </w:rPr>
      </w:pPr>
      <w:r w:rsidRPr="0042073B">
        <w:rPr>
          <w:sz w:val="22"/>
          <w:u w:val="single"/>
          <w:lang w:val="en-GB"/>
        </w:rPr>
        <w:t>The secondary target group</w:t>
      </w:r>
      <w:r w:rsidRPr="00E119F3">
        <w:rPr>
          <w:sz w:val="22"/>
          <w:lang w:val="en-GB"/>
        </w:rPr>
        <w:t xml:space="preserve"> </w:t>
      </w:r>
      <w:r w:rsidR="00DF2990" w:rsidRPr="00361F81">
        <w:rPr>
          <w:sz w:val="22"/>
          <w:lang w:val="en-GB"/>
        </w:rPr>
        <w:t xml:space="preserve">is </w:t>
      </w:r>
      <w:r w:rsidRPr="00361F81">
        <w:rPr>
          <w:sz w:val="22"/>
          <w:lang w:val="en-GB"/>
        </w:rPr>
        <w:t xml:space="preserve">households </w:t>
      </w:r>
      <w:r w:rsidR="00E119F3">
        <w:rPr>
          <w:sz w:val="22"/>
          <w:lang w:val="en-GB"/>
        </w:rPr>
        <w:t>that supplies milk to the dairy plant on a non-contractual basis</w:t>
      </w:r>
      <w:r w:rsidR="00354880">
        <w:rPr>
          <w:sz w:val="22"/>
          <w:lang w:val="en-GB"/>
        </w:rPr>
        <w:t xml:space="preserve">, as well as the family members of the primary and secondary </w:t>
      </w:r>
      <w:r w:rsidR="00117A09">
        <w:rPr>
          <w:sz w:val="22"/>
          <w:lang w:val="en-GB"/>
        </w:rPr>
        <w:t>target groups.</w:t>
      </w:r>
    </w:p>
    <w:p w14:paraId="43BAF02B" w14:textId="5E73F098" w:rsidR="00BC1C3F" w:rsidRDefault="00BC1C3F" w:rsidP="00E611D8">
      <w:pPr>
        <w:jc w:val="both"/>
        <w:rPr>
          <w:sz w:val="22"/>
          <w:lang w:val="en-GB"/>
        </w:rPr>
      </w:pPr>
      <w:r>
        <w:rPr>
          <w:sz w:val="22"/>
          <w:lang w:val="en-GB"/>
        </w:rPr>
        <w:t xml:space="preserve">Furthermore, it is considered that up to 800 households in </w:t>
      </w:r>
      <w:proofErr w:type="spellStart"/>
      <w:r>
        <w:rPr>
          <w:sz w:val="22"/>
          <w:lang w:val="en-GB"/>
        </w:rPr>
        <w:t>Khatgal</w:t>
      </w:r>
      <w:proofErr w:type="spellEnd"/>
      <w:r>
        <w:rPr>
          <w:sz w:val="22"/>
          <w:lang w:val="en-GB"/>
        </w:rPr>
        <w:t xml:space="preserve"> will benefit from the dairy plant operation, as the predictability of safe dairy products for increased nutrition is a </w:t>
      </w:r>
      <w:r w:rsidR="002A2BF2">
        <w:rPr>
          <w:sz w:val="22"/>
          <w:lang w:val="en-GB"/>
        </w:rPr>
        <w:t>much-appreciated</w:t>
      </w:r>
      <w:r>
        <w:rPr>
          <w:sz w:val="22"/>
          <w:lang w:val="en-GB"/>
        </w:rPr>
        <w:t xml:space="preserve"> added value for the community. </w:t>
      </w:r>
    </w:p>
    <w:p w14:paraId="5550D249" w14:textId="2E089CB3" w:rsidR="00932871" w:rsidRDefault="00932871" w:rsidP="00E611D8">
      <w:pPr>
        <w:jc w:val="both"/>
        <w:rPr>
          <w:sz w:val="22"/>
          <w:lang w:val="en-GB"/>
        </w:rPr>
      </w:pPr>
    </w:p>
    <w:p w14:paraId="1B704BE8" w14:textId="2E15E7EC" w:rsidR="00932871" w:rsidRPr="000A06EF" w:rsidRDefault="00047891" w:rsidP="00E611D8">
      <w:pPr>
        <w:jc w:val="both"/>
        <w:rPr>
          <w:rFonts w:eastAsia="Times New Roman" w:cs="Times New Roman"/>
          <w:color w:val="333333"/>
          <w:sz w:val="22"/>
          <w:u w:val="single"/>
          <w:shd w:val="clear" w:color="auto" w:fill="FFFFFF"/>
          <w:lang w:val="en-US"/>
        </w:rPr>
      </w:pPr>
      <w:r w:rsidRPr="000A06EF">
        <w:rPr>
          <w:sz w:val="22"/>
          <w:u w:val="single"/>
          <w:lang w:val="en-GB"/>
        </w:rPr>
        <w:t>Target groups</w:t>
      </w:r>
      <w:r w:rsidR="0055707B" w:rsidRPr="000A06EF">
        <w:rPr>
          <w:sz w:val="22"/>
          <w:u w:val="single"/>
          <w:lang w:val="en-GB"/>
        </w:rPr>
        <w:t>’</w:t>
      </w:r>
      <w:r w:rsidR="000A06EF" w:rsidRPr="000A06EF">
        <w:rPr>
          <w:sz w:val="22"/>
          <w:u w:val="single"/>
          <w:lang w:val="en-GB"/>
        </w:rPr>
        <w:t xml:space="preserve"> benefits</w:t>
      </w:r>
    </w:p>
    <w:p w14:paraId="166AFB65" w14:textId="0DC8B6B1" w:rsidR="0096369B" w:rsidRDefault="00A810F8" w:rsidP="00E611D8">
      <w:pPr>
        <w:jc w:val="both"/>
        <w:rPr>
          <w:sz w:val="22"/>
          <w:lang w:val="en-GB"/>
        </w:rPr>
      </w:pPr>
      <w:r w:rsidRPr="00A108F7">
        <w:rPr>
          <w:sz w:val="22"/>
          <w:highlight w:val="yellow"/>
          <w:lang w:val="en-GB"/>
        </w:rPr>
        <w:t xml:space="preserve">The members of the cooperative will attend </w:t>
      </w:r>
      <w:r w:rsidR="00E567A3" w:rsidRPr="00A108F7">
        <w:rPr>
          <w:sz w:val="22"/>
          <w:highlight w:val="yellow"/>
          <w:lang w:val="en-GB"/>
        </w:rPr>
        <w:t>cooperative and organisational trainings</w:t>
      </w:r>
      <w:r w:rsidR="00E567A3">
        <w:rPr>
          <w:sz w:val="22"/>
          <w:lang w:val="en-GB"/>
        </w:rPr>
        <w:t xml:space="preserve"> a</w:t>
      </w:r>
      <w:r w:rsidRPr="00DC6567">
        <w:rPr>
          <w:sz w:val="22"/>
          <w:lang w:val="en-GB"/>
        </w:rPr>
        <w:t>nd receive tailor</w:t>
      </w:r>
      <w:r w:rsidR="001D57D8" w:rsidRPr="00DC6567">
        <w:rPr>
          <w:sz w:val="22"/>
          <w:lang w:val="en-GB"/>
        </w:rPr>
        <w:t xml:space="preserve">made </w:t>
      </w:r>
      <w:r w:rsidRPr="00DC6567">
        <w:rPr>
          <w:sz w:val="22"/>
          <w:lang w:val="en-GB"/>
        </w:rPr>
        <w:t xml:space="preserve">trainings </w:t>
      </w:r>
      <w:r w:rsidR="001D57D8" w:rsidRPr="00DC6567">
        <w:rPr>
          <w:sz w:val="22"/>
          <w:lang w:val="en-GB"/>
        </w:rPr>
        <w:t>i</w:t>
      </w:r>
      <w:r w:rsidRPr="00DC6567">
        <w:rPr>
          <w:sz w:val="22"/>
          <w:lang w:val="en-GB"/>
        </w:rPr>
        <w:t>n operation and management of the dairy plant.</w:t>
      </w:r>
      <w:r w:rsidR="00693175" w:rsidRPr="00DC6567">
        <w:rPr>
          <w:sz w:val="22"/>
          <w:lang w:val="en-GB"/>
        </w:rPr>
        <w:t xml:space="preserve"> Furthermore, they will gain experience </w:t>
      </w:r>
      <w:r w:rsidR="0024582B" w:rsidRPr="00DC6567">
        <w:rPr>
          <w:sz w:val="22"/>
          <w:lang w:val="en-GB"/>
        </w:rPr>
        <w:t xml:space="preserve">operating the dairy plant (May-October), and receive trainings in improved dairy production, yoghurt production, </w:t>
      </w:r>
      <w:r w:rsidR="003E02D4" w:rsidRPr="00DC6567">
        <w:rPr>
          <w:sz w:val="22"/>
          <w:lang w:val="en-GB"/>
        </w:rPr>
        <w:t xml:space="preserve">improved </w:t>
      </w:r>
      <w:proofErr w:type="gramStart"/>
      <w:r w:rsidR="003E02D4" w:rsidRPr="00DC6567">
        <w:rPr>
          <w:sz w:val="22"/>
          <w:lang w:val="en-GB"/>
        </w:rPr>
        <w:t>processing</w:t>
      </w:r>
      <w:proofErr w:type="gramEnd"/>
      <w:r w:rsidR="003E02D4" w:rsidRPr="00DC6567">
        <w:rPr>
          <w:sz w:val="22"/>
          <w:lang w:val="en-GB"/>
        </w:rPr>
        <w:t xml:space="preserve"> and production ways, as well as increased hygienic standards. </w:t>
      </w:r>
      <w:r w:rsidR="00FB20FC" w:rsidRPr="00DC6567">
        <w:rPr>
          <w:sz w:val="22"/>
          <w:lang w:val="en-GB"/>
        </w:rPr>
        <w:t xml:space="preserve">Emphasis will be on creating a strong brand highlighting the local and eco-friendly production. </w:t>
      </w:r>
    </w:p>
    <w:p w14:paraId="2C57C94C" w14:textId="54B0827A" w:rsidR="00322E07" w:rsidRPr="00DC6567" w:rsidRDefault="00322E07" w:rsidP="00E611D8">
      <w:pPr>
        <w:jc w:val="both"/>
        <w:rPr>
          <w:sz w:val="22"/>
          <w:lang w:val="en-GB"/>
        </w:rPr>
      </w:pPr>
      <w:r w:rsidRPr="00A108F7">
        <w:rPr>
          <w:sz w:val="22"/>
          <w:highlight w:val="yellow"/>
          <w:lang w:val="en-GB"/>
        </w:rPr>
        <w:t>In addition, this intervention will invite milk suppliers with contracts to participate in relevant trainings (</w:t>
      </w:r>
      <w:r w:rsidR="00ED0790" w:rsidRPr="00A108F7">
        <w:rPr>
          <w:sz w:val="22"/>
          <w:highlight w:val="yellow"/>
          <w:lang w:val="en-GB"/>
        </w:rPr>
        <w:t>milk hygiene, food safety, fodder production</w:t>
      </w:r>
      <w:r w:rsidR="00DD099B" w:rsidRPr="00A108F7">
        <w:rPr>
          <w:sz w:val="22"/>
          <w:highlight w:val="yellow"/>
          <w:lang w:val="en-GB"/>
        </w:rPr>
        <w:t>, and organisational and cooperative business trainings). Th</w:t>
      </w:r>
      <w:r w:rsidR="00693B66" w:rsidRPr="00A108F7">
        <w:rPr>
          <w:sz w:val="22"/>
          <w:highlight w:val="yellow"/>
          <w:lang w:val="en-GB"/>
        </w:rPr>
        <w:t xml:space="preserve">is </w:t>
      </w:r>
      <w:r w:rsidR="00163AF5" w:rsidRPr="00A108F7">
        <w:rPr>
          <w:sz w:val="22"/>
          <w:highlight w:val="yellow"/>
          <w:lang w:val="en-GB"/>
        </w:rPr>
        <w:t xml:space="preserve">will </w:t>
      </w:r>
      <w:r w:rsidR="003C3B4E" w:rsidRPr="00A108F7">
        <w:rPr>
          <w:sz w:val="22"/>
          <w:highlight w:val="yellow"/>
          <w:lang w:val="en-GB"/>
        </w:rPr>
        <w:lastRenderedPageBreak/>
        <w:t>create a stronger attachment to the dairy and</w:t>
      </w:r>
      <w:r w:rsidR="00693B66" w:rsidRPr="00A108F7">
        <w:rPr>
          <w:sz w:val="22"/>
          <w:highlight w:val="yellow"/>
          <w:lang w:val="en-GB"/>
        </w:rPr>
        <w:t xml:space="preserve"> encourage them to </w:t>
      </w:r>
      <w:r w:rsidR="003C3B4E" w:rsidRPr="00A108F7">
        <w:rPr>
          <w:sz w:val="22"/>
          <w:highlight w:val="yellow"/>
          <w:lang w:val="en-GB"/>
        </w:rPr>
        <w:t>become formal members of the cooperative.</w:t>
      </w:r>
    </w:p>
    <w:p w14:paraId="0B037092" w14:textId="77777777" w:rsidR="00D04832" w:rsidRPr="00DC6567" w:rsidRDefault="00D04832" w:rsidP="00E611D8">
      <w:pPr>
        <w:jc w:val="both"/>
        <w:rPr>
          <w:sz w:val="22"/>
          <w:lang w:val="en-GB"/>
        </w:rPr>
      </w:pPr>
    </w:p>
    <w:p w14:paraId="5617C68C" w14:textId="7CE1634D" w:rsidR="001C1F5A" w:rsidRPr="00DC6567" w:rsidRDefault="002E052F" w:rsidP="00E611D8">
      <w:pPr>
        <w:jc w:val="both"/>
        <w:rPr>
          <w:sz w:val="22"/>
          <w:lang w:val="en-GB"/>
        </w:rPr>
      </w:pPr>
      <w:r w:rsidRPr="00DC6567">
        <w:rPr>
          <w:sz w:val="22"/>
          <w:lang w:val="en-GB"/>
        </w:rPr>
        <w:t>Moreover, training will be given in eco-tourism</w:t>
      </w:r>
      <w:r w:rsidR="00A810F8" w:rsidRPr="00DC6567">
        <w:rPr>
          <w:sz w:val="22"/>
          <w:lang w:val="en-GB"/>
        </w:rPr>
        <w:t xml:space="preserve"> </w:t>
      </w:r>
      <w:r w:rsidR="000D2B1F" w:rsidRPr="00DC6567">
        <w:rPr>
          <w:sz w:val="22"/>
          <w:lang w:val="en-GB"/>
        </w:rPr>
        <w:t xml:space="preserve">and individual coop members will sign up/be selected to receive tourists in their own </w:t>
      </w:r>
      <w:proofErr w:type="spellStart"/>
      <w:r w:rsidR="000D2B1F" w:rsidRPr="00DC6567">
        <w:rPr>
          <w:sz w:val="22"/>
          <w:lang w:val="en-GB"/>
        </w:rPr>
        <w:t>gers</w:t>
      </w:r>
      <w:proofErr w:type="spellEnd"/>
      <w:r w:rsidR="000D2B1F" w:rsidRPr="00DC6567">
        <w:rPr>
          <w:sz w:val="22"/>
          <w:lang w:val="en-GB"/>
        </w:rPr>
        <w:t xml:space="preserve"> apart from </w:t>
      </w:r>
      <w:r w:rsidR="00A02D22" w:rsidRPr="00DC6567">
        <w:rPr>
          <w:sz w:val="22"/>
          <w:lang w:val="en-GB"/>
        </w:rPr>
        <w:t>placing a demonstration ger next to the dairy plant, where the coop will receive tourist and show how traditional dairy pro</w:t>
      </w:r>
      <w:r w:rsidR="001C1F5A" w:rsidRPr="00DC6567">
        <w:rPr>
          <w:sz w:val="22"/>
          <w:lang w:val="en-GB"/>
        </w:rPr>
        <w:t xml:space="preserve">ducts are produced in nomadic life. </w:t>
      </w:r>
    </w:p>
    <w:p w14:paraId="1E56E64D" w14:textId="49A6ADEA" w:rsidR="00A810F8" w:rsidRPr="00DC6567" w:rsidRDefault="00D04832" w:rsidP="00E611D8">
      <w:pPr>
        <w:jc w:val="both"/>
        <w:rPr>
          <w:sz w:val="22"/>
          <w:lang w:val="en-GB"/>
        </w:rPr>
      </w:pPr>
      <w:r w:rsidRPr="00DC6567">
        <w:rPr>
          <w:sz w:val="22"/>
          <w:lang w:val="en-GB"/>
        </w:rPr>
        <w:t xml:space="preserve">All suppliers to the dairy plant will receive training in milk hygiene and food safety. And the secondary target group will benefit from stable income and increased livelihood. Not least: the women will experience less workload when supplying their milk to the dairy plant. </w:t>
      </w:r>
    </w:p>
    <w:p w14:paraId="06CDE4A1" w14:textId="77777777" w:rsidR="00A810F8" w:rsidRDefault="00A810F8" w:rsidP="00A810F8">
      <w:pPr>
        <w:pStyle w:val="BRUGDENNEOVERSKRIFT"/>
        <w:numPr>
          <w:ilvl w:val="0"/>
          <w:numId w:val="0"/>
        </w:numPr>
        <w:rPr>
          <w:b w:val="0"/>
          <w:bCs/>
          <w:sz w:val="22"/>
          <w:szCs w:val="22"/>
          <w:lang w:val="en-GB"/>
        </w:rPr>
      </w:pPr>
    </w:p>
    <w:p w14:paraId="5E72FEED" w14:textId="679DBAA1" w:rsidR="001877A3" w:rsidRPr="00771C87" w:rsidRDefault="000A06EF" w:rsidP="00312B50">
      <w:pPr>
        <w:pStyle w:val="BRUGDENNEOVERSKRIFT"/>
        <w:numPr>
          <w:ilvl w:val="0"/>
          <w:numId w:val="0"/>
        </w:numPr>
        <w:ind w:left="360" w:hanging="360"/>
        <w:jc w:val="center"/>
        <w:rPr>
          <w:b w:val="0"/>
          <w:bCs/>
          <w:sz w:val="22"/>
          <w:szCs w:val="22"/>
          <w:u w:val="single"/>
          <w:lang w:val="en-GB"/>
        </w:rPr>
      </w:pPr>
      <w:r w:rsidRPr="00771C87">
        <w:rPr>
          <w:b w:val="0"/>
          <w:bCs/>
          <w:sz w:val="22"/>
          <w:szCs w:val="22"/>
          <w:u w:val="single"/>
          <w:lang w:val="en-GB"/>
        </w:rPr>
        <w:t>O</w:t>
      </w:r>
      <w:r w:rsidR="001877A3" w:rsidRPr="00771C87">
        <w:rPr>
          <w:b w:val="0"/>
          <w:bCs/>
          <w:sz w:val="22"/>
          <w:szCs w:val="22"/>
          <w:u w:val="single"/>
          <w:lang w:val="en-GB"/>
        </w:rPr>
        <w:t>bjectives and expected results</w:t>
      </w:r>
    </w:p>
    <w:p w14:paraId="453D2037" w14:textId="07458BB9" w:rsidR="00E06093" w:rsidRPr="0033106E" w:rsidRDefault="00E06093" w:rsidP="00DC6567">
      <w:pPr>
        <w:rPr>
          <w:rFonts w:cstheme="minorHAnsi"/>
          <w:b/>
          <w:i/>
          <w:sz w:val="22"/>
          <w:u w:val="single"/>
          <w:lang w:val="en-US"/>
        </w:rPr>
      </w:pPr>
    </w:p>
    <w:p w14:paraId="3DF100B1" w14:textId="38E74D7A" w:rsidR="00DC6567" w:rsidRDefault="00DC6567" w:rsidP="00DC6567">
      <w:pPr>
        <w:tabs>
          <w:tab w:val="left" w:pos="0"/>
        </w:tabs>
        <w:rPr>
          <w:rFonts w:cstheme="minorHAnsi"/>
          <w:iCs/>
          <w:color w:val="000000"/>
          <w:sz w:val="22"/>
          <w:szCs w:val="22"/>
          <w:lang w:val="en-US"/>
        </w:rPr>
      </w:pPr>
      <w:r w:rsidRPr="00893B1A">
        <w:rPr>
          <w:iCs/>
          <w:sz w:val="22"/>
          <w:szCs w:val="22"/>
          <w:u w:val="single"/>
          <w:lang w:val="en-US"/>
        </w:rPr>
        <w:t>Overall Objective</w:t>
      </w:r>
      <w:r w:rsidRPr="00893B1A">
        <w:rPr>
          <w:iCs/>
          <w:sz w:val="22"/>
          <w:szCs w:val="22"/>
          <w:lang w:val="en-US"/>
        </w:rPr>
        <w:br/>
      </w:r>
      <w:r>
        <w:rPr>
          <w:rFonts w:cstheme="minorHAnsi"/>
          <w:iCs/>
          <w:color w:val="000000"/>
          <w:sz w:val="22"/>
          <w:szCs w:val="22"/>
          <w:lang w:val="en-US"/>
        </w:rPr>
        <w:t xml:space="preserve">Reduce poverty through improved income opportunities for </w:t>
      </w:r>
      <w:r w:rsidR="00021CD4">
        <w:rPr>
          <w:rFonts w:cstheme="minorHAnsi"/>
          <w:iCs/>
          <w:color w:val="000000"/>
          <w:sz w:val="22"/>
          <w:szCs w:val="22"/>
          <w:lang w:val="en-US"/>
        </w:rPr>
        <w:t xml:space="preserve">nomadic dairy </w:t>
      </w:r>
      <w:r>
        <w:rPr>
          <w:rFonts w:cstheme="minorHAnsi"/>
          <w:iCs/>
          <w:color w:val="000000"/>
          <w:sz w:val="22"/>
          <w:szCs w:val="22"/>
          <w:lang w:val="en-US"/>
        </w:rPr>
        <w:t xml:space="preserve">herders in </w:t>
      </w:r>
      <w:proofErr w:type="spellStart"/>
      <w:r>
        <w:rPr>
          <w:rFonts w:cstheme="minorHAnsi"/>
          <w:iCs/>
          <w:color w:val="000000"/>
          <w:sz w:val="22"/>
          <w:szCs w:val="22"/>
          <w:lang w:val="en-US"/>
        </w:rPr>
        <w:t>Khatgal</w:t>
      </w:r>
      <w:proofErr w:type="spellEnd"/>
      <w:r>
        <w:rPr>
          <w:rFonts w:cstheme="minorHAnsi"/>
          <w:iCs/>
          <w:color w:val="000000"/>
          <w:sz w:val="22"/>
          <w:szCs w:val="22"/>
          <w:lang w:val="en-US"/>
        </w:rPr>
        <w:t xml:space="preserve">, </w:t>
      </w:r>
      <w:proofErr w:type="spellStart"/>
      <w:r>
        <w:rPr>
          <w:rFonts w:cstheme="minorHAnsi"/>
          <w:iCs/>
          <w:color w:val="000000"/>
          <w:sz w:val="22"/>
          <w:szCs w:val="22"/>
          <w:lang w:val="en-US"/>
        </w:rPr>
        <w:t>Khovsgol</w:t>
      </w:r>
      <w:proofErr w:type="spellEnd"/>
    </w:p>
    <w:p w14:paraId="51D4AF6D" w14:textId="675AC522" w:rsidR="00B40B82" w:rsidRPr="00B40B82" w:rsidRDefault="00B40B82" w:rsidP="00DC6567">
      <w:pPr>
        <w:tabs>
          <w:tab w:val="left" w:pos="0"/>
        </w:tabs>
        <w:rPr>
          <w:rFonts w:cstheme="minorHAnsi"/>
          <w:iCs/>
          <w:sz w:val="22"/>
          <w:szCs w:val="22"/>
          <w:lang w:val="en-US"/>
        </w:rPr>
      </w:pPr>
    </w:p>
    <w:tbl>
      <w:tblPr>
        <w:tblStyle w:val="TableGrid1"/>
        <w:tblpPr w:leftFromText="141" w:rightFromText="141" w:vertAnchor="text" w:horzAnchor="margin" w:tblpY="48"/>
        <w:tblW w:w="9351" w:type="dxa"/>
        <w:tblLayout w:type="fixed"/>
        <w:tblLook w:val="04A0" w:firstRow="1" w:lastRow="0" w:firstColumn="1" w:lastColumn="0" w:noHBand="0" w:noVBand="1"/>
      </w:tblPr>
      <w:tblGrid>
        <w:gridCol w:w="2063"/>
        <w:gridCol w:w="59"/>
        <w:gridCol w:w="3402"/>
        <w:gridCol w:w="3827"/>
      </w:tblGrid>
      <w:tr w:rsidR="00AC655B" w:rsidRPr="00C104D7" w14:paraId="0F847000" w14:textId="77777777" w:rsidTr="00BB40B8">
        <w:trPr>
          <w:trHeight w:val="207"/>
        </w:trPr>
        <w:tc>
          <w:tcPr>
            <w:tcW w:w="9351" w:type="dxa"/>
            <w:gridSpan w:val="4"/>
          </w:tcPr>
          <w:p w14:paraId="41B5E1DE" w14:textId="77777777" w:rsidR="00AC655B" w:rsidRPr="00C104D7" w:rsidRDefault="00AC655B" w:rsidP="00AC655B">
            <w:pPr>
              <w:rPr>
                <w:rFonts w:ascii="Calibri" w:hAnsi="Calibri" w:cs="Calibri"/>
                <w:sz w:val="20"/>
                <w:szCs w:val="20"/>
                <w:highlight w:val="yellow"/>
                <w:u w:val="single"/>
              </w:rPr>
            </w:pPr>
            <w:r w:rsidRPr="00C104D7">
              <w:rPr>
                <w:rFonts w:ascii="Calibri" w:hAnsi="Calibri" w:cs="Calibri"/>
                <w:sz w:val="20"/>
                <w:szCs w:val="20"/>
                <w:highlight w:val="yellow"/>
                <w:u w:val="single"/>
              </w:rPr>
              <w:t xml:space="preserve">Objective 1: </w:t>
            </w:r>
          </w:p>
          <w:p w14:paraId="79A6CFF2"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The cooperative members empowered in leadership and cooperative governance to promote their participation in the community.</w:t>
            </w:r>
          </w:p>
        </w:tc>
      </w:tr>
      <w:tr w:rsidR="00AC655B" w:rsidRPr="00AC655B" w14:paraId="6476B422" w14:textId="77777777" w:rsidTr="00BB40B8">
        <w:trPr>
          <w:trHeight w:val="382"/>
        </w:trPr>
        <w:tc>
          <w:tcPr>
            <w:tcW w:w="2063" w:type="dxa"/>
          </w:tcPr>
          <w:p w14:paraId="66C977DB"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Outcomes</w:t>
            </w:r>
          </w:p>
        </w:tc>
        <w:tc>
          <w:tcPr>
            <w:tcW w:w="3461" w:type="dxa"/>
            <w:gridSpan w:val="2"/>
          </w:tcPr>
          <w:p w14:paraId="5A07EDD0"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Indicators</w:t>
            </w:r>
          </w:p>
        </w:tc>
        <w:tc>
          <w:tcPr>
            <w:tcW w:w="3827" w:type="dxa"/>
          </w:tcPr>
          <w:p w14:paraId="7D3B3BEB"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Activities</w:t>
            </w:r>
          </w:p>
        </w:tc>
      </w:tr>
      <w:tr w:rsidR="00AC655B" w:rsidRPr="00C104D7" w14:paraId="31FB8DDF" w14:textId="77777777" w:rsidTr="00BB40B8">
        <w:trPr>
          <w:trHeight w:val="2042"/>
        </w:trPr>
        <w:tc>
          <w:tcPr>
            <w:tcW w:w="2063" w:type="dxa"/>
          </w:tcPr>
          <w:p w14:paraId="38E96FAB"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1.1 The cooperative has a stronger public presence and serves as a good example of successful cooperative work attracting new members.</w:t>
            </w:r>
          </w:p>
          <w:p w14:paraId="6E6DBB80" w14:textId="77777777" w:rsidR="00AC655B" w:rsidRPr="00C104D7" w:rsidRDefault="00AC655B" w:rsidP="00AC655B">
            <w:pPr>
              <w:rPr>
                <w:rFonts w:ascii="Calibri" w:hAnsi="Calibri" w:cs="Calibri"/>
                <w:sz w:val="20"/>
                <w:szCs w:val="20"/>
                <w:highlight w:val="yellow"/>
              </w:rPr>
            </w:pPr>
          </w:p>
          <w:p w14:paraId="02BF092D"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 xml:space="preserve">1.2 The cooperative is well functioning with active members and especially women are empowered and advocate for themselves and the coop in the public sphere. </w:t>
            </w:r>
          </w:p>
          <w:p w14:paraId="75CFB792" w14:textId="77777777" w:rsidR="00AC655B" w:rsidRPr="00C104D7" w:rsidRDefault="00AC655B" w:rsidP="00AC655B">
            <w:pPr>
              <w:rPr>
                <w:rFonts w:ascii="Calibri" w:hAnsi="Calibri" w:cs="Calibri"/>
                <w:sz w:val="20"/>
                <w:szCs w:val="20"/>
                <w:highlight w:val="yellow"/>
              </w:rPr>
            </w:pPr>
          </w:p>
          <w:p w14:paraId="3CC24D09" w14:textId="77777777" w:rsidR="00AC655B" w:rsidRPr="00C104D7" w:rsidRDefault="00AC655B" w:rsidP="00AC655B">
            <w:pPr>
              <w:rPr>
                <w:rFonts w:ascii="Calibri" w:hAnsi="Calibri" w:cs="Calibri"/>
                <w:sz w:val="20"/>
                <w:szCs w:val="20"/>
                <w:highlight w:val="yellow"/>
              </w:rPr>
            </w:pPr>
          </w:p>
        </w:tc>
        <w:tc>
          <w:tcPr>
            <w:tcW w:w="3461" w:type="dxa"/>
            <w:gridSpan w:val="2"/>
          </w:tcPr>
          <w:p w14:paraId="05121988"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 xml:space="preserve">10 key coop members capacitated in leadership skills and coop governance, and 5 members improved financial and administrative skills. </w:t>
            </w:r>
          </w:p>
          <w:p w14:paraId="226A1FEB"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By end 2023, min. 10 coop members (at least 75% women) participated in at least 4 public events and meetings.</w:t>
            </w:r>
          </w:p>
          <w:p w14:paraId="5C5745F9"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By end 2023, the management of the cooperative brings voices to the local authorities (at least 50% of which are women).</w:t>
            </w:r>
          </w:p>
          <w:p w14:paraId="1B2445DD"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By end 2023, the cooperative has 20 new members and 30 new milk supply agreements.</w:t>
            </w:r>
          </w:p>
          <w:p w14:paraId="5998F20C"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 xml:space="preserve">By end 2023, annual meetings are held, and financial reports presented with participation of min. 80 % members’ participation. </w:t>
            </w:r>
          </w:p>
          <w:p w14:paraId="5B8A8A21" w14:textId="77777777" w:rsidR="00AC655B" w:rsidRPr="00C104D7" w:rsidRDefault="00AC655B" w:rsidP="00AC655B">
            <w:pPr>
              <w:rPr>
                <w:rFonts w:ascii="Calibri" w:hAnsi="Calibri" w:cs="Calibri"/>
                <w:sz w:val="20"/>
                <w:szCs w:val="20"/>
                <w:highlight w:val="yellow"/>
              </w:rPr>
            </w:pPr>
          </w:p>
          <w:p w14:paraId="6CE1F0AC" w14:textId="77777777" w:rsidR="00AC655B" w:rsidRPr="00C104D7" w:rsidRDefault="00AC655B" w:rsidP="00AC655B">
            <w:pPr>
              <w:rPr>
                <w:rFonts w:ascii="Calibri" w:hAnsi="Calibri" w:cs="Calibri"/>
                <w:sz w:val="20"/>
                <w:szCs w:val="20"/>
                <w:highlight w:val="yellow"/>
              </w:rPr>
            </w:pPr>
          </w:p>
        </w:tc>
        <w:tc>
          <w:tcPr>
            <w:tcW w:w="3827" w:type="dxa"/>
          </w:tcPr>
          <w:p w14:paraId="32DAEAC6"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1.1.1 To organize tailor made trainings on coop governance, including the rights and duties of Coop Board (to increase citizen participation), coop administration and accounting for existing and new members</w:t>
            </w:r>
          </w:p>
          <w:p w14:paraId="136D842D" w14:textId="77777777" w:rsidR="00AC655B" w:rsidRPr="00C104D7" w:rsidRDefault="00AC655B" w:rsidP="00AC655B">
            <w:pPr>
              <w:rPr>
                <w:rFonts w:ascii="Calibri" w:hAnsi="Calibri" w:cs="Calibri"/>
                <w:sz w:val="20"/>
                <w:szCs w:val="20"/>
                <w:highlight w:val="yellow"/>
              </w:rPr>
            </w:pPr>
          </w:p>
          <w:p w14:paraId="6B746872"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1.1.2 To organize and collaborate with local officials in advocating coop model as tool for poverty reduction in connection with National Coop Year (2022).</w:t>
            </w:r>
          </w:p>
          <w:p w14:paraId="6BD7BCCC" w14:textId="77777777" w:rsidR="00AC655B" w:rsidRPr="00C104D7" w:rsidRDefault="00AC655B" w:rsidP="00AC655B">
            <w:pPr>
              <w:rPr>
                <w:rFonts w:ascii="Calibri" w:hAnsi="Calibri" w:cs="Calibri"/>
                <w:sz w:val="20"/>
                <w:szCs w:val="20"/>
                <w:highlight w:val="yellow"/>
              </w:rPr>
            </w:pPr>
          </w:p>
          <w:p w14:paraId="4E72C0CA"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1.1.3 To bring coop members’ voices and products to public events and trade fairs together with new members</w:t>
            </w:r>
          </w:p>
          <w:p w14:paraId="235AE7C4" w14:textId="77777777" w:rsidR="00AC655B" w:rsidRPr="00C104D7" w:rsidRDefault="00AC655B" w:rsidP="00AC655B">
            <w:pPr>
              <w:rPr>
                <w:rFonts w:ascii="Calibri" w:hAnsi="Calibri" w:cs="Calibri"/>
                <w:sz w:val="20"/>
                <w:szCs w:val="20"/>
                <w:highlight w:val="yellow"/>
              </w:rPr>
            </w:pPr>
          </w:p>
          <w:p w14:paraId="717A10A2"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 xml:space="preserve">1.2.1 To conduct coop self-assessment and review aspirations for coop future. </w:t>
            </w:r>
          </w:p>
          <w:p w14:paraId="72DD0D29" w14:textId="77777777" w:rsidR="00AC655B" w:rsidRPr="00C104D7" w:rsidRDefault="00AC655B" w:rsidP="00AC655B">
            <w:pPr>
              <w:rPr>
                <w:rFonts w:ascii="Calibri" w:hAnsi="Calibri" w:cs="Calibri"/>
                <w:sz w:val="20"/>
                <w:szCs w:val="20"/>
                <w:highlight w:val="yellow"/>
              </w:rPr>
            </w:pPr>
          </w:p>
          <w:p w14:paraId="254ED6E8"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1.2.2 To conduct workshop on gender equality with participation of strong female role models for coop members and milk suppliers.</w:t>
            </w:r>
          </w:p>
          <w:p w14:paraId="5C97433E"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 xml:space="preserve">1.2.3 To organize study tour for exchange with peers and share experiences. Showcase 8 manuals developed in first phase. For old and new coop members, as well as aspirants. </w:t>
            </w:r>
          </w:p>
        </w:tc>
      </w:tr>
      <w:tr w:rsidR="00AC655B" w:rsidRPr="00C104D7" w14:paraId="00BFAE81" w14:textId="77777777" w:rsidTr="00BB40B8">
        <w:trPr>
          <w:trHeight w:val="656"/>
        </w:trPr>
        <w:tc>
          <w:tcPr>
            <w:tcW w:w="9351" w:type="dxa"/>
            <w:gridSpan w:val="4"/>
          </w:tcPr>
          <w:p w14:paraId="1A7E7084" w14:textId="77777777" w:rsidR="00AC655B" w:rsidRPr="00C104D7" w:rsidRDefault="00AC655B" w:rsidP="00AC655B">
            <w:pPr>
              <w:autoSpaceDE w:val="0"/>
              <w:autoSpaceDN w:val="0"/>
              <w:contextualSpacing/>
              <w:rPr>
                <w:rFonts w:ascii="Calibri" w:hAnsi="Calibri" w:cs="Calibri"/>
                <w:sz w:val="20"/>
                <w:szCs w:val="20"/>
                <w:highlight w:val="yellow"/>
                <w:u w:val="single"/>
              </w:rPr>
            </w:pPr>
            <w:r w:rsidRPr="00C104D7">
              <w:rPr>
                <w:rFonts w:ascii="Calibri" w:hAnsi="Calibri" w:cs="Calibri"/>
                <w:sz w:val="20"/>
                <w:szCs w:val="20"/>
                <w:highlight w:val="yellow"/>
                <w:u w:val="single"/>
              </w:rPr>
              <w:t>Objective 2:</w:t>
            </w:r>
          </w:p>
          <w:p w14:paraId="7FAF3CE2" w14:textId="77777777" w:rsidR="00AC655B" w:rsidRPr="00C104D7" w:rsidRDefault="00AC655B" w:rsidP="00AC655B">
            <w:pPr>
              <w:autoSpaceDE w:val="0"/>
              <w:autoSpaceDN w:val="0"/>
              <w:contextualSpacing/>
              <w:rPr>
                <w:rFonts w:ascii="Calibri" w:hAnsi="Calibri" w:cs="Calibri"/>
                <w:sz w:val="20"/>
                <w:szCs w:val="20"/>
                <w:highlight w:val="yellow"/>
              </w:rPr>
            </w:pPr>
            <w:r w:rsidRPr="00C104D7">
              <w:rPr>
                <w:rFonts w:ascii="Calibri" w:hAnsi="Calibri" w:cs="Calibri"/>
                <w:sz w:val="20"/>
                <w:szCs w:val="20"/>
                <w:highlight w:val="yellow"/>
              </w:rPr>
              <w:t>The cooperative members increased market share by improving the product competitiveness contemplating sustainability in the whole supply chain.</w:t>
            </w:r>
          </w:p>
        </w:tc>
      </w:tr>
      <w:tr w:rsidR="00AC655B" w:rsidRPr="00AC655B" w14:paraId="1346F376" w14:textId="77777777" w:rsidTr="00BB40B8">
        <w:trPr>
          <w:trHeight w:val="338"/>
        </w:trPr>
        <w:tc>
          <w:tcPr>
            <w:tcW w:w="2122" w:type="dxa"/>
            <w:gridSpan w:val="2"/>
          </w:tcPr>
          <w:p w14:paraId="54963CD7" w14:textId="77777777" w:rsidR="00AC655B" w:rsidRPr="00C104D7" w:rsidRDefault="00AC655B" w:rsidP="00AC655B">
            <w:pPr>
              <w:autoSpaceDE w:val="0"/>
              <w:autoSpaceDN w:val="0"/>
              <w:contextualSpacing/>
              <w:rPr>
                <w:rFonts w:ascii="Calibri" w:hAnsi="Calibri" w:cs="Calibri"/>
                <w:sz w:val="20"/>
                <w:szCs w:val="20"/>
                <w:highlight w:val="yellow"/>
              </w:rPr>
            </w:pPr>
            <w:r w:rsidRPr="00C104D7">
              <w:rPr>
                <w:rFonts w:ascii="Calibri" w:hAnsi="Calibri" w:cs="Calibri"/>
                <w:sz w:val="20"/>
                <w:szCs w:val="20"/>
                <w:highlight w:val="yellow"/>
              </w:rPr>
              <w:t>Outcomes</w:t>
            </w:r>
          </w:p>
        </w:tc>
        <w:tc>
          <w:tcPr>
            <w:tcW w:w="3402" w:type="dxa"/>
          </w:tcPr>
          <w:p w14:paraId="22A8E3DE" w14:textId="77777777" w:rsidR="00AC655B" w:rsidRPr="00C104D7" w:rsidRDefault="00AC655B" w:rsidP="00AC655B">
            <w:pPr>
              <w:autoSpaceDE w:val="0"/>
              <w:autoSpaceDN w:val="0"/>
              <w:contextualSpacing/>
              <w:rPr>
                <w:rFonts w:ascii="Calibri" w:hAnsi="Calibri" w:cs="Calibri"/>
                <w:sz w:val="20"/>
                <w:szCs w:val="20"/>
                <w:highlight w:val="yellow"/>
              </w:rPr>
            </w:pPr>
            <w:r w:rsidRPr="00C104D7">
              <w:rPr>
                <w:rFonts w:ascii="Calibri" w:hAnsi="Calibri" w:cs="Calibri"/>
                <w:sz w:val="20"/>
                <w:szCs w:val="20"/>
                <w:highlight w:val="yellow"/>
              </w:rPr>
              <w:t>Indicators</w:t>
            </w:r>
          </w:p>
        </w:tc>
        <w:tc>
          <w:tcPr>
            <w:tcW w:w="3827" w:type="dxa"/>
          </w:tcPr>
          <w:p w14:paraId="443A7FD5" w14:textId="77777777" w:rsidR="00AC655B" w:rsidRPr="00C104D7" w:rsidRDefault="00AC655B" w:rsidP="00AC655B">
            <w:pPr>
              <w:autoSpaceDE w:val="0"/>
              <w:autoSpaceDN w:val="0"/>
              <w:contextualSpacing/>
              <w:rPr>
                <w:rFonts w:ascii="Calibri" w:hAnsi="Calibri" w:cs="Calibri"/>
                <w:sz w:val="20"/>
                <w:szCs w:val="20"/>
                <w:highlight w:val="yellow"/>
              </w:rPr>
            </w:pPr>
            <w:r w:rsidRPr="00C104D7">
              <w:rPr>
                <w:rFonts w:ascii="Calibri" w:hAnsi="Calibri" w:cs="Calibri"/>
                <w:sz w:val="20"/>
                <w:szCs w:val="20"/>
                <w:highlight w:val="yellow"/>
              </w:rPr>
              <w:t>Activities</w:t>
            </w:r>
          </w:p>
        </w:tc>
      </w:tr>
      <w:tr w:rsidR="00AC655B" w:rsidRPr="00C104D7" w14:paraId="01FCC1DE" w14:textId="77777777" w:rsidTr="00BB40B8">
        <w:trPr>
          <w:trHeight w:val="531"/>
        </w:trPr>
        <w:tc>
          <w:tcPr>
            <w:tcW w:w="2063" w:type="dxa"/>
          </w:tcPr>
          <w:p w14:paraId="23F6AA9E" w14:textId="77777777" w:rsidR="00AC655B" w:rsidRPr="00C104D7" w:rsidRDefault="00AC655B" w:rsidP="00AC655B">
            <w:pPr>
              <w:autoSpaceDE w:val="0"/>
              <w:autoSpaceDN w:val="0"/>
              <w:contextualSpacing/>
              <w:rPr>
                <w:rFonts w:ascii="Calibri" w:hAnsi="Calibri" w:cs="Calibri"/>
                <w:sz w:val="20"/>
                <w:szCs w:val="20"/>
                <w:highlight w:val="yellow"/>
              </w:rPr>
            </w:pPr>
            <w:r w:rsidRPr="00C104D7">
              <w:rPr>
                <w:rFonts w:ascii="Calibri" w:hAnsi="Calibri" w:cs="Calibri"/>
                <w:sz w:val="20"/>
                <w:szCs w:val="20"/>
                <w:highlight w:val="yellow"/>
              </w:rPr>
              <w:lastRenderedPageBreak/>
              <w:t xml:space="preserve">2.1 The cooperative attains financial stability through predictable sales and increased milk supply with improved practices in the dairy operation. </w:t>
            </w:r>
          </w:p>
          <w:p w14:paraId="48FC4471" w14:textId="77777777" w:rsidR="00AC655B" w:rsidRPr="00C104D7" w:rsidRDefault="00AC655B" w:rsidP="00AC655B">
            <w:pPr>
              <w:autoSpaceDE w:val="0"/>
              <w:autoSpaceDN w:val="0"/>
              <w:contextualSpacing/>
              <w:rPr>
                <w:rFonts w:ascii="Calibri" w:hAnsi="Calibri" w:cs="Calibri"/>
                <w:sz w:val="20"/>
                <w:szCs w:val="20"/>
                <w:highlight w:val="yellow"/>
              </w:rPr>
            </w:pPr>
          </w:p>
          <w:p w14:paraId="10DA831D" w14:textId="77777777" w:rsidR="00AC655B" w:rsidRPr="00C104D7" w:rsidRDefault="00AC655B" w:rsidP="00AC655B">
            <w:pPr>
              <w:autoSpaceDE w:val="0"/>
              <w:autoSpaceDN w:val="0"/>
              <w:contextualSpacing/>
              <w:rPr>
                <w:rFonts w:ascii="Calibri" w:hAnsi="Calibri" w:cs="Calibri"/>
                <w:sz w:val="20"/>
                <w:szCs w:val="20"/>
                <w:highlight w:val="yellow"/>
                <w:u w:val="single"/>
              </w:rPr>
            </w:pPr>
            <w:r w:rsidRPr="00C104D7">
              <w:rPr>
                <w:rFonts w:ascii="Calibri" w:hAnsi="Calibri" w:cs="Calibri"/>
                <w:sz w:val="20"/>
                <w:szCs w:val="20"/>
                <w:highlight w:val="yellow"/>
              </w:rPr>
              <w:t xml:space="preserve">2.2 The cooperative introduces new products and reusable alternative for packaging, and dairy products are well-known as eco-friendly and local brand. </w:t>
            </w:r>
          </w:p>
        </w:tc>
        <w:tc>
          <w:tcPr>
            <w:tcW w:w="3461" w:type="dxa"/>
            <w:gridSpan w:val="2"/>
          </w:tcPr>
          <w:p w14:paraId="29E49DC5"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By end 2023, the cooperative members have knowledge about sustainable packaging and use reusable alternatives for at least 25% of their sales.</w:t>
            </w:r>
          </w:p>
          <w:p w14:paraId="428544D1" w14:textId="77777777" w:rsidR="00AC655B" w:rsidRPr="00C104D7" w:rsidRDefault="00AC655B" w:rsidP="00AC655B">
            <w:pPr>
              <w:rPr>
                <w:rFonts w:ascii="Calibri" w:hAnsi="Calibri" w:cs="Calibri"/>
                <w:sz w:val="20"/>
                <w:szCs w:val="20"/>
                <w:highlight w:val="yellow"/>
              </w:rPr>
            </w:pPr>
          </w:p>
          <w:p w14:paraId="0DADCCE3"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By end 2023, 200 households increase their income by supplying milk to the dairy plant, and they manage proper food safety practices.</w:t>
            </w:r>
          </w:p>
          <w:p w14:paraId="5F99D477" w14:textId="77777777" w:rsidR="00AC655B" w:rsidRPr="00C104D7" w:rsidRDefault="00AC655B" w:rsidP="00AC655B">
            <w:pPr>
              <w:rPr>
                <w:rFonts w:ascii="Calibri" w:hAnsi="Calibri" w:cs="Calibri"/>
                <w:sz w:val="20"/>
                <w:szCs w:val="20"/>
                <w:highlight w:val="yellow"/>
              </w:rPr>
            </w:pPr>
          </w:p>
          <w:p w14:paraId="2B78B552"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Coop members and milk suppliers apply/test fodder and feed production.</w:t>
            </w:r>
          </w:p>
          <w:p w14:paraId="50D0C755" w14:textId="77777777" w:rsidR="00AC655B" w:rsidRPr="00C104D7" w:rsidRDefault="00AC655B" w:rsidP="00AC655B">
            <w:pPr>
              <w:rPr>
                <w:rFonts w:ascii="Calibri" w:hAnsi="Calibri" w:cs="Calibri"/>
                <w:sz w:val="20"/>
                <w:szCs w:val="20"/>
                <w:highlight w:val="yellow"/>
              </w:rPr>
            </w:pPr>
          </w:p>
          <w:p w14:paraId="747BD8B9"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 xml:space="preserve">By end 2023, </w:t>
            </w:r>
            <w:proofErr w:type="spellStart"/>
            <w:r w:rsidRPr="00C104D7">
              <w:rPr>
                <w:rFonts w:ascii="Calibri" w:hAnsi="Calibri" w:cs="Calibri"/>
                <w:sz w:val="20"/>
                <w:szCs w:val="20"/>
                <w:highlight w:val="yellow"/>
              </w:rPr>
              <w:t>SSKh</w:t>
            </w:r>
            <w:proofErr w:type="spellEnd"/>
            <w:r w:rsidRPr="00C104D7">
              <w:rPr>
                <w:rFonts w:ascii="Calibri" w:hAnsi="Calibri" w:cs="Calibri"/>
                <w:sz w:val="20"/>
                <w:szCs w:val="20"/>
                <w:highlight w:val="yellow"/>
              </w:rPr>
              <w:t xml:space="preserve"> show solid business plan and predictable finances with small profits based on well-known eco-friendly and local brand. 5 agreements made with continuous supply and selling point established.</w:t>
            </w:r>
          </w:p>
          <w:p w14:paraId="4E363109" w14:textId="77777777" w:rsidR="00AC655B" w:rsidRPr="00C104D7" w:rsidRDefault="00AC655B" w:rsidP="00AC655B">
            <w:pPr>
              <w:rPr>
                <w:rFonts w:ascii="Calibri" w:hAnsi="Calibri" w:cs="Calibri"/>
                <w:sz w:val="20"/>
                <w:szCs w:val="20"/>
                <w:highlight w:val="yellow"/>
              </w:rPr>
            </w:pPr>
          </w:p>
        </w:tc>
        <w:tc>
          <w:tcPr>
            <w:tcW w:w="3827" w:type="dxa"/>
          </w:tcPr>
          <w:p w14:paraId="1003FB9E"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 xml:space="preserve">2.1.1 To repeat and reinforce </w:t>
            </w:r>
            <w:proofErr w:type="spellStart"/>
            <w:r w:rsidRPr="00C104D7">
              <w:rPr>
                <w:rFonts w:ascii="Calibri" w:hAnsi="Calibri" w:cs="Calibri"/>
                <w:sz w:val="20"/>
                <w:szCs w:val="20"/>
                <w:highlight w:val="yellow"/>
              </w:rPr>
              <w:t>BCModel</w:t>
            </w:r>
            <w:proofErr w:type="spellEnd"/>
            <w:r w:rsidRPr="00C104D7">
              <w:rPr>
                <w:rFonts w:ascii="Calibri" w:hAnsi="Calibri" w:cs="Calibri"/>
                <w:sz w:val="20"/>
                <w:szCs w:val="20"/>
                <w:highlight w:val="yellow"/>
              </w:rPr>
              <w:t xml:space="preserve"> and develop a sustainable Business Plan for the cooperative. All coop members.</w:t>
            </w:r>
          </w:p>
          <w:p w14:paraId="03D88B9B"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2.1.2 Technology training in dairy production (e.g., yoghurt and matured cheese), and increase of processing capacity (more efficient working ways and larger processing capacity).</w:t>
            </w:r>
          </w:p>
          <w:p w14:paraId="25707D6C"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2.2.1 To scrutinize and implement sustainable packaging.</w:t>
            </w:r>
          </w:p>
          <w:p w14:paraId="67884FFB"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2.2.2 To organize initial talks about fodder and pasture management /environment trainings for the coop members and milk suppliers, incl. herders (non-suppliers) with interest in the subject.</w:t>
            </w:r>
          </w:p>
          <w:p w14:paraId="73712F6A" w14:textId="77777777" w:rsidR="00AC655B" w:rsidRPr="00C104D7" w:rsidRDefault="00AC655B" w:rsidP="00AC655B">
            <w:pPr>
              <w:spacing w:before="120" w:after="120"/>
              <w:rPr>
                <w:rFonts w:ascii="Calibri" w:hAnsi="Calibri" w:cs="Calibri"/>
                <w:sz w:val="20"/>
                <w:szCs w:val="20"/>
                <w:highlight w:val="yellow"/>
              </w:rPr>
            </w:pPr>
            <w:r w:rsidRPr="00C104D7">
              <w:rPr>
                <w:rFonts w:ascii="Calibri" w:hAnsi="Calibri" w:cs="Calibri"/>
                <w:sz w:val="20"/>
                <w:szCs w:val="20"/>
                <w:highlight w:val="yellow"/>
              </w:rPr>
              <w:t>2.2.3 To deliver training and advice on food safety and waste handling for coop members and milk suppliers</w:t>
            </w:r>
          </w:p>
          <w:p w14:paraId="5834F08A" w14:textId="77777777" w:rsidR="00AC655B" w:rsidRPr="00C104D7" w:rsidRDefault="00AC655B" w:rsidP="00AC655B">
            <w:pPr>
              <w:rPr>
                <w:rFonts w:ascii="Calibri" w:hAnsi="Calibri" w:cs="Calibri"/>
                <w:sz w:val="20"/>
                <w:szCs w:val="20"/>
                <w:highlight w:val="yellow"/>
              </w:rPr>
            </w:pPr>
            <w:r w:rsidRPr="00C104D7">
              <w:rPr>
                <w:rFonts w:ascii="Calibri" w:hAnsi="Calibri" w:cs="Calibri"/>
                <w:sz w:val="20"/>
                <w:szCs w:val="20"/>
                <w:highlight w:val="yellow"/>
              </w:rPr>
              <w:t>2.2.4 To make agreements and raise marketing profile as eco-friendly and local production with bar code labelling.</w:t>
            </w:r>
          </w:p>
        </w:tc>
      </w:tr>
      <w:tr w:rsidR="00AC655B" w:rsidRPr="00C104D7" w14:paraId="75296DF2" w14:textId="77777777" w:rsidTr="00BB40B8">
        <w:trPr>
          <w:trHeight w:val="441"/>
        </w:trPr>
        <w:tc>
          <w:tcPr>
            <w:tcW w:w="9351" w:type="dxa"/>
            <w:gridSpan w:val="4"/>
          </w:tcPr>
          <w:p w14:paraId="58A60C0F" w14:textId="77777777" w:rsidR="00AC655B" w:rsidRPr="00AC655B" w:rsidRDefault="00AC655B" w:rsidP="00AC655B">
            <w:pPr>
              <w:rPr>
                <w:rFonts w:ascii="Calibri" w:hAnsi="Calibri" w:cs="Calibri"/>
                <w:sz w:val="20"/>
                <w:szCs w:val="20"/>
              </w:rPr>
            </w:pPr>
            <w:r w:rsidRPr="00AC655B">
              <w:rPr>
                <w:rFonts w:ascii="Calibri" w:hAnsi="Calibri" w:cs="Calibri"/>
                <w:sz w:val="20"/>
                <w:szCs w:val="20"/>
                <w:u w:val="single"/>
              </w:rPr>
              <w:t xml:space="preserve">Objective 3: </w:t>
            </w:r>
            <w:r w:rsidRPr="00AC655B">
              <w:rPr>
                <w:rFonts w:ascii="Calibri" w:hAnsi="Calibri" w:cs="Calibri"/>
                <w:sz w:val="20"/>
                <w:szCs w:val="20"/>
              </w:rPr>
              <w:t xml:space="preserve">The nomads diversify their income through community-based tourism. </w:t>
            </w:r>
          </w:p>
        </w:tc>
      </w:tr>
      <w:tr w:rsidR="00AC655B" w:rsidRPr="00AC655B" w14:paraId="0CD5FC18" w14:textId="77777777" w:rsidTr="00BB40B8">
        <w:trPr>
          <w:trHeight w:val="441"/>
        </w:trPr>
        <w:tc>
          <w:tcPr>
            <w:tcW w:w="2122" w:type="dxa"/>
            <w:gridSpan w:val="2"/>
          </w:tcPr>
          <w:p w14:paraId="516BCD3B"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Outcomes</w:t>
            </w:r>
          </w:p>
        </w:tc>
        <w:tc>
          <w:tcPr>
            <w:tcW w:w="3402" w:type="dxa"/>
          </w:tcPr>
          <w:p w14:paraId="2FAD3510"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Indicators</w:t>
            </w:r>
          </w:p>
        </w:tc>
        <w:tc>
          <w:tcPr>
            <w:tcW w:w="3827" w:type="dxa"/>
          </w:tcPr>
          <w:p w14:paraId="22D97E7B"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Activities</w:t>
            </w:r>
          </w:p>
        </w:tc>
      </w:tr>
      <w:tr w:rsidR="00AC655B" w:rsidRPr="00C104D7" w14:paraId="59BB49E0" w14:textId="77777777" w:rsidTr="00BB40B8">
        <w:trPr>
          <w:trHeight w:val="1493"/>
        </w:trPr>
        <w:tc>
          <w:tcPr>
            <w:tcW w:w="2063" w:type="dxa"/>
          </w:tcPr>
          <w:p w14:paraId="0834DC2B"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3.1 Coop members receive eco-tourism at demonstration ger and at home.</w:t>
            </w:r>
          </w:p>
          <w:p w14:paraId="6EEF20FB" w14:textId="77777777" w:rsidR="00AC655B" w:rsidRPr="00AC655B" w:rsidRDefault="00AC655B" w:rsidP="00AC655B">
            <w:pPr>
              <w:rPr>
                <w:rFonts w:ascii="Calibri" w:hAnsi="Calibri" w:cs="Calibri"/>
                <w:sz w:val="20"/>
                <w:szCs w:val="20"/>
                <w:highlight w:val="green"/>
              </w:rPr>
            </w:pPr>
          </w:p>
          <w:p w14:paraId="66D12256" w14:textId="77777777" w:rsidR="00AC655B" w:rsidRPr="00AC655B" w:rsidRDefault="00AC655B" w:rsidP="00AC655B">
            <w:pPr>
              <w:rPr>
                <w:rFonts w:ascii="Calibri" w:hAnsi="Calibri" w:cs="Calibri"/>
                <w:sz w:val="20"/>
                <w:szCs w:val="20"/>
                <w:highlight w:val="green"/>
              </w:rPr>
            </w:pPr>
          </w:p>
          <w:p w14:paraId="001F1F7A" w14:textId="77777777" w:rsidR="00AC655B" w:rsidRPr="00AC655B" w:rsidRDefault="00AC655B" w:rsidP="00AC655B">
            <w:pPr>
              <w:rPr>
                <w:rFonts w:ascii="Calibri" w:hAnsi="Calibri" w:cs="Calibri"/>
                <w:sz w:val="20"/>
                <w:szCs w:val="20"/>
                <w:u w:val="single"/>
              </w:rPr>
            </w:pPr>
          </w:p>
        </w:tc>
        <w:tc>
          <w:tcPr>
            <w:tcW w:w="3461" w:type="dxa"/>
            <w:gridSpan w:val="2"/>
          </w:tcPr>
          <w:p w14:paraId="450743D1"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 xml:space="preserve">By end 2023, the coop members rate satisfactory on tourist surveys on hospitality performance. </w:t>
            </w:r>
          </w:p>
          <w:p w14:paraId="42C1811E" w14:textId="77777777" w:rsidR="00AC655B" w:rsidRPr="00AC655B" w:rsidRDefault="00AC655B" w:rsidP="00AC655B">
            <w:pPr>
              <w:rPr>
                <w:rFonts w:ascii="Calibri" w:hAnsi="Calibri" w:cs="Calibri"/>
                <w:sz w:val="20"/>
                <w:szCs w:val="20"/>
              </w:rPr>
            </w:pPr>
          </w:p>
          <w:p w14:paraId="14833C1C"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By end 2023, 2 agreements for community-based tourism are entered.</w:t>
            </w:r>
          </w:p>
          <w:p w14:paraId="09A5BA58" w14:textId="77777777" w:rsidR="00AC655B" w:rsidRPr="00AC655B" w:rsidRDefault="00AC655B" w:rsidP="00AC655B">
            <w:pPr>
              <w:rPr>
                <w:rFonts w:ascii="Calibri" w:hAnsi="Calibri" w:cs="Calibri"/>
                <w:sz w:val="20"/>
                <w:szCs w:val="20"/>
              </w:rPr>
            </w:pPr>
          </w:p>
          <w:p w14:paraId="35EA6FFA"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By end 2023, at least 3 coop members receive tourists at home.</w:t>
            </w:r>
          </w:p>
        </w:tc>
        <w:tc>
          <w:tcPr>
            <w:tcW w:w="3827" w:type="dxa"/>
          </w:tcPr>
          <w:p w14:paraId="7DD69186"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3.1.1 To organize assessment of community opportunities and readiness for tourism.</w:t>
            </w:r>
          </w:p>
          <w:p w14:paraId="2B99BB5D" w14:textId="77777777" w:rsidR="00AC655B" w:rsidRPr="00AC655B" w:rsidRDefault="00AC655B" w:rsidP="00AC655B">
            <w:pPr>
              <w:rPr>
                <w:rFonts w:ascii="Calibri" w:hAnsi="Calibri" w:cs="Calibri"/>
                <w:sz w:val="20"/>
                <w:szCs w:val="20"/>
              </w:rPr>
            </w:pPr>
          </w:p>
          <w:p w14:paraId="43B5B806"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3.1.2 To educate and prepare the cooperative members for tourism (hospitality, standards, safety) through development of a business plan for community-based tourism events in partnership with tourist camps.</w:t>
            </w:r>
          </w:p>
          <w:p w14:paraId="2D61A4D5" w14:textId="77777777" w:rsidR="00AC655B" w:rsidRPr="00AC655B" w:rsidRDefault="00AC655B" w:rsidP="00AC655B">
            <w:pPr>
              <w:rPr>
                <w:rFonts w:ascii="Calibri" w:hAnsi="Calibri" w:cs="Calibri"/>
                <w:sz w:val="20"/>
                <w:szCs w:val="20"/>
              </w:rPr>
            </w:pPr>
          </w:p>
          <w:p w14:paraId="15FD5360"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3.1.3 To set up ger next to dairy plant as demonstration ger for traditional production.</w:t>
            </w:r>
          </w:p>
          <w:p w14:paraId="3274551B" w14:textId="77777777" w:rsidR="00AC655B" w:rsidRPr="00AC655B" w:rsidRDefault="00AC655B" w:rsidP="00AC655B">
            <w:pPr>
              <w:rPr>
                <w:rFonts w:ascii="Calibri" w:hAnsi="Calibri" w:cs="Calibri"/>
                <w:sz w:val="20"/>
                <w:szCs w:val="20"/>
              </w:rPr>
            </w:pPr>
          </w:p>
          <w:p w14:paraId="33F1AE5F" w14:textId="77777777" w:rsidR="00AC655B" w:rsidRPr="00AC655B" w:rsidRDefault="00AC655B" w:rsidP="00AC655B">
            <w:pPr>
              <w:rPr>
                <w:rFonts w:ascii="Calibri" w:hAnsi="Calibri" w:cs="Calibri"/>
                <w:sz w:val="20"/>
                <w:szCs w:val="20"/>
              </w:rPr>
            </w:pPr>
            <w:r w:rsidRPr="00AC655B">
              <w:rPr>
                <w:rFonts w:ascii="Calibri" w:hAnsi="Calibri" w:cs="Calibri"/>
                <w:sz w:val="20"/>
                <w:szCs w:val="20"/>
              </w:rPr>
              <w:t>3.1.4 To develop and test community-based tourism – including satisfaction survey.</w:t>
            </w:r>
          </w:p>
        </w:tc>
      </w:tr>
    </w:tbl>
    <w:p w14:paraId="13931E2F" w14:textId="1B61A488" w:rsidR="008C078E" w:rsidRPr="00AC655B" w:rsidRDefault="008C078E" w:rsidP="00F00477">
      <w:pPr>
        <w:pStyle w:val="BRUGDENNEOVERSKRIFT"/>
        <w:numPr>
          <w:ilvl w:val="0"/>
          <w:numId w:val="0"/>
        </w:numPr>
        <w:rPr>
          <w:b w:val="0"/>
          <w:bCs/>
          <w:sz w:val="22"/>
          <w:szCs w:val="22"/>
          <w:lang w:val="en-US"/>
        </w:rPr>
      </w:pPr>
    </w:p>
    <w:p w14:paraId="7B4D33C2" w14:textId="4C35954B" w:rsidR="00B728FB" w:rsidRPr="00E611D8" w:rsidRDefault="00E611D8" w:rsidP="00B728FB">
      <w:pPr>
        <w:pStyle w:val="BRUGDENNEOVERSKRIFT"/>
        <w:numPr>
          <w:ilvl w:val="0"/>
          <w:numId w:val="0"/>
        </w:numPr>
        <w:rPr>
          <w:b w:val="0"/>
          <w:bCs/>
          <w:sz w:val="22"/>
          <w:szCs w:val="22"/>
          <w:u w:val="single"/>
          <w:lang w:val="en-GB"/>
        </w:rPr>
      </w:pPr>
      <w:r w:rsidRPr="00E611D8">
        <w:rPr>
          <w:b w:val="0"/>
          <w:bCs/>
          <w:sz w:val="22"/>
          <w:szCs w:val="22"/>
          <w:u w:val="single"/>
          <w:lang w:val="en-GB"/>
        </w:rPr>
        <w:t>Strategic approach</w:t>
      </w:r>
    </w:p>
    <w:p w14:paraId="6E0D98C1" w14:textId="58C5142F" w:rsidR="00364162" w:rsidRDefault="00D42400" w:rsidP="00E611D8">
      <w:pPr>
        <w:pStyle w:val="BRUGDENNEOVERSKRIFT"/>
        <w:numPr>
          <w:ilvl w:val="0"/>
          <w:numId w:val="0"/>
        </w:numPr>
        <w:jc w:val="both"/>
        <w:rPr>
          <w:b w:val="0"/>
          <w:bCs/>
          <w:sz w:val="22"/>
          <w:szCs w:val="22"/>
          <w:lang w:val="en-GB"/>
        </w:rPr>
      </w:pPr>
      <w:r>
        <w:rPr>
          <w:b w:val="0"/>
          <w:bCs/>
          <w:sz w:val="22"/>
          <w:szCs w:val="22"/>
          <w:lang w:val="en-GB"/>
        </w:rPr>
        <w:t>This extension has a 3-pronged approach</w:t>
      </w:r>
      <w:r w:rsidR="00C03C3C">
        <w:rPr>
          <w:b w:val="0"/>
          <w:bCs/>
          <w:sz w:val="22"/>
          <w:szCs w:val="22"/>
          <w:lang w:val="en-GB"/>
        </w:rPr>
        <w:t xml:space="preserve"> which is reflected in the three specific objectives</w:t>
      </w:r>
      <w:r w:rsidR="00F80D84">
        <w:rPr>
          <w:b w:val="0"/>
          <w:bCs/>
          <w:sz w:val="22"/>
          <w:szCs w:val="22"/>
          <w:lang w:val="en-GB"/>
        </w:rPr>
        <w:t xml:space="preserve">. </w:t>
      </w:r>
      <w:r w:rsidR="001F6178">
        <w:rPr>
          <w:b w:val="0"/>
          <w:bCs/>
          <w:sz w:val="22"/>
          <w:szCs w:val="22"/>
          <w:lang w:val="en-GB"/>
        </w:rPr>
        <w:t xml:space="preserve">The objectives have been developed from a sound reflection of </w:t>
      </w:r>
      <w:r w:rsidR="00243A70">
        <w:rPr>
          <w:b w:val="0"/>
          <w:bCs/>
          <w:sz w:val="22"/>
          <w:szCs w:val="22"/>
          <w:lang w:val="en-GB"/>
        </w:rPr>
        <w:t>continuity</w:t>
      </w:r>
      <w:r w:rsidR="001F6178">
        <w:rPr>
          <w:b w:val="0"/>
          <w:bCs/>
          <w:sz w:val="22"/>
          <w:szCs w:val="22"/>
          <w:lang w:val="en-GB"/>
        </w:rPr>
        <w:t xml:space="preserve"> and sustainability, and </w:t>
      </w:r>
      <w:r w:rsidR="00F11695">
        <w:rPr>
          <w:b w:val="0"/>
          <w:bCs/>
          <w:sz w:val="22"/>
          <w:szCs w:val="22"/>
          <w:lang w:val="en-GB"/>
        </w:rPr>
        <w:t xml:space="preserve">not least with </w:t>
      </w:r>
      <w:r w:rsidR="00243A70">
        <w:rPr>
          <w:b w:val="0"/>
          <w:bCs/>
          <w:sz w:val="22"/>
          <w:szCs w:val="22"/>
          <w:lang w:val="en-GB"/>
        </w:rPr>
        <w:t>the target groups</w:t>
      </w:r>
      <w:r w:rsidR="002E25B8">
        <w:rPr>
          <w:b w:val="0"/>
          <w:bCs/>
          <w:sz w:val="22"/>
          <w:szCs w:val="22"/>
          <w:lang w:val="en-GB"/>
        </w:rPr>
        <w:t>’</w:t>
      </w:r>
      <w:r w:rsidR="00243A70">
        <w:rPr>
          <w:b w:val="0"/>
          <w:bCs/>
          <w:sz w:val="22"/>
          <w:szCs w:val="22"/>
          <w:lang w:val="en-GB"/>
        </w:rPr>
        <w:t xml:space="preserve"> own reflections and wishes, harvested in monitoring and final evaluation assessment.</w:t>
      </w:r>
    </w:p>
    <w:p w14:paraId="4BADE33F" w14:textId="77777777" w:rsidR="00243A70" w:rsidRDefault="00243A70" w:rsidP="00E611D8">
      <w:pPr>
        <w:pStyle w:val="BRUGDENNEOVERSKRIFT"/>
        <w:numPr>
          <w:ilvl w:val="0"/>
          <w:numId w:val="0"/>
        </w:numPr>
        <w:jc w:val="both"/>
        <w:rPr>
          <w:b w:val="0"/>
          <w:bCs/>
          <w:sz w:val="22"/>
          <w:szCs w:val="22"/>
          <w:lang w:val="en-GB"/>
        </w:rPr>
      </w:pPr>
    </w:p>
    <w:p w14:paraId="0C73C6D9" w14:textId="5A1151B4" w:rsidR="00364162" w:rsidRPr="003339BC" w:rsidRDefault="001764B9" w:rsidP="00E611D8">
      <w:pPr>
        <w:pStyle w:val="BRUGDENNEOVERSKRIFT"/>
        <w:numPr>
          <w:ilvl w:val="0"/>
          <w:numId w:val="28"/>
        </w:numPr>
        <w:jc w:val="both"/>
        <w:rPr>
          <w:b w:val="0"/>
          <w:bCs/>
          <w:sz w:val="22"/>
          <w:szCs w:val="22"/>
          <w:highlight w:val="yellow"/>
          <w:lang w:val="en-GB"/>
        </w:rPr>
      </w:pPr>
      <w:r>
        <w:rPr>
          <w:b w:val="0"/>
          <w:bCs/>
          <w:sz w:val="22"/>
          <w:szCs w:val="22"/>
          <w:lang w:val="en-GB"/>
        </w:rPr>
        <w:t>The first</w:t>
      </w:r>
      <w:r w:rsidR="00F80D84">
        <w:rPr>
          <w:b w:val="0"/>
          <w:bCs/>
          <w:sz w:val="22"/>
          <w:szCs w:val="22"/>
          <w:lang w:val="en-GB"/>
        </w:rPr>
        <w:t xml:space="preserve"> approach is centred around the </w:t>
      </w:r>
      <w:r w:rsidR="00907ADB">
        <w:rPr>
          <w:b w:val="0"/>
          <w:bCs/>
          <w:sz w:val="22"/>
          <w:szCs w:val="22"/>
          <w:lang w:val="en-GB"/>
        </w:rPr>
        <w:t>empowerment</w:t>
      </w:r>
      <w:r w:rsidR="00EC37A6">
        <w:rPr>
          <w:b w:val="0"/>
          <w:bCs/>
          <w:sz w:val="22"/>
          <w:szCs w:val="22"/>
          <w:lang w:val="en-GB"/>
        </w:rPr>
        <w:t xml:space="preserve"> of</w:t>
      </w:r>
      <w:r w:rsidR="000637F4">
        <w:rPr>
          <w:b w:val="0"/>
          <w:bCs/>
          <w:sz w:val="22"/>
          <w:szCs w:val="22"/>
          <w:lang w:val="en-GB"/>
        </w:rPr>
        <w:t xml:space="preserve"> the cooperative members’ leadership and cooperative governance </w:t>
      </w:r>
      <w:r w:rsidR="00E62DB9">
        <w:rPr>
          <w:b w:val="0"/>
          <w:bCs/>
          <w:sz w:val="22"/>
          <w:szCs w:val="22"/>
          <w:lang w:val="en-GB"/>
        </w:rPr>
        <w:t xml:space="preserve">reinforcing their organisational, </w:t>
      </w:r>
      <w:proofErr w:type="gramStart"/>
      <w:r w:rsidR="00CE41CF">
        <w:rPr>
          <w:b w:val="0"/>
          <w:bCs/>
          <w:sz w:val="22"/>
          <w:szCs w:val="22"/>
          <w:lang w:val="en-GB"/>
        </w:rPr>
        <w:t>administrative</w:t>
      </w:r>
      <w:proofErr w:type="gramEnd"/>
      <w:r w:rsidR="00CE41CF">
        <w:rPr>
          <w:b w:val="0"/>
          <w:bCs/>
          <w:sz w:val="22"/>
          <w:szCs w:val="22"/>
          <w:lang w:val="en-GB"/>
        </w:rPr>
        <w:t xml:space="preserve"> and financial </w:t>
      </w:r>
      <w:r w:rsidR="00E62DB9">
        <w:rPr>
          <w:b w:val="0"/>
          <w:bCs/>
          <w:sz w:val="22"/>
          <w:szCs w:val="22"/>
          <w:lang w:val="en-GB"/>
        </w:rPr>
        <w:t>skills</w:t>
      </w:r>
      <w:r w:rsidR="00012C3A">
        <w:rPr>
          <w:b w:val="0"/>
          <w:bCs/>
          <w:sz w:val="22"/>
          <w:szCs w:val="22"/>
          <w:lang w:val="en-GB"/>
        </w:rPr>
        <w:t xml:space="preserve"> towards a sustainable business</w:t>
      </w:r>
      <w:r w:rsidR="00907ADB">
        <w:rPr>
          <w:b w:val="0"/>
          <w:bCs/>
          <w:sz w:val="22"/>
          <w:szCs w:val="22"/>
          <w:lang w:val="en-GB"/>
        </w:rPr>
        <w:t xml:space="preserve"> and increased active citizenship</w:t>
      </w:r>
      <w:r w:rsidR="00012C3A">
        <w:rPr>
          <w:b w:val="0"/>
          <w:bCs/>
          <w:sz w:val="22"/>
          <w:szCs w:val="22"/>
          <w:lang w:val="en-GB"/>
        </w:rPr>
        <w:t xml:space="preserve">. </w:t>
      </w:r>
      <w:r w:rsidR="003339BC" w:rsidRPr="003339BC">
        <w:rPr>
          <w:b w:val="0"/>
          <w:bCs/>
          <w:sz w:val="22"/>
          <w:szCs w:val="22"/>
          <w:highlight w:val="yellow"/>
          <w:lang w:val="en-GB"/>
        </w:rPr>
        <w:t xml:space="preserve">Focus will also be on gender empowerment. </w:t>
      </w:r>
    </w:p>
    <w:p w14:paraId="64670DCB" w14:textId="2385C68A" w:rsidR="00364162" w:rsidRDefault="001764B9" w:rsidP="00E611D8">
      <w:pPr>
        <w:pStyle w:val="BRUGDENNEOVERSKRIFT"/>
        <w:numPr>
          <w:ilvl w:val="0"/>
          <w:numId w:val="28"/>
        </w:numPr>
        <w:jc w:val="both"/>
        <w:rPr>
          <w:b w:val="0"/>
          <w:bCs/>
          <w:sz w:val="22"/>
          <w:szCs w:val="22"/>
          <w:lang w:val="en-GB"/>
        </w:rPr>
      </w:pPr>
      <w:r>
        <w:rPr>
          <w:b w:val="0"/>
          <w:bCs/>
          <w:sz w:val="22"/>
          <w:szCs w:val="22"/>
          <w:lang w:val="en-GB"/>
        </w:rPr>
        <w:lastRenderedPageBreak/>
        <w:t>The second approach is</w:t>
      </w:r>
      <w:r w:rsidR="00AE0C1D">
        <w:rPr>
          <w:b w:val="0"/>
          <w:bCs/>
          <w:sz w:val="22"/>
          <w:szCs w:val="22"/>
          <w:lang w:val="en-GB"/>
        </w:rPr>
        <w:t xml:space="preserve"> an</w:t>
      </w:r>
      <w:r>
        <w:rPr>
          <w:b w:val="0"/>
          <w:bCs/>
          <w:sz w:val="22"/>
          <w:szCs w:val="22"/>
          <w:lang w:val="en-GB"/>
        </w:rPr>
        <w:t xml:space="preserve"> </w:t>
      </w:r>
      <w:r w:rsidR="009822C9">
        <w:rPr>
          <w:b w:val="0"/>
          <w:bCs/>
          <w:sz w:val="22"/>
          <w:szCs w:val="22"/>
          <w:lang w:val="en-GB"/>
        </w:rPr>
        <w:t>improvement of the core of the business: the dairy products</w:t>
      </w:r>
      <w:r w:rsidR="00B67A7A">
        <w:rPr>
          <w:b w:val="0"/>
          <w:bCs/>
          <w:sz w:val="22"/>
          <w:szCs w:val="22"/>
          <w:lang w:val="en-GB"/>
        </w:rPr>
        <w:t>. This involves better quality, more variety of products, sustainable production</w:t>
      </w:r>
      <w:r w:rsidR="00364162">
        <w:rPr>
          <w:b w:val="0"/>
          <w:bCs/>
          <w:sz w:val="22"/>
          <w:szCs w:val="22"/>
          <w:lang w:val="en-GB"/>
        </w:rPr>
        <w:t xml:space="preserve">, sustainable </w:t>
      </w:r>
      <w:proofErr w:type="gramStart"/>
      <w:r w:rsidR="00364162">
        <w:rPr>
          <w:b w:val="0"/>
          <w:bCs/>
          <w:sz w:val="22"/>
          <w:szCs w:val="22"/>
          <w:lang w:val="en-GB"/>
        </w:rPr>
        <w:t>packaging</w:t>
      </w:r>
      <w:proofErr w:type="gramEnd"/>
      <w:r w:rsidR="00364162">
        <w:rPr>
          <w:b w:val="0"/>
          <w:bCs/>
          <w:sz w:val="22"/>
          <w:szCs w:val="22"/>
          <w:lang w:val="en-GB"/>
        </w:rPr>
        <w:t xml:space="preserve"> </w:t>
      </w:r>
      <w:r w:rsidR="00B67A7A">
        <w:rPr>
          <w:b w:val="0"/>
          <w:bCs/>
          <w:sz w:val="22"/>
          <w:szCs w:val="22"/>
          <w:lang w:val="en-GB"/>
        </w:rPr>
        <w:t xml:space="preserve">and </w:t>
      </w:r>
      <w:r w:rsidR="00364162">
        <w:rPr>
          <w:b w:val="0"/>
          <w:bCs/>
          <w:sz w:val="22"/>
          <w:szCs w:val="22"/>
          <w:lang w:val="en-GB"/>
        </w:rPr>
        <w:t>marketing for a strong local and eco-friendly brand.</w:t>
      </w:r>
    </w:p>
    <w:p w14:paraId="14343064" w14:textId="54DEE9D2" w:rsidR="00B728FB" w:rsidRDefault="00364162" w:rsidP="00E611D8">
      <w:pPr>
        <w:pStyle w:val="BRUGDENNEOVERSKRIFT"/>
        <w:numPr>
          <w:ilvl w:val="0"/>
          <w:numId w:val="28"/>
        </w:numPr>
        <w:jc w:val="both"/>
        <w:rPr>
          <w:b w:val="0"/>
          <w:bCs/>
          <w:sz w:val="22"/>
          <w:szCs w:val="22"/>
          <w:lang w:val="en-GB"/>
        </w:rPr>
      </w:pPr>
      <w:r>
        <w:rPr>
          <w:b w:val="0"/>
          <w:bCs/>
          <w:sz w:val="22"/>
          <w:szCs w:val="22"/>
          <w:lang w:val="en-GB"/>
        </w:rPr>
        <w:t xml:space="preserve">The third approach is an add on to help coop members </w:t>
      </w:r>
      <w:r w:rsidR="0096308F">
        <w:rPr>
          <w:b w:val="0"/>
          <w:bCs/>
          <w:sz w:val="22"/>
          <w:szCs w:val="22"/>
          <w:lang w:val="en-GB"/>
        </w:rPr>
        <w:t>diversify their income opportunities</w:t>
      </w:r>
      <w:r w:rsidR="00B153A5">
        <w:rPr>
          <w:b w:val="0"/>
          <w:bCs/>
          <w:sz w:val="22"/>
          <w:szCs w:val="22"/>
          <w:lang w:val="en-GB"/>
        </w:rPr>
        <w:t xml:space="preserve">. This is the new element in this extension: first steps toward </w:t>
      </w:r>
      <w:r w:rsidR="00E73DC4">
        <w:rPr>
          <w:b w:val="0"/>
          <w:bCs/>
          <w:sz w:val="22"/>
          <w:szCs w:val="22"/>
          <w:lang w:val="en-GB"/>
        </w:rPr>
        <w:t>eco-tourism.</w:t>
      </w:r>
    </w:p>
    <w:p w14:paraId="092B155B" w14:textId="77777777" w:rsidR="00FE5700" w:rsidRDefault="00FE5700" w:rsidP="00E36567">
      <w:pPr>
        <w:pStyle w:val="BRUGDENNEOVERSKRIFT"/>
        <w:numPr>
          <w:ilvl w:val="0"/>
          <w:numId w:val="0"/>
        </w:numPr>
        <w:jc w:val="both"/>
        <w:rPr>
          <w:b w:val="0"/>
          <w:bCs/>
          <w:sz w:val="22"/>
          <w:szCs w:val="22"/>
          <w:lang w:val="en-GB"/>
        </w:rPr>
      </w:pPr>
    </w:p>
    <w:p w14:paraId="39B71ABE" w14:textId="53FD3F62" w:rsidR="00801F22" w:rsidRDefault="00C03C3C" w:rsidP="00801F22">
      <w:pPr>
        <w:jc w:val="both"/>
        <w:rPr>
          <w:sz w:val="22"/>
          <w:lang w:val="en-GB"/>
        </w:rPr>
      </w:pPr>
      <w:r w:rsidRPr="00AA76BF">
        <w:rPr>
          <w:sz w:val="22"/>
          <w:highlight w:val="yellow"/>
          <w:u w:val="single"/>
          <w:lang w:val="en-GB"/>
        </w:rPr>
        <w:t>The first approach</w:t>
      </w:r>
      <w:r w:rsidRPr="00AA76BF">
        <w:rPr>
          <w:sz w:val="22"/>
          <w:highlight w:val="yellow"/>
          <w:lang w:val="en-GB"/>
        </w:rPr>
        <w:t xml:space="preserve"> will build on the capabilities already developed in the first phase. Coop members will receive tailor made trainings in </w:t>
      </w:r>
      <w:r w:rsidR="009877CE" w:rsidRPr="00AA76BF">
        <w:rPr>
          <w:sz w:val="22"/>
          <w:highlight w:val="yellow"/>
          <w:lang w:val="en-GB"/>
        </w:rPr>
        <w:t>c</w:t>
      </w:r>
      <w:r w:rsidR="0059505A" w:rsidRPr="00AA76BF">
        <w:rPr>
          <w:sz w:val="22"/>
          <w:highlight w:val="yellow"/>
          <w:lang w:val="en-GB"/>
        </w:rPr>
        <w:t>ooperative governance</w:t>
      </w:r>
      <w:r w:rsidR="00961E51" w:rsidRPr="00AA76BF">
        <w:rPr>
          <w:sz w:val="22"/>
          <w:highlight w:val="yellow"/>
          <w:lang w:val="en-GB"/>
        </w:rPr>
        <w:t xml:space="preserve"> including the rights and duties of Coop Board with the aim of increasing their </w:t>
      </w:r>
      <w:r w:rsidR="00E01C0F" w:rsidRPr="00AA76BF">
        <w:rPr>
          <w:sz w:val="22"/>
          <w:highlight w:val="yellow"/>
          <w:lang w:val="en-GB"/>
        </w:rPr>
        <w:t xml:space="preserve">citizen participation in the community. </w:t>
      </w:r>
      <w:r w:rsidR="00510547" w:rsidRPr="00AA76BF">
        <w:rPr>
          <w:sz w:val="22"/>
          <w:highlight w:val="yellow"/>
          <w:lang w:val="en-GB"/>
        </w:rPr>
        <w:t>Furthermore</w:t>
      </w:r>
      <w:r w:rsidR="00AA72CA" w:rsidRPr="00AA76BF">
        <w:rPr>
          <w:sz w:val="22"/>
          <w:highlight w:val="yellow"/>
          <w:lang w:val="en-GB"/>
        </w:rPr>
        <w:t>,</w:t>
      </w:r>
      <w:r w:rsidR="00510547" w:rsidRPr="00AA76BF">
        <w:rPr>
          <w:sz w:val="22"/>
          <w:highlight w:val="yellow"/>
          <w:lang w:val="en-GB"/>
        </w:rPr>
        <w:t xml:space="preserve"> the coo</w:t>
      </w:r>
      <w:r w:rsidR="00AA72CA" w:rsidRPr="00AA76BF">
        <w:rPr>
          <w:sz w:val="22"/>
          <w:highlight w:val="yellow"/>
          <w:lang w:val="en-GB"/>
        </w:rPr>
        <w:t>p</w:t>
      </w:r>
      <w:r w:rsidR="00510547" w:rsidRPr="00AA76BF">
        <w:rPr>
          <w:sz w:val="22"/>
          <w:highlight w:val="yellow"/>
          <w:lang w:val="en-GB"/>
        </w:rPr>
        <w:t xml:space="preserve"> will work with local officials in advocating </w:t>
      </w:r>
      <w:r w:rsidR="00AA72CA" w:rsidRPr="00AA76BF">
        <w:rPr>
          <w:sz w:val="22"/>
          <w:highlight w:val="yellow"/>
          <w:lang w:val="en-GB"/>
        </w:rPr>
        <w:t xml:space="preserve">for </w:t>
      </w:r>
      <w:r w:rsidR="00510547" w:rsidRPr="00AA76BF">
        <w:rPr>
          <w:sz w:val="22"/>
          <w:highlight w:val="yellow"/>
          <w:lang w:val="en-GB"/>
        </w:rPr>
        <w:t>the co</w:t>
      </w:r>
      <w:r w:rsidR="0028111A" w:rsidRPr="00AA76BF">
        <w:rPr>
          <w:sz w:val="22"/>
          <w:highlight w:val="yellow"/>
          <w:lang w:val="en-GB"/>
        </w:rPr>
        <w:t>operative model as a tool for poverty reduction in connection with the National Coop Year (2022)</w:t>
      </w:r>
      <w:r w:rsidR="00455A1C" w:rsidRPr="00AA76BF">
        <w:rPr>
          <w:sz w:val="22"/>
          <w:highlight w:val="yellow"/>
          <w:lang w:val="en-GB"/>
        </w:rPr>
        <w:t xml:space="preserve">. They will participate in public events and trade fairs together with new </w:t>
      </w:r>
      <w:r w:rsidR="00D51B03" w:rsidRPr="00AA76BF">
        <w:rPr>
          <w:sz w:val="22"/>
          <w:highlight w:val="yellow"/>
          <w:lang w:val="en-GB"/>
        </w:rPr>
        <w:t>members and</w:t>
      </w:r>
      <w:r w:rsidR="00455A1C" w:rsidRPr="00AA76BF">
        <w:rPr>
          <w:sz w:val="22"/>
          <w:highlight w:val="yellow"/>
          <w:lang w:val="en-GB"/>
        </w:rPr>
        <w:t xml:space="preserve"> raise their </w:t>
      </w:r>
      <w:r w:rsidR="00E656ED" w:rsidRPr="00AA76BF">
        <w:rPr>
          <w:sz w:val="22"/>
          <w:highlight w:val="yellow"/>
          <w:lang w:val="en-GB"/>
        </w:rPr>
        <w:t>public appearance</w:t>
      </w:r>
      <w:r w:rsidR="005E6F00" w:rsidRPr="00AA76BF">
        <w:rPr>
          <w:sz w:val="22"/>
          <w:highlight w:val="yellow"/>
          <w:lang w:val="en-GB"/>
        </w:rPr>
        <w:t xml:space="preserve"> giving exposure to their cooperative and brand. </w:t>
      </w:r>
      <w:r w:rsidR="00116BF8" w:rsidRPr="00AA76BF">
        <w:rPr>
          <w:sz w:val="22"/>
          <w:highlight w:val="yellow"/>
          <w:lang w:val="en-GB"/>
        </w:rPr>
        <w:t xml:space="preserve">Women of the cooperative will serve as role models for other </w:t>
      </w:r>
      <w:r w:rsidR="00972B60" w:rsidRPr="00AA76BF">
        <w:rPr>
          <w:sz w:val="22"/>
          <w:highlight w:val="yellow"/>
          <w:lang w:val="en-GB"/>
        </w:rPr>
        <w:t xml:space="preserve">entrepreneurial </w:t>
      </w:r>
      <w:r w:rsidR="004E37D8" w:rsidRPr="00AA76BF">
        <w:rPr>
          <w:sz w:val="22"/>
          <w:highlight w:val="yellow"/>
          <w:lang w:val="en-GB"/>
        </w:rPr>
        <w:t>young women</w:t>
      </w:r>
      <w:r w:rsidR="00DB3C3F" w:rsidRPr="00AA76BF">
        <w:rPr>
          <w:sz w:val="22"/>
          <w:highlight w:val="yellow"/>
          <w:lang w:val="en-GB"/>
        </w:rPr>
        <w:t xml:space="preserve">, </w:t>
      </w:r>
      <w:r w:rsidR="00287DE6" w:rsidRPr="00AA76BF">
        <w:rPr>
          <w:sz w:val="22"/>
          <w:highlight w:val="yellow"/>
          <w:lang w:val="en-GB"/>
        </w:rPr>
        <w:t>and</w:t>
      </w:r>
      <w:r w:rsidR="001666B5" w:rsidRPr="00AA76BF">
        <w:rPr>
          <w:sz w:val="22"/>
          <w:highlight w:val="yellow"/>
          <w:lang w:val="en-GB"/>
        </w:rPr>
        <w:t xml:space="preserve"> workshops on gender equality will be conducted for coop members and milk suppliers</w:t>
      </w:r>
      <w:r w:rsidR="00287DE6" w:rsidRPr="00AA76BF">
        <w:rPr>
          <w:sz w:val="22"/>
          <w:highlight w:val="yellow"/>
          <w:lang w:val="en-GB"/>
        </w:rPr>
        <w:t>.</w:t>
      </w:r>
      <w:r w:rsidR="00312B50">
        <w:rPr>
          <w:sz w:val="22"/>
          <w:lang w:val="en-GB"/>
        </w:rPr>
        <w:t xml:space="preserve"> </w:t>
      </w:r>
      <w:r w:rsidR="00801F22">
        <w:rPr>
          <w:sz w:val="22"/>
          <w:lang w:val="en-GB"/>
        </w:rPr>
        <w:t xml:space="preserve">Finally, also part of this approach a study tour is planned to share experiences and get inspiration from other small cooperatives from other provinces. In the first phase the coop members visited </w:t>
      </w:r>
      <w:proofErr w:type="spellStart"/>
      <w:r w:rsidR="00801F22">
        <w:rPr>
          <w:sz w:val="22"/>
          <w:lang w:val="en-GB"/>
        </w:rPr>
        <w:t>Suun</w:t>
      </w:r>
      <w:proofErr w:type="spellEnd"/>
      <w:r w:rsidR="00801F22">
        <w:rPr>
          <w:sz w:val="22"/>
          <w:lang w:val="en-GB"/>
        </w:rPr>
        <w:t xml:space="preserve"> </w:t>
      </w:r>
      <w:proofErr w:type="spellStart"/>
      <w:r w:rsidR="00801F22">
        <w:rPr>
          <w:sz w:val="22"/>
          <w:lang w:val="en-GB"/>
        </w:rPr>
        <w:t>dalai</w:t>
      </w:r>
      <w:proofErr w:type="spellEnd"/>
      <w:r w:rsidR="00801F22">
        <w:rPr>
          <w:sz w:val="22"/>
          <w:lang w:val="en-GB"/>
        </w:rPr>
        <w:t xml:space="preserve"> </w:t>
      </w:r>
      <w:proofErr w:type="spellStart"/>
      <w:r w:rsidR="00801F22">
        <w:rPr>
          <w:sz w:val="22"/>
          <w:lang w:val="en-GB"/>
        </w:rPr>
        <w:t>orgil</w:t>
      </w:r>
      <w:proofErr w:type="spellEnd"/>
      <w:r w:rsidR="00801F22">
        <w:rPr>
          <w:sz w:val="22"/>
          <w:lang w:val="en-GB"/>
        </w:rPr>
        <w:t xml:space="preserve"> cooperative in </w:t>
      </w:r>
      <w:proofErr w:type="spellStart"/>
      <w:r w:rsidR="00801F22">
        <w:rPr>
          <w:sz w:val="22"/>
          <w:lang w:val="en-GB"/>
        </w:rPr>
        <w:t>Bayanchandmani</w:t>
      </w:r>
      <w:proofErr w:type="spellEnd"/>
      <w:r w:rsidR="00801F22">
        <w:rPr>
          <w:sz w:val="22"/>
          <w:lang w:val="en-GB"/>
        </w:rPr>
        <w:t xml:space="preserve"> soum of </w:t>
      </w:r>
      <w:proofErr w:type="spellStart"/>
      <w:r w:rsidR="00801F22">
        <w:rPr>
          <w:sz w:val="22"/>
          <w:lang w:val="en-GB"/>
        </w:rPr>
        <w:t>Tuv</w:t>
      </w:r>
      <w:proofErr w:type="spellEnd"/>
      <w:r w:rsidR="00801F22">
        <w:rPr>
          <w:sz w:val="22"/>
          <w:lang w:val="en-GB"/>
        </w:rPr>
        <w:t xml:space="preserve"> </w:t>
      </w:r>
      <w:proofErr w:type="spellStart"/>
      <w:r w:rsidR="00801F22">
        <w:rPr>
          <w:sz w:val="22"/>
          <w:lang w:val="en-GB"/>
        </w:rPr>
        <w:t>aimag</w:t>
      </w:r>
      <w:proofErr w:type="spellEnd"/>
      <w:r w:rsidR="00801F22">
        <w:rPr>
          <w:sz w:val="22"/>
          <w:lang w:val="en-GB"/>
        </w:rPr>
        <w:t xml:space="preserve"> which was a real eye opener and great knowledge to bring back and use in their own start-up business. </w:t>
      </w:r>
    </w:p>
    <w:p w14:paraId="05011C5F" w14:textId="77777777" w:rsidR="00801F22" w:rsidRDefault="00801F22" w:rsidP="00E611D8">
      <w:pPr>
        <w:jc w:val="both"/>
        <w:rPr>
          <w:sz w:val="22"/>
          <w:lang w:val="en-GB"/>
        </w:rPr>
      </w:pPr>
    </w:p>
    <w:p w14:paraId="16DD0BB4" w14:textId="2248DB72" w:rsidR="0089017A" w:rsidRDefault="00975EEF" w:rsidP="006A39D1">
      <w:pPr>
        <w:jc w:val="both"/>
        <w:rPr>
          <w:sz w:val="22"/>
          <w:lang w:val="en-GB"/>
        </w:rPr>
      </w:pPr>
      <w:r w:rsidRPr="00F77574">
        <w:rPr>
          <w:sz w:val="22"/>
          <w:highlight w:val="yellow"/>
          <w:lang w:val="en-GB"/>
        </w:rPr>
        <w:t>As there has been quite some challenges attracting new members, a</w:t>
      </w:r>
      <w:r w:rsidR="00FD2BCA" w:rsidRPr="00F77574">
        <w:rPr>
          <w:sz w:val="22"/>
          <w:highlight w:val="yellow"/>
          <w:lang w:val="en-GB"/>
        </w:rPr>
        <w:t xml:space="preserve"> strategy for recruitment is to invite milk suppliers with contracts to all relevant trainings</w:t>
      </w:r>
      <w:r w:rsidR="00C76A4E" w:rsidRPr="00F77574">
        <w:rPr>
          <w:sz w:val="22"/>
          <w:highlight w:val="yellow"/>
          <w:lang w:val="en-GB"/>
        </w:rPr>
        <w:t>, and through this creating stronger bonds with the cooperative</w:t>
      </w:r>
      <w:r w:rsidR="008A5D0C" w:rsidRPr="00F77574">
        <w:rPr>
          <w:sz w:val="22"/>
          <w:highlight w:val="yellow"/>
          <w:lang w:val="en-GB"/>
        </w:rPr>
        <w:t xml:space="preserve">, and hopefully </w:t>
      </w:r>
      <w:r w:rsidR="00A74EB7" w:rsidRPr="00F77574">
        <w:rPr>
          <w:sz w:val="22"/>
          <w:highlight w:val="yellow"/>
          <w:lang w:val="en-GB"/>
        </w:rPr>
        <w:t>convince the suppliers to become formal members</w:t>
      </w:r>
      <w:r w:rsidR="00A74EB7">
        <w:rPr>
          <w:sz w:val="22"/>
          <w:lang w:val="en-GB"/>
        </w:rPr>
        <w:t xml:space="preserve">. </w:t>
      </w:r>
    </w:p>
    <w:p w14:paraId="00FDB77A" w14:textId="77777777" w:rsidR="0018165A" w:rsidRDefault="0018165A" w:rsidP="00E611D8">
      <w:pPr>
        <w:jc w:val="both"/>
        <w:rPr>
          <w:sz w:val="22"/>
          <w:u w:val="single"/>
          <w:lang w:val="en-GB"/>
        </w:rPr>
      </w:pPr>
    </w:p>
    <w:p w14:paraId="63004DC1" w14:textId="7775E5CC" w:rsidR="006D55D9" w:rsidRDefault="0089017A" w:rsidP="00E611D8">
      <w:pPr>
        <w:jc w:val="both"/>
        <w:rPr>
          <w:sz w:val="22"/>
          <w:lang w:val="en-GB"/>
        </w:rPr>
      </w:pPr>
      <w:r w:rsidRPr="00C12D62">
        <w:rPr>
          <w:sz w:val="22"/>
          <w:u w:val="single"/>
          <w:lang w:val="en-GB"/>
        </w:rPr>
        <w:t>The second approach</w:t>
      </w:r>
      <w:r>
        <w:rPr>
          <w:sz w:val="22"/>
          <w:lang w:val="en-GB"/>
        </w:rPr>
        <w:t xml:space="preserve"> is focused on the core of the cooperative business</w:t>
      </w:r>
      <w:r w:rsidR="00B51161">
        <w:rPr>
          <w:sz w:val="22"/>
          <w:lang w:val="en-GB"/>
        </w:rPr>
        <w:t xml:space="preserve">: the dairy products. The nomads </w:t>
      </w:r>
      <w:r w:rsidR="008E218D">
        <w:rPr>
          <w:sz w:val="22"/>
          <w:lang w:val="en-GB"/>
        </w:rPr>
        <w:t xml:space="preserve">already produce good quality products. What they need now, and what they have expressed wishes for is to </w:t>
      </w:r>
      <w:r w:rsidR="00866900">
        <w:rPr>
          <w:sz w:val="22"/>
          <w:lang w:val="en-GB"/>
        </w:rPr>
        <w:t xml:space="preserve">gain more experience processing bigger amounts of milk and creating more efficient ways of working. Furthermore, they wish to </w:t>
      </w:r>
      <w:r w:rsidR="00BE49D5">
        <w:rPr>
          <w:sz w:val="22"/>
          <w:lang w:val="en-GB"/>
        </w:rPr>
        <w:t xml:space="preserve">learn to produce yoghurt in a more efficient way and in more varieties. </w:t>
      </w:r>
      <w:r w:rsidR="001824CF">
        <w:rPr>
          <w:sz w:val="22"/>
          <w:lang w:val="en-GB"/>
        </w:rPr>
        <w:t xml:space="preserve">They have also expressed wishes of learning to produce matured cheese, so to have products for sales in the long winter period, where there is no fresh milk available to process. </w:t>
      </w:r>
      <w:r w:rsidR="004E4E22">
        <w:rPr>
          <w:sz w:val="22"/>
          <w:lang w:val="en-GB"/>
        </w:rPr>
        <w:t xml:space="preserve">The Danish dairy experts will furthermore support the nomads to ensure a sustainable and eco-friendly </w:t>
      </w:r>
      <w:r w:rsidR="005C3A65">
        <w:rPr>
          <w:sz w:val="22"/>
          <w:lang w:val="en-GB"/>
        </w:rPr>
        <w:t xml:space="preserve">production and help explore alternatives for packaging </w:t>
      </w:r>
      <w:r w:rsidR="00955476">
        <w:rPr>
          <w:sz w:val="22"/>
          <w:lang w:val="en-GB"/>
        </w:rPr>
        <w:t xml:space="preserve">with a greener profile. </w:t>
      </w:r>
      <w:r w:rsidR="008333F9">
        <w:rPr>
          <w:sz w:val="22"/>
          <w:lang w:val="en-GB"/>
        </w:rPr>
        <w:t xml:space="preserve">An extra target of this ‘sustainable dairy production’ approach is to initiate talks about </w:t>
      </w:r>
      <w:r w:rsidR="007A1E68">
        <w:rPr>
          <w:sz w:val="22"/>
          <w:lang w:val="en-GB"/>
        </w:rPr>
        <w:t>pasture management</w:t>
      </w:r>
      <w:r w:rsidR="008478D5">
        <w:rPr>
          <w:sz w:val="22"/>
          <w:lang w:val="en-GB"/>
        </w:rPr>
        <w:t xml:space="preserve"> and </w:t>
      </w:r>
      <w:r w:rsidR="007A1E68">
        <w:rPr>
          <w:sz w:val="22"/>
          <w:lang w:val="en-GB"/>
        </w:rPr>
        <w:t>production of fodder to the cattle</w:t>
      </w:r>
      <w:r w:rsidR="008478D5">
        <w:rPr>
          <w:sz w:val="22"/>
          <w:lang w:val="en-GB"/>
        </w:rPr>
        <w:t>. Traditionally, nomads do not produce fodder</w:t>
      </w:r>
      <w:r w:rsidR="00F63FF5">
        <w:rPr>
          <w:sz w:val="22"/>
          <w:lang w:val="en-GB"/>
        </w:rPr>
        <w:t xml:space="preserve">. To be </w:t>
      </w:r>
      <w:r w:rsidR="00B52E3F">
        <w:rPr>
          <w:sz w:val="22"/>
          <w:lang w:val="en-GB"/>
        </w:rPr>
        <w:t xml:space="preserve">more resilient in changing environmental settings, it is imperative that the nomads </w:t>
      </w:r>
      <w:r w:rsidR="00AD7193">
        <w:rPr>
          <w:sz w:val="22"/>
          <w:lang w:val="en-GB"/>
        </w:rPr>
        <w:t xml:space="preserve">gain knowledge on how to produce fodder when necessary, and how to </w:t>
      </w:r>
      <w:r w:rsidR="00C64CCB">
        <w:rPr>
          <w:sz w:val="22"/>
          <w:lang w:val="en-GB"/>
        </w:rPr>
        <w:t>have a</w:t>
      </w:r>
      <w:r w:rsidR="00DC53EA">
        <w:rPr>
          <w:sz w:val="22"/>
          <w:lang w:val="en-GB"/>
        </w:rPr>
        <w:t xml:space="preserve">s </w:t>
      </w:r>
      <w:r w:rsidR="00C64CCB">
        <w:rPr>
          <w:sz w:val="22"/>
          <w:lang w:val="en-GB"/>
        </w:rPr>
        <w:t>low-impact environmental footprint</w:t>
      </w:r>
      <w:r w:rsidR="00DC53EA">
        <w:rPr>
          <w:sz w:val="22"/>
          <w:lang w:val="en-GB"/>
        </w:rPr>
        <w:t xml:space="preserve"> as possible.</w:t>
      </w:r>
      <w:r w:rsidR="00D825CC">
        <w:rPr>
          <w:sz w:val="22"/>
          <w:lang w:val="en-GB"/>
        </w:rPr>
        <w:t xml:space="preserve"> </w:t>
      </w:r>
      <w:r w:rsidR="00331E89" w:rsidRPr="00D016D7">
        <w:rPr>
          <w:sz w:val="22"/>
          <w:highlight w:val="yellow"/>
          <w:lang w:val="en-GB"/>
        </w:rPr>
        <w:t>For this</w:t>
      </w:r>
      <w:r w:rsidR="00DE2EB4">
        <w:rPr>
          <w:sz w:val="22"/>
          <w:highlight w:val="yellow"/>
          <w:lang w:val="en-GB"/>
        </w:rPr>
        <w:t>,</w:t>
      </w:r>
      <w:r w:rsidR="00331E89" w:rsidRPr="00D016D7">
        <w:rPr>
          <w:sz w:val="22"/>
          <w:highlight w:val="yellow"/>
          <w:lang w:val="en-GB"/>
        </w:rPr>
        <w:t xml:space="preserve"> a sustainability strategy will be drafted and rolled out.</w:t>
      </w:r>
      <w:r w:rsidR="00321C2E">
        <w:rPr>
          <w:sz w:val="22"/>
          <w:lang w:val="en-GB"/>
        </w:rPr>
        <w:t xml:space="preserve"> </w:t>
      </w:r>
      <w:r w:rsidR="00321C2E" w:rsidRPr="00A13A6E">
        <w:rPr>
          <w:sz w:val="22"/>
          <w:highlight w:val="yellow"/>
          <w:lang w:val="en-GB"/>
        </w:rPr>
        <w:t>Also</w:t>
      </w:r>
      <w:r w:rsidR="00FB107D" w:rsidRPr="00A13A6E">
        <w:rPr>
          <w:sz w:val="22"/>
          <w:highlight w:val="yellow"/>
          <w:lang w:val="en-GB"/>
        </w:rPr>
        <w:t xml:space="preserve">, </w:t>
      </w:r>
      <w:r w:rsidR="00C64849" w:rsidRPr="00A13A6E">
        <w:rPr>
          <w:sz w:val="22"/>
          <w:highlight w:val="yellow"/>
          <w:lang w:val="en-GB"/>
        </w:rPr>
        <w:t xml:space="preserve">training in milk </w:t>
      </w:r>
      <w:r w:rsidR="00A95432" w:rsidRPr="00A13A6E">
        <w:rPr>
          <w:sz w:val="22"/>
          <w:highlight w:val="yellow"/>
          <w:lang w:val="en-GB"/>
        </w:rPr>
        <w:t>hygiene and foods safety will be reinforced. For all these trainings the milk suppliers will be invited</w:t>
      </w:r>
      <w:r w:rsidR="006D55D9" w:rsidRPr="00A13A6E">
        <w:rPr>
          <w:sz w:val="22"/>
          <w:highlight w:val="yellow"/>
          <w:lang w:val="en-GB"/>
        </w:rPr>
        <w:t xml:space="preserve"> both to expand the skills and ensure the quality through the whole value chain, but also to </w:t>
      </w:r>
      <w:r w:rsidR="002010B7" w:rsidRPr="00A13A6E">
        <w:rPr>
          <w:sz w:val="22"/>
          <w:highlight w:val="yellow"/>
          <w:lang w:val="en-GB"/>
        </w:rPr>
        <w:t xml:space="preserve">work </w:t>
      </w:r>
      <w:r w:rsidR="00A13A6E" w:rsidRPr="00A13A6E">
        <w:rPr>
          <w:sz w:val="22"/>
          <w:highlight w:val="yellow"/>
          <w:lang w:val="en-GB"/>
        </w:rPr>
        <w:t>with the recruitment strategy.</w:t>
      </w:r>
    </w:p>
    <w:p w14:paraId="646966DC" w14:textId="74C1916B" w:rsidR="002B2653" w:rsidRDefault="00A13A6E" w:rsidP="002B2653">
      <w:pPr>
        <w:jc w:val="both"/>
        <w:rPr>
          <w:sz w:val="22"/>
          <w:lang w:val="en-GB"/>
        </w:rPr>
      </w:pPr>
      <w:proofErr w:type="gramStart"/>
      <w:r>
        <w:rPr>
          <w:iCs/>
          <w:sz w:val="22"/>
          <w:highlight w:val="yellow"/>
          <w:lang w:val="en-GB"/>
        </w:rPr>
        <w:t>Last but not least</w:t>
      </w:r>
      <w:proofErr w:type="gramEnd"/>
      <w:r>
        <w:rPr>
          <w:iCs/>
          <w:sz w:val="22"/>
          <w:highlight w:val="yellow"/>
          <w:lang w:val="en-GB"/>
        </w:rPr>
        <w:t>, tailored online</w:t>
      </w:r>
      <w:r w:rsidR="009F2F4D" w:rsidRPr="002B0855">
        <w:rPr>
          <w:iCs/>
          <w:sz w:val="22"/>
          <w:highlight w:val="yellow"/>
          <w:lang w:val="en-GB"/>
        </w:rPr>
        <w:t xml:space="preserve"> and onsite business trainings will improve business operation and cooperative organization of the nomads, improve the</w:t>
      </w:r>
      <w:r w:rsidR="00CF3A98">
        <w:rPr>
          <w:iCs/>
          <w:sz w:val="22"/>
          <w:highlight w:val="yellow"/>
          <w:lang w:val="en-GB"/>
        </w:rPr>
        <w:t>ir</w:t>
      </w:r>
      <w:r w:rsidR="009F2F4D" w:rsidRPr="002B0855">
        <w:rPr>
          <w:iCs/>
          <w:sz w:val="22"/>
          <w:highlight w:val="yellow"/>
          <w:lang w:val="en-GB"/>
        </w:rPr>
        <w:t xml:space="preserve"> skills </w:t>
      </w:r>
      <w:r w:rsidR="009F2F4D" w:rsidRPr="006A39D1">
        <w:rPr>
          <w:iCs/>
          <w:sz w:val="22"/>
          <w:highlight w:val="yellow"/>
          <w:lang w:val="en-GB"/>
        </w:rPr>
        <w:t>o</w:t>
      </w:r>
      <w:r w:rsidR="00CF3A98">
        <w:rPr>
          <w:iCs/>
          <w:sz w:val="22"/>
          <w:highlight w:val="yellow"/>
          <w:lang w:val="en-GB"/>
        </w:rPr>
        <w:t>n</w:t>
      </w:r>
      <w:r w:rsidR="00876EE4" w:rsidRPr="006A39D1">
        <w:rPr>
          <w:sz w:val="22"/>
          <w:highlight w:val="yellow"/>
          <w:lang w:val="en-GB"/>
        </w:rPr>
        <w:t xml:space="preserve"> business management &amp; leadership, as well as administrative &amp; financial trainings. </w:t>
      </w:r>
      <w:r w:rsidR="002B2653">
        <w:rPr>
          <w:sz w:val="22"/>
          <w:lang w:val="en-GB"/>
        </w:rPr>
        <w:t>Furthermore, they will work on establishing predictable sales through agreements with tourist camps and/or with local stores. The</w:t>
      </w:r>
      <w:r w:rsidR="00635624">
        <w:rPr>
          <w:sz w:val="22"/>
          <w:lang w:val="en-GB"/>
        </w:rPr>
        <w:t xml:space="preserve">y </w:t>
      </w:r>
      <w:r w:rsidR="002B2653">
        <w:rPr>
          <w:sz w:val="22"/>
          <w:lang w:val="en-GB"/>
        </w:rPr>
        <w:t>will work with their marketing profile towards a strong brand known for its local and eco-friendly production</w:t>
      </w:r>
      <w:r w:rsidR="002B2653" w:rsidRPr="00291CCF">
        <w:rPr>
          <w:sz w:val="22"/>
          <w:lang w:val="en-GB"/>
        </w:rPr>
        <w:t xml:space="preserve"> </w:t>
      </w:r>
      <w:r w:rsidR="002B2653">
        <w:rPr>
          <w:sz w:val="22"/>
          <w:lang w:val="en-GB"/>
        </w:rPr>
        <w:t>and make a sustainable business plan. Part of this is also to reach the qualitative recognition that will allow them to add bar codes to their labels specifying fat content etc. This is a strong wish expressed by the cooperative members</w:t>
      </w:r>
      <w:r w:rsidR="00D57B9B">
        <w:rPr>
          <w:sz w:val="22"/>
          <w:lang w:val="en-GB"/>
        </w:rPr>
        <w:t xml:space="preserve"> which will serve as an added value to the cooperative’s marketing efforts in pro of eco-friendly local produce. </w:t>
      </w:r>
      <w:r w:rsidR="002B2653">
        <w:rPr>
          <w:sz w:val="22"/>
          <w:lang w:val="en-GB"/>
        </w:rPr>
        <w:t xml:space="preserve">Tools to be used for the trainings are among others the Development Ladder Assessment tool and the Business Canvas Model. </w:t>
      </w:r>
    </w:p>
    <w:p w14:paraId="3E04DBAE" w14:textId="61269382" w:rsidR="000004CD" w:rsidRDefault="000004CD" w:rsidP="00D57B9B">
      <w:pPr>
        <w:jc w:val="both"/>
        <w:rPr>
          <w:sz w:val="22"/>
          <w:lang w:val="en-GB"/>
        </w:rPr>
      </w:pPr>
    </w:p>
    <w:p w14:paraId="46F92EC0" w14:textId="5D9EAD66" w:rsidR="00452E9E" w:rsidRDefault="00452E9E" w:rsidP="00E611D8">
      <w:pPr>
        <w:jc w:val="both"/>
        <w:rPr>
          <w:sz w:val="22"/>
          <w:lang w:val="en-GB"/>
        </w:rPr>
      </w:pPr>
      <w:r w:rsidRPr="00C12D62">
        <w:rPr>
          <w:sz w:val="22"/>
          <w:u w:val="single"/>
          <w:lang w:val="en-GB"/>
        </w:rPr>
        <w:t>The third approach</w:t>
      </w:r>
      <w:r>
        <w:rPr>
          <w:sz w:val="22"/>
          <w:lang w:val="en-GB"/>
        </w:rPr>
        <w:t xml:space="preserve"> is centred around the </w:t>
      </w:r>
      <w:r w:rsidR="007D26BE">
        <w:rPr>
          <w:sz w:val="22"/>
          <w:lang w:val="en-GB"/>
        </w:rPr>
        <w:t xml:space="preserve">aim of creating more diversified income opportunities for the nomads. </w:t>
      </w:r>
      <w:r w:rsidR="000004CD">
        <w:rPr>
          <w:sz w:val="22"/>
          <w:lang w:val="en-GB"/>
        </w:rPr>
        <w:t>T</w:t>
      </w:r>
      <w:r w:rsidR="007D26BE">
        <w:rPr>
          <w:sz w:val="22"/>
          <w:lang w:val="en-GB"/>
        </w:rPr>
        <w:t xml:space="preserve">he </w:t>
      </w:r>
      <w:proofErr w:type="spellStart"/>
      <w:r w:rsidR="007D26BE">
        <w:rPr>
          <w:sz w:val="22"/>
          <w:lang w:val="en-GB"/>
        </w:rPr>
        <w:t>Khatgal</w:t>
      </w:r>
      <w:proofErr w:type="spellEnd"/>
      <w:r w:rsidR="007D26BE">
        <w:rPr>
          <w:sz w:val="22"/>
          <w:lang w:val="en-GB"/>
        </w:rPr>
        <w:t xml:space="preserve"> area receive</w:t>
      </w:r>
      <w:r w:rsidR="00BC1683">
        <w:rPr>
          <w:sz w:val="22"/>
          <w:lang w:val="en-GB"/>
        </w:rPr>
        <w:t>s</w:t>
      </w:r>
      <w:r w:rsidR="007D26BE">
        <w:rPr>
          <w:sz w:val="22"/>
          <w:lang w:val="en-GB"/>
        </w:rPr>
        <w:t xml:space="preserve"> a significant </w:t>
      </w:r>
      <w:proofErr w:type="gramStart"/>
      <w:r w:rsidR="007D26BE">
        <w:rPr>
          <w:sz w:val="22"/>
          <w:lang w:val="en-GB"/>
        </w:rPr>
        <w:t>amount</w:t>
      </w:r>
      <w:proofErr w:type="gramEnd"/>
      <w:r w:rsidR="007D26BE">
        <w:rPr>
          <w:sz w:val="22"/>
          <w:lang w:val="en-GB"/>
        </w:rPr>
        <w:t xml:space="preserve"> of tourists (</w:t>
      </w:r>
      <w:r w:rsidR="00F03039">
        <w:rPr>
          <w:sz w:val="22"/>
          <w:lang w:val="en-GB"/>
        </w:rPr>
        <w:t>approx. 80% nationals, and 20% internationals)</w:t>
      </w:r>
      <w:r w:rsidR="000004CD">
        <w:rPr>
          <w:sz w:val="22"/>
          <w:lang w:val="en-GB"/>
        </w:rPr>
        <w:t xml:space="preserve">. This fact coupled with the fact that </w:t>
      </w:r>
      <w:r w:rsidR="0067312D">
        <w:rPr>
          <w:sz w:val="22"/>
          <w:lang w:val="en-GB"/>
        </w:rPr>
        <w:t xml:space="preserve">many </w:t>
      </w:r>
      <w:r w:rsidR="000004CD">
        <w:rPr>
          <w:sz w:val="22"/>
          <w:lang w:val="en-GB"/>
        </w:rPr>
        <w:t>urban Mongolians have a romantic view of the nomadic life and dairy production</w:t>
      </w:r>
      <w:r w:rsidR="0067312D">
        <w:rPr>
          <w:sz w:val="22"/>
          <w:lang w:val="en-GB"/>
        </w:rPr>
        <w:t xml:space="preserve"> as an ancient Mongolian tradition, </w:t>
      </w:r>
      <w:r w:rsidR="00B772D7">
        <w:rPr>
          <w:sz w:val="22"/>
          <w:lang w:val="en-GB"/>
        </w:rPr>
        <w:t>exhibit</w:t>
      </w:r>
      <w:r w:rsidR="00F03039">
        <w:rPr>
          <w:sz w:val="22"/>
          <w:lang w:val="en-GB"/>
        </w:rPr>
        <w:t xml:space="preserve"> a sound investment </w:t>
      </w:r>
      <w:r w:rsidR="00B772D7">
        <w:rPr>
          <w:sz w:val="22"/>
          <w:lang w:val="en-GB"/>
        </w:rPr>
        <w:t>in</w:t>
      </w:r>
      <w:r w:rsidR="00F03039">
        <w:rPr>
          <w:sz w:val="22"/>
          <w:lang w:val="en-GB"/>
        </w:rPr>
        <w:t xml:space="preserve"> eco-</w:t>
      </w:r>
      <w:r w:rsidR="00F03039">
        <w:rPr>
          <w:sz w:val="22"/>
          <w:lang w:val="en-GB"/>
        </w:rPr>
        <w:lastRenderedPageBreak/>
        <w:t xml:space="preserve">tourism. </w:t>
      </w:r>
      <w:r w:rsidR="007A56BF">
        <w:rPr>
          <w:sz w:val="22"/>
          <w:lang w:val="en-GB"/>
        </w:rPr>
        <w:t xml:space="preserve">We will work on two approaches to this; 1 is to set up a ger close to the dairy plant and invite tourists to experience how the nomads produce their traditional dairy products </w:t>
      </w:r>
      <w:r w:rsidR="00DD3C8A">
        <w:rPr>
          <w:sz w:val="22"/>
          <w:lang w:val="en-GB"/>
        </w:rPr>
        <w:t>in a traditional way – just like they do ‘back-home’. They will be able to charge a minor fee for this, and at a time</w:t>
      </w:r>
      <w:r w:rsidR="00C7456B">
        <w:rPr>
          <w:sz w:val="22"/>
          <w:lang w:val="en-GB"/>
        </w:rPr>
        <w:t xml:space="preserve"> hopefully encourage people to buy products from the dairy plant. The second approach is to </w:t>
      </w:r>
      <w:r w:rsidR="00422264">
        <w:rPr>
          <w:sz w:val="22"/>
          <w:lang w:val="en-GB"/>
        </w:rPr>
        <w:t>make a selection of the coop members who would be interested in receiving tourist at their home</w:t>
      </w:r>
      <w:r w:rsidR="00D6212C">
        <w:rPr>
          <w:sz w:val="22"/>
          <w:lang w:val="en-GB"/>
        </w:rPr>
        <w:t xml:space="preserve">, receive and host them and invite them to live nomadic life for xx </w:t>
      </w:r>
      <w:proofErr w:type="gramStart"/>
      <w:r w:rsidR="00D6212C">
        <w:rPr>
          <w:sz w:val="22"/>
          <w:lang w:val="en-GB"/>
        </w:rPr>
        <w:t>amount</w:t>
      </w:r>
      <w:proofErr w:type="gramEnd"/>
      <w:r w:rsidR="00D6212C">
        <w:rPr>
          <w:sz w:val="22"/>
          <w:lang w:val="en-GB"/>
        </w:rPr>
        <w:t xml:space="preserve"> of days. </w:t>
      </w:r>
    </w:p>
    <w:p w14:paraId="5ECC4D0F" w14:textId="750DEAE4" w:rsidR="00AD4708" w:rsidRDefault="00AD4708" w:rsidP="00E611D8">
      <w:pPr>
        <w:jc w:val="both"/>
        <w:rPr>
          <w:sz w:val="22"/>
          <w:lang w:val="en-GB"/>
        </w:rPr>
      </w:pPr>
      <w:r>
        <w:rPr>
          <w:sz w:val="22"/>
          <w:lang w:val="en-GB"/>
        </w:rPr>
        <w:t>To reach this</w:t>
      </w:r>
      <w:r w:rsidR="00DA08A8">
        <w:rPr>
          <w:sz w:val="22"/>
          <w:lang w:val="en-GB"/>
        </w:rPr>
        <w:t>,</w:t>
      </w:r>
      <w:r>
        <w:rPr>
          <w:sz w:val="22"/>
          <w:lang w:val="en-GB"/>
        </w:rPr>
        <w:t xml:space="preserve"> the nomads will need training in hospitality, </w:t>
      </w:r>
      <w:proofErr w:type="gramStart"/>
      <w:r>
        <w:rPr>
          <w:sz w:val="22"/>
          <w:lang w:val="en-GB"/>
        </w:rPr>
        <w:t>standards</w:t>
      </w:r>
      <w:proofErr w:type="gramEnd"/>
      <w:r>
        <w:rPr>
          <w:sz w:val="22"/>
          <w:lang w:val="en-GB"/>
        </w:rPr>
        <w:t xml:space="preserve"> and safety</w:t>
      </w:r>
      <w:r w:rsidR="005C27DB">
        <w:rPr>
          <w:sz w:val="22"/>
          <w:lang w:val="en-GB"/>
        </w:rPr>
        <w:t xml:space="preserve">. Furthermore, they will need to develop a business plan and make agreements with tourist camps and/or the local tourist office. </w:t>
      </w:r>
      <w:r w:rsidR="00FE2355">
        <w:rPr>
          <w:sz w:val="22"/>
          <w:lang w:val="en-GB"/>
        </w:rPr>
        <w:t xml:space="preserve">Initially it will be necessary to </w:t>
      </w:r>
      <w:proofErr w:type="gramStart"/>
      <w:r w:rsidR="00FE2355">
        <w:rPr>
          <w:sz w:val="22"/>
          <w:lang w:val="en-GB"/>
        </w:rPr>
        <w:t>conduct an assessment of</w:t>
      </w:r>
      <w:proofErr w:type="gramEnd"/>
      <w:r w:rsidR="00FE2355">
        <w:rPr>
          <w:sz w:val="22"/>
          <w:lang w:val="en-GB"/>
        </w:rPr>
        <w:t xml:space="preserve"> community opportunities and readiness for tourism</w:t>
      </w:r>
      <w:r w:rsidR="005F1DE6">
        <w:rPr>
          <w:sz w:val="22"/>
          <w:lang w:val="en-GB"/>
        </w:rPr>
        <w:t xml:space="preserve">, and then develop and test the community-based tourism. We </w:t>
      </w:r>
      <w:r w:rsidR="00133DD1">
        <w:rPr>
          <w:sz w:val="22"/>
          <w:lang w:val="en-GB"/>
        </w:rPr>
        <w:t>envision</w:t>
      </w:r>
      <w:r w:rsidR="00357FAB">
        <w:rPr>
          <w:sz w:val="22"/>
          <w:lang w:val="en-GB"/>
        </w:rPr>
        <w:t xml:space="preserve"> t</w:t>
      </w:r>
      <w:r w:rsidR="00133DD1">
        <w:rPr>
          <w:sz w:val="22"/>
          <w:lang w:val="en-GB"/>
        </w:rPr>
        <w:t>his third objective to be the very beginning of a new economic adventure</w:t>
      </w:r>
      <w:r w:rsidR="00357FAB">
        <w:rPr>
          <w:sz w:val="22"/>
          <w:lang w:val="en-GB"/>
        </w:rPr>
        <w:t xml:space="preserve"> </w:t>
      </w:r>
      <w:r w:rsidR="00357FAB" w:rsidRPr="0012464C">
        <w:rPr>
          <w:sz w:val="22"/>
          <w:highlight w:val="yellow"/>
          <w:lang w:val="en-GB"/>
        </w:rPr>
        <w:t xml:space="preserve">that will empower the nomads further and </w:t>
      </w:r>
      <w:r w:rsidR="0012464C" w:rsidRPr="0012464C">
        <w:rPr>
          <w:sz w:val="22"/>
          <w:highlight w:val="yellow"/>
          <w:lang w:val="en-GB"/>
        </w:rPr>
        <w:t>boost their active citizenship.</w:t>
      </w:r>
      <w:r w:rsidR="0012464C">
        <w:rPr>
          <w:sz w:val="22"/>
          <w:lang w:val="en-GB"/>
        </w:rPr>
        <w:t xml:space="preserve"> </w:t>
      </w:r>
    </w:p>
    <w:p w14:paraId="3DDFCD7C" w14:textId="77777777" w:rsidR="0012464C" w:rsidRDefault="0012464C" w:rsidP="00E611D8">
      <w:pPr>
        <w:jc w:val="both"/>
        <w:rPr>
          <w:rFonts w:cstheme="minorHAnsi"/>
          <w:sz w:val="22"/>
          <w:szCs w:val="22"/>
          <w:highlight w:val="yellow"/>
          <w:lang w:val="en-US"/>
        </w:rPr>
      </w:pPr>
    </w:p>
    <w:p w14:paraId="3F95E88A" w14:textId="58BE18B9" w:rsidR="00D5780E" w:rsidRPr="00D5780E" w:rsidRDefault="00B772D7" w:rsidP="004325DD">
      <w:pPr>
        <w:jc w:val="both"/>
        <w:rPr>
          <w:rFonts w:cstheme="minorHAnsi"/>
          <w:iCs/>
          <w:sz w:val="22"/>
          <w:szCs w:val="22"/>
          <w:highlight w:val="yellow"/>
          <w:lang w:val="en-US"/>
        </w:rPr>
      </w:pPr>
      <w:r w:rsidRPr="000441E7">
        <w:rPr>
          <w:rFonts w:cstheme="minorHAnsi"/>
          <w:sz w:val="22"/>
          <w:szCs w:val="22"/>
          <w:highlight w:val="yellow"/>
          <w:lang w:val="en-US"/>
        </w:rPr>
        <w:t>Cross-cutting the strategy is the work with gender.</w:t>
      </w:r>
      <w:r w:rsidRPr="00E611D8">
        <w:rPr>
          <w:rFonts w:cstheme="minorHAnsi"/>
          <w:sz w:val="22"/>
          <w:szCs w:val="22"/>
          <w:lang w:val="en-US"/>
        </w:rPr>
        <w:t xml:space="preserve"> </w:t>
      </w:r>
      <w:r w:rsidR="002A0165" w:rsidRPr="00E611D8">
        <w:rPr>
          <w:rFonts w:cstheme="minorHAnsi"/>
          <w:sz w:val="22"/>
          <w:szCs w:val="22"/>
          <w:lang w:val="en-US"/>
        </w:rPr>
        <w:t xml:space="preserve">Women are more prone to work longer hours than men, and at the same time be the ones to always find new opportunities </w:t>
      </w:r>
      <w:r w:rsidR="002A0165" w:rsidRPr="00D5780E">
        <w:rPr>
          <w:rFonts w:cstheme="minorHAnsi"/>
          <w:sz w:val="22"/>
          <w:szCs w:val="22"/>
          <w:highlight w:val="yellow"/>
          <w:lang w:val="en-US"/>
        </w:rPr>
        <w:t xml:space="preserve">to improve </w:t>
      </w:r>
      <w:r w:rsidR="00D5780E" w:rsidRPr="00D5780E">
        <w:rPr>
          <w:rFonts w:cstheme="minorHAnsi"/>
          <w:sz w:val="22"/>
          <w:szCs w:val="22"/>
          <w:highlight w:val="yellow"/>
          <w:lang w:val="en-US"/>
        </w:rPr>
        <w:t>the</w:t>
      </w:r>
      <w:r w:rsidR="002A0165" w:rsidRPr="00D5780E">
        <w:rPr>
          <w:rFonts w:cstheme="minorHAnsi"/>
          <w:sz w:val="22"/>
          <w:szCs w:val="22"/>
          <w:highlight w:val="yellow"/>
          <w:lang w:val="en-US"/>
        </w:rPr>
        <w:t xml:space="preserve"> livelihood</w:t>
      </w:r>
      <w:r w:rsidR="00D5780E" w:rsidRPr="00D5780E">
        <w:rPr>
          <w:rFonts w:cstheme="minorHAnsi"/>
          <w:sz w:val="22"/>
          <w:szCs w:val="22"/>
          <w:highlight w:val="yellow"/>
          <w:lang w:val="en-US"/>
        </w:rPr>
        <w:t xml:space="preserve"> of themselves and their families</w:t>
      </w:r>
      <w:r w:rsidR="002A0165" w:rsidRPr="00D5780E">
        <w:rPr>
          <w:rFonts w:cstheme="minorHAnsi"/>
          <w:sz w:val="22"/>
          <w:szCs w:val="22"/>
          <w:highlight w:val="yellow"/>
          <w:lang w:val="en-US"/>
        </w:rPr>
        <w:t>.</w:t>
      </w:r>
      <w:r w:rsidR="00D36998" w:rsidRPr="00D5780E">
        <w:rPr>
          <w:rFonts w:cstheme="minorHAnsi"/>
          <w:sz w:val="22"/>
          <w:szCs w:val="22"/>
          <w:highlight w:val="yellow"/>
          <w:lang w:val="en-US"/>
        </w:rPr>
        <w:t xml:space="preserve"> </w:t>
      </w:r>
      <w:r w:rsidR="00D5780E" w:rsidRPr="00D5780E">
        <w:rPr>
          <w:rFonts w:cstheme="minorHAnsi"/>
          <w:sz w:val="22"/>
          <w:szCs w:val="22"/>
          <w:highlight w:val="yellow"/>
          <w:lang w:val="en-US"/>
        </w:rPr>
        <w:t>T</w:t>
      </w:r>
      <w:r w:rsidR="00D36998" w:rsidRPr="00D5780E">
        <w:rPr>
          <w:rFonts w:cstheme="minorHAnsi"/>
          <w:sz w:val="22"/>
          <w:szCs w:val="22"/>
          <w:highlight w:val="yellow"/>
          <w:lang w:val="en-US"/>
        </w:rPr>
        <w:t xml:space="preserve">his project </w:t>
      </w:r>
      <w:r w:rsidR="004325DD" w:rsidRPr="00D5780E">
        <w:rPr>
          <w:rFonts w:cstheme="minorHAnsi"/>
          <w:iCs/>
          <w:sz w:val="22"/>
          <w:szCs w:val="22"/>
          <w:highlight w:val="yellow"/>
          <w:lang w:val="en-US"/>
        </w:rPr>
        <w:t>will continue empowering women herders by improving their economic and social positions</w:t>
      </w:r>
      <w:r w:rsidR="00D5780E" w:rsidRPr="00D5780E">
        <w:rPr>
          <w:rFonts w:cstheme="minorHAnsi"/>
          <w:iCs/>
          <w:sz w:val="22"/>
          <w:szCs w:val="22"/>
          <w:highlight w:val="yellow"/>
          <w:lang w:val="en-US"/>
        </w:rPr>
        <w:t xml:space="preserve"> and support their individual business skills and leadership</w:t>
      </w:r>
      <w:r w:rsidR="004325DD" w:rsidRPr="00D5780E">
        <w:rPr>
          <w:rFonts w:cstheme="minorHAnsi"/>
          <w:iCs/>
          <w:sz w:val="22"/>
          <w:szCs w:val="22"/>
          <w:highlight w:val="yellow"/>
          <w:lang w:val="en-US"/>
        </w:rPr>
        <w:t>.</w:t>
      </w:r>
      <w:r w:rsidR="00D5780E" w:rsidRPr="00D5780E">
        <w:rPr>
          <w:rFonts w:cstheme="minorHAnsi"/>
          <w:iCs/>
          <w:sz w:val="22"/>
          <w:szCs w:val="22"/>
          <w:highlight w:val="yellow"/>
          <w:lang w:val="en-US"/>
        </w:rPr>
        <w:t xml:space="preserve"> Investing in women will lead to benefits for not only their families and business but also for their communities as generally, women herders are hugely underrepresented within decision-making roles in their communities.</w:t>
      </w:r>
    </w:p>
    <w:p w14:paraId="3DB879C3" w14:textId="33673698" w:rsidR="00D36998" w:rsidRDefault="00D36998" w:rsidP="004325DD">
      <w:pPr>
        <w:jc w:val="both"/>
        <w:rPr>
          <w:rFonts w:cstheme="minorHAnsi"/>
          <w:iCs/>
          <w:sz w:val="22"/>
          <w:szCs w:val="22"/>
          <w:lang w:val="en-US"/>
        </w:rPr>
      </w:pPr>
      <w:r w:rsidRPr="00D5780E">
        <w:rPr>
          <w:rFonts w:cstheme="minorHAnsi"/>
          <w:iCs/>
          <w:sz w:val="22"/>
          <w:szCs w:val="22"/>
          <w:highlight w:val="yellow"/>
          <w:lang w:val="en-US"/>
        </w:rPr>
        <w:t>An introductory workshop on gender equality for coop members and milk suppliers will be organized with the aim of developing awareness and understanding of gender equality and women’s empowerment, as well as integrating a gender perspective into everyday work.</w:t>
      </w:r>
      <w:r>
        <w:rPr>
          <w:rFonts w:cstheme="minorHAnsi"/>
          <w:iCs/>
          <w:sz w:val="22"/>
          <w:szCs w:val="22"/>
          <w:lang w:val="en-US"/>
        </w:rPr>
        <w:t xml:space="preserve"> </w:t>
      </w:r>
    </w:p>
    <w:p w14:paraId="4B675F15" w14:textId="57B78BE8" w:rsidR="002A0165" w:rsidRPr="001A1D7D" w:rsidRDefault="002A0165" w:rsidP="00E611D8">
      <w:pPr>
        <w:jc w:val="both"/>
        <w:rPr>
          <w:rFonts w:cstheme="minorHAnsi"/>
          <w:i/>
          <w:iCs/>
          <w:sz w:val="22"/>
          <w:szCs w:val="22"/>
          <w:lang w:val="en-US"/>
        </w:rPr>
      </w:pPr>
    </w:p>
    <w:p w14:paraId="377F36F9" w14:textId="0265816B" w:rsidR="002A0165" w:rsidRPr="00E611D8" w:rsidRDefault="002A0165" w:rsidP="00E611D8">
      <w:pPr>
        <w:jc w:val="both"/>
        <w:rPr>
          <w:sz w:val="22"/>
          <w:szCs w:val="22"/>
          <w:lang w:val="en-GB"/>
        </w:rPr>
      </w:pPr>
      <w:r w:rsidRPr="00E611D8">
        <w:rPr>
          <w:rFonts w:cstheme="minorHAnsi"/>
          <w:sz w:val="22"/>
          <w:szCs w:val="22"/>
          <w:lang w:val="en-US"/>
        </w:rPr>
        <w:t xml:space="preserve">The project partners have expectations of being able to extend the experiences from the </w:t>
      </w:r>
      <w:proofErr w:type="spellStart"/>
      <w:r w:rsidRPr="00E611D8">
        <w:rPr>
          <w:rFonts w:cstheme="minorHAnsi"/>
          <w:sz w:val="22"/>
          <w:szCs w:val="22"/>
          <w:lang w:val="en-US"/>
        </w:rPr>
        <w:t>Khovsgol</w:t>
      </w:r>
      <w:proofErr w:type="spellEnd"/>
      <w:r w:rsidRPr="00E611D8">
        <w:rPr>
          <w:rFonts w:cstheme="minorHAnsi"/>
          <w:sz w:val="22"/>
          <w:szCs w:val="22"/>
          <w:lang w:val="en-US"/>
        </w:rPr>
        <w:t xml:space="preserve"> Dairy Project into other provinces in benefit </w:t>
      </w:r>
      <w:r w:rsidR="00745B21" w:rsidRPr="00E611D8">
        <w:rPr>
          <w:rFonts w:cstheme="minorHAnsi"/>
          <w:sz w:val="22"/>
          <w:szCs w:val="22"/>
          <w:lang w:val="en-US"/>
        </w:rPr>
        <w:t>of the livelihoods</w:t>
      </w:r>
      <w:r w:rsidRPr="00E611D8">
        <w:rPr>
          <w:rFonts w:cstheme="minorHAnsi"/>
          <w:sz w:val="22"/>
          <w:szCs w:val="22"/>
          <w:lang w:val="en-US"/>
        </w:rPr>
        <w:t xml:space="preserve"> of nomadic dairy herders.</w:t>
      </w:r>
      <w:r w:rsidR="00745B21" w:rsidRPr="00E611D8">
        <w:rPr>
          <w:rFonts w:cstheme="minorHAnsi"/>
          <w:sz w:val="22"/>
          <w:szCs w:val="22"/>
          <w:lang w:val="en-US"/>
        </w:rPr>
        <w:t xml:space="preserve"> However, experiences from the present proposal are crucial to extending the strategy.</w:t>
      </w:r>
    </w:p>
    <w:p w14:paraId="44325C2B" w14:textId="167E9CFA" w:rsidR="005D11E3" w:rsidRPr="00E611D8" w:rsidRDefault="005D11E3" w:rsidP="00E611D8">
      <w:pPr>
        <w:jc w:val="both"/>
        <w:rPr>
          <w:sz w:val="22"/>
          <w:szCs w:val="22"/>
          <w:lang w:val="en-GB"/>
        </w:rPr>
      </w:pPr>
    </w:p>
    <w:p w14:paraId="295796F5" w14:textId="27F98288" w:rsidR="005D11E3" w:rsidRPr="005D11E3" w:rsidRDefault="005D11E3" w:rsidP="00E611D8">
      <w:pPr>
        <w:jc w:val="both"/>
        <w:rPr>
          <w:sz w:val="22"/>
          <w:u w:val="single"/>
          <w:lang w:val="en-GB"/>
        </w:rPr>
      </w:pPr>
      <w:r w:rsidRPr="005D11E3">
        <w:rPr>
          <w:sz w:val="22"/>
          <w:u w:val="single"/>
          <w:lang w:val="en-GB"/>
        </w:rPr>
        <w:t>Systematisation and evaluations</w:t>
      </w:r>
    </w:p>
    <w:p w14:paraId="10ED82CA" w14:textId="1D2D7D09" w:rsidR="009D6477" w:rsidRDefault="00287202" w:rsidP="00E611D8">
      <w:pPr>
        <w:jc w:val="both"/>
        <w:rPr>
          <w:sz w:val="22"/>
          <w:lang w:val="en-GB"/>
        </w:rPr>
      </w:pPr>
      <w:r>
        <w:rPr>
          <w:sz w:val="22"/>
          <w:lang w:val="en-GB"/>
        </w:rPr>
        <w:t>The three approaches all though distinct have great synergies and will be going on parallelly.</w:t>
      </w:r>
      <w:r w:rsidR="00116705">
        <w:rPr>
          <w:sz w:val="22"/>
          <w:lang w:val="en-GB"/>
        </w:rPr>
        <w:t xml:space="preserve"> Throughout the full implementation period ongoing monitoring and follow-ups will be conducted, and a final evaluation </w:t>
      </w:r>
      <w:r w:rsidR="00C42D10">
        <w:rPr>
          <w:sz w:val="22"/>
          <w:lang w:val="en-GB"/>
        </w:rPr>
        <w:t>in the summer of 202</w:t>
      </w:r>
      <w:r w:rsidR="00C12D62">
        <w:rPr>
          <w:sz w:val="22"/>
          <w:lang w:val="en-GB"/>
        </w:rPr>
        <w:t>3</w:t>
      </w:r>
      <w:r w:rsidR="00C42D10">
        <w:rPr>
          <w:sz w:val="22"/>
          <w:lang w:val="en-GB"/>
        </w:rPr>
        <w:t>, will harvest lessons learned and evaluate if further intervention to secure sustainab</w:t>
      </w:r>
      <w:r w:rsidR="00DF54C2">
        <w:rPr>
          <w:sz w:val="22"/>
          <w:lang w:val="en-GB"/>
        </w:rPr>
        <w:t xml:space="preserve">ility beyond the project time is needed, and whether the results are so significant, that it would be </w:t>
      </w:r>
      <w:r w:rsidR="009D6477">
        <w:rPr>
          <w:sz w:val="22"/>
          <w:lang w:val="en-GB"/>
        </w:rPr>
        <w:t xml:space="preserve">fruitful to expand experiences into other disadvantaged dairy areas of Mongolia. </w:t>
      </w:r>
    </w:p>
    <w:p w14:paraId="22F2F198" w14:textId="37C04694" w:rsidR="0063582E" w:rsidRDefault="005578FE" w:rsidP="00E611D8">
      <w:pPr>
        <w:jc w:val="both"/>
        <w:rPr>
          <w:sz w:val="22"/>
          <w:lang w:val="en-GB"/>
        </w:rPr>
      </w:pPr>
      <w:r>
        <w:rPr>
          <w:sz w:val="22"/>
          <w:lang w:val="en-GB"/>
        </w:rPr>
        <w:t xml:space="preserve">The local partner is in constant contact with the board of the coop, and she submits </w:t>
      </w:r>
      <w:r w:rsidR="0025332C">
        <w:rPr>
          <w:sz w:val="22"/>
          <w:lang w:val="en-GB"/>
        </w:rPr>
        <w:t>quarterly narrative reports with photos and documentation, as well as quarterly financial reports</w:t>
      </w:r>
      <w:r w:rsidR="00836838">
        <w:rPr>
          <w:sz w:val="22"/>
          <w:lang w:val="en-GB"/>
        </w:rPr>
        <w:t xml:space="preserve">. </w:t>
      </w:r>
    </w:p>
    <w:p w14:paraId="1EFE68C4" w14:textId="28A1CDB2" w:rsidR="00836838" w:rsidRDefault="00836838" w:rsidP="00E611D8">
      <w:pPr>
        <w:jc w:val="both"/>
        <w:rPr>
          <w:sz w:val="22"/>
          <w:lang w:val="en-GB"/>
        </w:rPr>
      </w:pPr>
      <w:r>
        <w:rPr>
          <w:sz w:val="22"/>
          <w:lang w:val="en-GB"/>
        </w:rPr>
        <w:t xml:space="preserve">For further </w:t>
      </w:r>
      <w:r w:rsidR="004F5E39">
        <w:rPr>
          <w:sz w:val="22"/>
          <w:lang w:val="en-GB"/>
        </w:rPr>
        <w:t>dissemination of results and lessons learned a dossier w</w:t>
      </w:r>
      <w:r w:rsidR="00E20054">
        <w:rPr>
          <w:sz w:val="22"/>
          <w:lang w:val="en-GB"/>
        </w:rPr>
        <w:t xml:space="preserve">ith nice pictures and testimonies will be produced. The Dossier will be made available both in Mongolian and English. </w:t>
      </w:r>
    </w:p>
    <w:p w14:paraId="2A2F56F6" w14:textId="7261119C" w:rsidR="00133DD1" w:rsidRDefault="00287202" w:rsidP="00E611D8">
      <w:pPr>
        <w:jc w:val="both"/>
        <w:rPr>
          <w:sz w:val="22"/>
          <w:lang w:val="en-GB"/>
        </w:rPr>
      </w:pPr>
      <w:r>
        <w:rPr>
          <w:sz w:val="22"/>
          <w:lang w:val="en-GB"/>
        </w:rPr>
        <w:t xml:space="preserve"> </w:t>
      </w:r>
    </w:p>
    <w:p w14:paraId="1E9C451A" w14:textId="3E93D33B" w:rsidR="002F05AA" w:rsidRPr="0090663D" w:rsidRDefault="009F40E4" w:rsidP="00E611D8">
      <w:pPr>
        <w:pStyle w:val="BRUGDENNEOVERSKRIFT"/>
        <w:jc w:val="both"/>
        <w:rPr>
          <w:sz w:val="22"/>
          <w:szCs w:val="22"/>
          <w:lang w:val="en-GB"/>
        </w:rPr>
      </w:pPr>
      <w:r w:rsidRPr="0090663D">
        <w:rPr>
          <w:sz w:val="22"/>
          <w:szCs w:val="22"/>
          <w:lang w:val="en-GB"/>
        </w:rPr>
        <w:t>Project</w:t>
      </w:r>
      <w:r w:rsidR="00482084" w:rsidRPr="0090663D">
        <w:rPr>
          <w:sz w:val="22"/>
          <w:szCs w:val="22"/>
          <w:lang w:val="en-GB"/>
        </w:rPr>
        <w:t>-related information work in Denmark</w:t>
      </w:r>
    </w:p>
    <w:p w14:paraId="7C805C46" w14:textId="70C56F2C" w:rsidR="00E3472C" w:rsidRPr="00602A86" w:rsidRDefault="00602A86" w:rsidP="00602A86">
      <w:pPr>
        <w:rPr>
          <w:sz w:val="22"/>
          <w:lang w:val="en-GB"/>
        </w:rPr>
      </w:pPr>
      <w:r w:rsidRPr="00602A86">
        <w:rPr>
          <w:sz w:val="22"/>
          <w:lang w:val="en-GB"/>
        </w:rPr>
        <w:t>n/a</w:t>
      </w:r>
    </w:p>
    <w:sectPr w:rsidR="00E3472C" w:rsidRPr="00602A86"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5D23" w14:textId="77777777" w:rsidR="003D35D9" w:rsidRDefault="003D35D9" w:rsidP="002E5B7A">
      <w:r>
        <w:separator/>
      </w:r>
    </w:p>
  </w:endnote>
  <w:endnote w:type="continuationSeparator" w:id="0">
    <w:p w14:paraId="2ABD1FC6" w14:textId="77777777" w:rsidR="003D35D9" w:rsidRDefault="003D35D9"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C3F46A3" w:rsidR="008F1426" w:rsidRPr="00390CB1" w:rsidRDefault="008F1426"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4325DD">
          <w:rPr>
            <w:rStyle w:val="PageNumber"/>
            <w:rFonts w:asciiTheme="minorHAnsi" w:hAnsiTheme="minorHAnsi" w:cstheme="minorHAnsi"/>
            <w:b/>
            <w:bCs/>
            <w:noProof/>
            <w:color w:val="000000" w:themeColor="text1"/>
            <w:lang w:val="en-US"/>
          </w:rPr>
          <w:t>11</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March</w:t>
        </w:r>
        <w:r w:rsidRPr="00390CB1">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2</w:t>
        </w:r>
      </w:p>
    </w:sdtContent>
  </w:sdt>
  <w:p w14:paraId="43341B32" w14:textId="77777777" w:rsidR="008F1426" w:rsidRPr="00390CB1" w:rsidRDefault="008F1426"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60EF" w14:textId="77777777" w:rsidR="003D35D9" w:rsidRDefault="003D35D9" w:rsidP="002E5B7A">
      <w:r>
        <w:separator/>
      </w:r>
    </w:p>
  </w:footnote>
  <w:footnote w:type="continuationSeparator" w:id="0">
    <w:p w14:paraId="3B447900" w14:textId="77777777" w:rsidR="003D35D9" w:rsidRDefault="003D35D9" w:rsidP="002E5B7A">
      <w:r>
        <w:continuationSeparator/>
      </w:r>
    </w:p>
  </w:footnote>
  <w:footnote w:id="1">
    <w:p w14:paraId="3262D3F6" w14:textId="211D8AAA" w:rsidR="00EB7892" w:rsidRPr="00EB7892" w:rsidRDefault="00EB7892">
      <w:pPr>
        <w:pStyle w:val="FootnoteText"/>
        <w:rPr>
          <w:lang w:val="en-US"/>
        </w:rPr>
      </w:pPr>
      <w:r>
        <w:rPr>
          <w:rStyle w:val="FootnoteReference"/>
        </w:rPr>
        <w:footnoteRef/>
      </w:r>
      <w:r w:rsidRPr="00EB7892">
        <w:rPr>
          <w:lang w:val="en-US"/>
        </w:rPr>
        <w:t xml:space="preserve"> </w:t>
      </w:r>
      <w:r w:rsidRPr="00EB7892">
        <w:rPr>
          <w:sz w:val="18"/>
          <w:szCs w:val="18"/>
          <w:lang w:val="en-US"/>
        </w:rPr>
        <w:t xml:space="preserve">Supported by </w:t>
      </w:r>
      <w:proofErr w:type="spellStart"/>
      <w:r w:rsidRPr="00EB7892">
        <w:rPr>
          <w:sz w:val="18"/>
          <w:szCs w:val="18"/>
          <w:lang w:val="en-US"/>
        </w:rPr>
        <w:t>DwB</w:t>
      </w:r>
      <w:proofErr w:type="spellEnd"/>
      <w:r w:rsidRPr="00EB7892">
        <w:rPr>
          <w:sz w:val="18"/>
          <w:szCs w:val="18"/>
          <w:lang w:val="en-US"/>
        </w:rPr>
        <w:t xml:space="preserve"> scholarship and stipendium.</w:t>
      </w:r>
    </w:p>
  </w:footnote>
  <w:footnote w:id="2">
    <w:p w14:paraId="413DA734" w14:textId="77777777" w:rsidR="00CB3A30" w:rsidRPr="0024454A" w:rsidRDefault="00CB3A30" w:rsidP="00CB3A30">
      <w:pPr>
        <w:pStyle w:val="FootnoteText"/>
        <w:rPr>
          <w:lang w:val="en-US"/>
        </w:rPr>
      </w:pPr>
      <w:r>
        <w:rPr>
          <w:rStyle w:val="FootnoteReference"/>
        </w:rPr>
        <w:footnoteRef/>
      </w:r>
      <w:r w:rsidRPr="00105014">
        <w:rPr>
          <w:lang w:val="en-US"/>
        </w:rPr>
        <w:t xml:space="preserve"> </w:t>
      </w:r>
      <w:r w:rsidR="00C104D7">
        <w:fldChar w:fldCharType="begin"/>
      </w:r>
      <w:r w:rsidR="00C104D7" w:rsidRPr="00C104D7">
        <w:rPr>
          <w:lang w:val="en-US"/>
        </w:rPr>
        <w:instrText>HYPERLINK "https://www.adb.org/sites/default/files/linked-documents/48216-001-sprss.pdf"</w:instrText>
      </w:r>
      <w:r w:rsidR="00C104D7">
        <w:fldChar w:fldCharType="separate"/>
      </w:r>
      <w:r w:rsidRPr="00105014">
        <w:rPr>
          <w:rStyle w:val="Hyperlink"/>
          <w:sz w:val="18"/>
          <w:szCs w:val="18"/>
          <w:lang w:val="en-US"/>
        </w:rPr>
        <w:t>https://www.adb.org/sites/default/files/linked-documents/48216-001-sprss.pdf</w:t>
      </w:r>
      <w:r w:rsidR="00C104D7">
        <w:rPr>
          <w:rStyle w:val="Hyperlink"/>
          <w:sz w:val="18"/>
          <w:szCs w:val="18"/>
          <w:lang w:val="en-US"/>
        </w:rPr>
        <w:fldChar w:fldCharType="end"/>
      </w:r>
      <w:r w:rsidRPr="00105014">
        <w:rPr>
          <w:lang w:val="en-US"/>
        </w:rPr>
        <w:t xml:space="preserve"> </w:t>
      </w:r>
    </w:p>
  </w:footnote>
  <w:footnote w:id="3">
    <w:p w14:paraId="3CB00CA0" w14:textId="77777777" w:rsidR="00CB3A30" w:rsidRPr="009E3E88" w:rsidRDefault="00CB3A30" w:rsidP="00CB3A30">
      <w:pPr>
        <w:pStyle w:val="FootnoteText"/>
        <w:rPr>
          <w:sz w:val="18"/>
          <w:szCs w:val="18"/>
          <w:lang w:val="en-US"/>
        </w:rPr>
      </w:pPr>
      <w:r w:rsidRPr="009E3E88">
        <w:rPr>
          <w:rStyle w:val="FootnoteReference"/>
          <w:sz w:val="18"/>
          <w:szCs w:val="18"/>
        </w:rPr>
        <w:footnoteRef/>
      </w:r>
      <w:r w:rsidRPr="00135820">
        <w:rPr>
          <w:sz w:val="18"/>
          <w:szCs w:val="18"/>
          <w:lang w:val="en-US"/>
        </w:rPr>
        <w:t xml:space="preserve"> </w:t>
      </w:r>
      <w:r w:rsidR="00C104D7">
        <w:fldChar w:fldCharType="begin"/>
      </w:r>
      <w:r w:rsidR="00C104D7" w:rsidRPr="00C104D7">
        <w:rPr>
          <w:lang w:val="en-US"/>
        </w:rPr>
        <w:instrText>HYPERLINK "https://shura.shu.ac.uk/19575/1/10694456.pdf"</w:instrText>
      </w:r>
      <w:r w:rsidR="00C104D7">
        <w:fldChar w:fldCharType="separate"/>
      </w:r>
      <w:r w:rsidRPr="00135820">
        <w:rPr>
          <w:rStyle w:val="Hyperlink"/>
          <w:sz w:val="18"/>
          <w:szCs w:val="18"/>
          <w:lang w:val="en-US"/>
        </w:rPr>
        <w:t>https://shura.shu.ac.uk/19575/1/10694456.pdf</w:t>
      </w:r>
      <w:r w:rsidR="00C104D7">
        <w:rPr>
          <w:rStyle w:val="Hyperlink"/>
          <w:sz w:val="18"/>
          <w:szCs w:val="18"/>
          <w:lang w:val="en-US"/>
        </w:rPr>
        <w:fldChar w:fldCharType="end"/>
      </w:r>
      <w:r w:rsidRPr="00135820">
        <w:rPr>
          <w:sz w:val="18"/>
          <w:szCs w:val="18"/>
          <w:lang w:val="en-US"/>
        </w:rPr>
        <w:t xml:space="preserve"> </w:t>
      </w:r>
    </w:p>
  </w:footnote>
  <w:footnote w:id="4">
    <w:p w14:paraId="026B87E8" w14:textId="77777777" w:rsidR="008F1426" w:rsidRPr="0016129C" w:rsidRDefault="008F1426" w:rsidP="00893B1A">
      <w:pPr>
        <w:pStyle w:val="FootnoteText"/>
        <w:rPr>
          <w:lang w:val="en-US"/>
        </w:rPr>
      </w:pPr>
      <w:r w:rsidRPr="009E3E88">
        <w:rPr>
          <w:rStyle w:val="FootnoteReference"/>
          <w:sz w:val="18"/>
          <w:szCs w:val="18"/>
        </w:rPr>
        <w:footnoteRef/>
      </w:r>
      <w:r w:rsidRPr="00135820">
        <w:rPr>
          <w:sz w:val="18"/>
          <w:szCs w:val="18"/>
          <w:lang w:val="en-US"/>
        </w:rPr>
        <w:t xml:space="preserve"> </w:t>
      </w:r>
      <w:r w:rsidR="00C104D7">
        <w:fldChar w:fldCharType="begin"/>
      </w:r>
      <w:r w:rsidR="00C104D7" w:rsidRPr="00C104D7">
        <w:rPr>
          <w:lang w:val="en-US"/>
        </w:rPr>
        <w:instrText>HYPERLINK "https://khuvsgul.nso.mn/"</w:instrText>
      </w:r>
      <w:r w:rsidR="00C104D7">
        <w:fldChar w:fldCharType="separate"/>
      </w:r>
      <w:r w:rsidRPr="00135820">
        <w:rPr>
          <w:rStyle w:val="Hyperlink"/>
          <w:sz w:val="18"/>
          <w:szCs w:val="18"/>
          <w:lang w:val="en-US"/>
        </w:rPr>
        <w:t>https://khuvsgul.nso.mn/</w:t>
      </w:r>
      <w:r w:rsidR="00C104D7">
        <w:rPr>
          <w:rStyle w:val="Hyperlink"/>
          <w:sz w:val="18"/>
          <w:szCs w:val="18"/>
          <w:lang w:val="en-US"/>
        </w:rPr>
        <w:fldChar w:fldCharType="end"/>
      </w:r>
      <w:r w:rsidRPr="00135820">
        <w:rPr>
          <w:lang w:val="en-US"/>
        </w:rPr>
        <w:t xml:space="preserve"> </w:t>
      </w:r>
    </w:p>
  </w:footnote>
  <w:footnote w:id="5">
    <w:p w14:paraId="2D12E72B" w14:textId="6EC538E3" w:rsidR="00575880" w:rsidRPr="009E3E88" w:rsidRDefault="00575880" w:rsidP="00575880">
      <w:pPr>
        <w:pStyle w:val="FootnoteText"/>
        <w:rPr>
          <w:sz w:val="18"/>
          <w:szCs w:val="18"/>
          <w:lang w:val="en-US"/>
        </w:rPr>
      </w:pPr>
      <w:r>
        <w:rPr>
          <w:rStyle w:val="FootnoteReference"/>
        </w:rPr>
        <w:footnoteRef/>
      </w:r>
      <w:r w:rsidRPr="00135820">
        <w:rPr>
          <w:lang w:val="en-US"/>
        </w:rPr>
        <w:t xml:space="preserve"> </w:t>
      </w:r>
      <w:r w:rsidR="00C104D7">
        <w:fldChar w:fldCharType="begin"/>
      </w:r>
      <w:r w:rsidR="00C104D7" w:rsidRPr="00C104D7">
        <w:rPr>
          <w:lang w:val="en-US"/>
        </w:rPr>
        <w:instrText>HYPERLINK "https://www.adb.org/sites/default/files/linked-documents/48216-001-ssa.pdf"</w:instrText>
      </w:r>
      <w:r w:rsidR="00C104D7">
        <w:fldChar w:fldCharType="separate"/>
      </w:r>
      <w:r w:rsidR="00D7308F" w:rsidRPr="00CC1ACF">
        <w:rPr>
          <w:rStyle w:val="Hyperlink"/>
          <w:sz w:val="18"/>
          <w:szCs w:val="18"/>
          <w:lang w:val="en-US"/>
        </w:rPr>
        <w:t>ADB sector road map</w:t>
      </w:r>
      <w:r w:rsidR="00C104D7">
        <w:rPr>
          <w:rStyle w:val="Hyperlink"/>
          <w:sz w:val="18"/>
          <w:szCs w:val="18"/>
          <w:lang w:val="en-US"/>
        </w:rPr>
        <w:fldChar w:fldCharType="end"/>
      </w:r>
    </w:p>
  </w:footnote>
  <w:footnote w:id="6">
    <w:p w14:paraId="298CA4C4" w14:textId="4DC31DAD" w:rsidR="00A73DDF" w:rsidRPr="00D46FC4" w:rsidRDefault="00A73DDF">
      <w:pPr>
        <w:pStyle w:val="FootnoteText"/>
        <w:rPr>
          <w:sz w:val="18"/>
          <w:szCs w:val="18"/>
          <w:lang w:val="en-US"/>
        </w:rPr>
      </w:pPr>
      <w:r w:rsidRPr="0069301A">
        <w:rPr>
          <w:rStyle w:val="FootnoteReference"/>
          <w:color w:val="5EC484" w:themeColor="accent5" w:themeTint="99"/>
          <w:sz w:val="18"/>
          <w:szCs w:val="18"/>
        </w:rPr>
        <w:footnoteRef/>
      </w:r>
      <w:r w:rsidRPr="00D46FC4">
        <w:rPr>
          <w:color w:val="5EC484" w:themeColor="accent5" w:themeTint="99"/>
          <w:sz w:val="18"/>
          <w:szCs w:val="18"/>
          <w:lang w:val="en-US"/>
        </w:rPr>
        <w:t xml:space="preserve"> </w:t>
      </w:r>
      <w:r w:rsidR="00C104D7">
        <w:fldChar w:fldCharType="begin"/>
      </w:r>
      <w:r w:rsidR="00C104D7" w:rsidRPr="00C104D7">
        <w:rPr>
          <w:lang w:val="en-US"/>
        </w:rPr>
        <w:instrText>HYPERLINK "https://www.undp.org/mongolia/press-releases/mongolia-receive-boost-increasing-gender-equality-decision-making-levels"</w:instrText>
      </w:r>
      <w:r w:rsidR="00C104D7">
        <w:fldChar w:fldCharType="separate"/>
      </w:r>
      <w:r w:rsidR="00D46FC4" w:rsidRPr="00D46FC4">
        <w:rPr>
          <w:rStyle w:val="Hyperlink"/>
          <w:sz w:val="18"/>
          <w:szCs w:val="18"/>
          <w:lang w:val="en-US"/>
        </w:rPr>
        <w:t>UNDP on gender in Mongolia</w:t>
      </w:r>
      <w:r w:rsidR="00C104D7">
        <w:rPr>
          <w:rStyle w:val="Hyperlink"/>
          <w:sz w:val="18"/>
          <w:szCs w:val="18"/>
          <w:lang w:val="en-US"/>
        </w:rPr>
        <w:fldChar w:fldCharType="end"/>
      </w:r>
      <w:r w:rsidR="00D46FC4">
        <w:rPr>
          <w:color w:val="5EC484" w:themeColor="accent5" w:themeTint="99"/>
          <w:sz w:val="18"/>
          <w:szCs w:val="18"/>
          <w:lang w:val="en-US"/>
        </w:rPr>
        <w:t xml:space="preserve"> </w:t>
      </w:r>
      <w:r w:rsidR="00D46FC4" w:rsidRPr="00D46FC4">
        <w:rPr>
          <w:color w:val="5EC484" w:themeColor="accent5" w:themeTint="99"/>
          <w:sz w:val="18"/>
          <w:szCs w:val="18"/>
          <w:lang w:val="en-US"/>
        </w:rPr>
        <w:t xml:space="preserve"> </w:t>
      </w:r>
      <w:r w:rsidRPr="00D46FC4">
        <w:rPr>
          <w:color w:val="5EC484" w:themeColor="accent5" w:themeTint="99"/>
          <w:sz w:val="18"/>
          <w:szCs w:val="18"/>
          <w:lang w:val="en-US"/>
        </w:rPr>
        <w:t>l</w:t>
      </w:r>
    </w:p>
  </w:footnote>
  <w:footnote w:id="7">
    <w:p w14:paraId="172C17BF" w14:textId="7EC6924B" w:rsidR="009F3BD1" w:rsidRPr="0069301A" w:rsidRDefault="009F3BD1">
      <w:pPr>
        <w:pStyle w:val="FootnoteText"/>
        <w:rPr>
          <w:sz w:val="18"/>
          <w:szCs w:val="18"/>
          <w:lang w:val="en-US"/>
        </w:rPr>
      </w:pPr>
      <w:r w:rsidRPr="0069301A">
        <w:rPr>
          <w:rStyle w:val="FootnoteReference"/>
          <w:sz w:val="18"/>
          <w:szCs w:val="18"/>
        </w:rPr>
        <w:footnoteRef/>
      </w:r>
      <w:r w:rsidRPr="0069301A">
        <w:rPr>
          <w:sz w:val="18"/>
          <w:szCs w:val="18"/>
          <w:lang w:val="en-US"/>
        </w:rPr>
        <w:t xml:space="preserve"> </w:t>
      </w:r>
      <w:r w:rsidR="00C104D7">
        <w:fldChar w:fldCharType="begin"/>
      </w:r>
      <w:r w:rsidR="00C104D7" w:rsidRPr="00C104D7">
        <w:rPr>
          <w:lang w:val="en-US"/>
        </w:rPr>
        <w:instrText>HYPERLINK "https://www.greenclimate.fund/sites/default/files/document/fp154-gender-assessment.pdf"</w:instrText>
      </w:r>
      <w:r w:rsidR="00C104D7">
        <w:fldChar w:fldCharType="separate"/>
      </w:r>
      <w:r w:rsidR="004E63B1" w:rsidRPr="004E63B1">
        <w:rPr>
          <w:rStyle w:val="Hyperlink"/>
          <w:sz w:val="18"/>
          <w:szCs w:val="18"/>
          <w:lang w:val="en-US"/>
        </w:rPr>
        <w:t>Green Climate Fund – gender assessment</w:t>
      </w:r>
      <w:r w:rsidR="00C104D7">
        <w:rPr>
          <w:rStyle w:val="Hyperlink"/>
          <w:sz w:val="18"/>
          <w:szCs w:val="18"/>
          <w:lang w:val="en-US"/>
        </w:rPr>
        <w:fldChar w:fldCharType="end"/>
      </w:r>
      <w:r w:rsidR="004E63B1">
        <w:rPr>
          <w:sz w:val="18"/>
          <w:szCs w:val="18"/>
          <w:lang w:val="en-US"/>
        </w:rPr>
        <w:t xml:space="preserve"> </w:t>
      </w:r>
    </w:p>
  </w:footnote>
  <w:footnote w:id="8">
    <w:p w14:paraId="1570AB5B" w14:textId="1ADD224A" w:rsidR="009F3BD1" w:rsidRPr="0069301A" w:rsidRDefault="009F3BD1">
      <w:pPr>
        <w:pStyle w:val="FootnoteText"/>
        <w:rPr>
          <w:sz w:val="16"/>
          <w:szCs w:val="16"/>
          <w:lang w:val="en-US"/>
        </w:rPr>
      </w:pPr>
      <w:r w:rsidRPr="0069301A">
        <w:rPr>
          <w:rStyle w:val="FootnoteReference"/>
          <w:sz w:val="18"/>
          <w:szCs w:val="18"/>
        </w:rPr>
        <w:footnoteRef/>
      </w:r>
      <w:r w:rsidRPr="0069301A">
        <w:rPr>
          <w:sz w:val="18"/>
          <w:szCs w:val="18"/>
          <w:lang w:val="en-US"/>
        </w:rPr>
        <w:t xml:space="preserve"> </w:t>
      </w:r>
      <w:hyperlink r:id="rId1" w:history="1">
        <w:r w:rsidR="00FF3012" w:rsidRPr="00B33A0F">
          <w:rPr>
            <w:rStyle w:val="Hyperlink"/>
            <w:sz w:val="18"/>
            <w:szCs w:val="18"/>
            <w:lang w:val="en-US"/>
          </w:rPr>
          <w:t>Gender Analysis in Pastoral Livestock Herding</w:t>
        </w:r>
      </w:hyperlink>
    </w:p>
  </w:footnote>
  <w:footnote w:id="9">
    <w:p w14:paraId="6E0F0453" w14:textId="586B0725" w:rsidR="008F1426" w:rsidRPr="005735EE" w:rsidRDefault="008F1426">
      <w:pPr>
        <w:pStyle w:val="FootnoteText"/>
        <w:rPr>
          <w:sz w:val="18"/>
          <w:szCs w:val="18"/>
          <w:lang w:val="en-US"/>
        </w:rPr>
      </w:pPr>
      <w:r>
        <w:rPr>
          <w:rStyle w:val="FootnoteReference"/>
        </w:rPr>
        <w:footnoteRef/>
      </w:r>
      <w:r w:rsidRPr="00105014">
        <w:rPr>
          <w:lang w:val="en-US"/>
        </w:rPr>
        <w:t xml:space="preserve"> </w:t>
      </w:r>
      <w:hyperlink r:id="rId2" w:history="1">
        <w:r w:rsidR="00CC1ACF" w:rsidRPr="00CC1ACF">
          <w:rPr>
            <w:rStyle w:val="Hyperlink"/>
            <w:sz w:val="18"/>
            <w:szCs w:val="18"/>
            <w:lang w:val="en-US"/>
          </w:rPr>
          <w:t>COVID-vaccines Mongolia</w:t>
        </w:r>
      </w:hyperlink>
    </w:p>
  </w:footnote>
  <w:footnote w:id="10">
    <w:p w14:paraId="0BCF7BC8" w14:textId="37A5BAA0" w:rsidR="00D71B83" w:rsidRPr="008078B6" w:rsidRDefault="00D71B83">
      <w:pPr>
        <w:pStyle w:val="FootnoteText"/>
        <w:rPr>
          <w:lang w:val="en-US"/>
        </w:rPr>
      </w:pPr>
      <w:r>
        <w:rPr>
          <w:rStyle w:val="FootnoteReference"/>
        </w:rPr>
        <w:footnoteRef/>
      </w:r>
      <w:r w:rsidRPr="00D71B83">
        <w:rPr>
          <w:lang w:val="en-US"/>
        </w:rPr>
        <w:t xml:space="preserve"> </w:t>
      </w:r>
      <w:r w:rsidRPr="008078B6">
        <w:rPr>
          <w:sz w:val="18"/>
          <w:szCs w:val="18"/>
          <w:lang w:val="en-US"/>
        </w:rPr>
        <w:t xml:space="preserve">See Final Report </w:t>
      </w:r>
      <w:r w:rsidR="008078B6" w:rsidRPr="008078B6">
        <w:rPr>
          <w:rFonts w:ascii="Calibri-Light" w:hAnsi="Calibri-Light" w:cs="Calibri-Light"/>
          <w:sz w:val="18"/>
          <w:szCs w:val="18"/>
          <w:lang w:val="en-US"/>
        </w:rPr>
        <w:t>19-2465-MI-sep</w:t>
      </w:r>
    </w:p>
  </w:footnote>
  <w:footnote w:id="11">
    <w:p w14:paraId="04ADA8EB" w14:textId="2E47D146" w:rsidR="00E404C5" w:rsidRPr="0069301A" w:rsidRDefault="00E404C5">
      <w:pPr>
        <w:pStyle w:val="FootnoteText"/>
        <w:rPr>
          <w:lang w:val="en-US"/>
        </w:rPr>
      </w:pPr>
      <w:r>
        <w:rPr>
          <w:rStyle w:val="FootnoteReference"/>
        </w:rPr>
        <w:footnoteRef/>
      </w:r>
      <w:r w:rsidRPr="0069301A">
        <w:rPr>
          <w:lang w:val="en-US"/>
        </w:rPr>
        <w:t xml:space="preserve"> </w:t>
      </w:r>
      <w:r w:rsidRPr="00E12848">
        <w:rPr>
          <w:sz w:val="18"/>
          <w:szCs w:val="18"/>
          <w:lang w:val="en-US"/>
        </w:rPr>
        <w:t>https://en.muls.edu.mn/index.php</w:t>
      </w:r>
    </w:p>
  </w:footnote>
  <w:footnote w:id="12">
    <w:p w14:paraId="27E2C2C4" w14:textId="7A9F6994" w:rsidR="00E404C5" w:rsidRPr="0069301A" w:rsidRDefault="00E404C5">
      <w:pPr>
        <w:pStyle w:val="FootnoteText"/>
        <w:rPr>
          <w:lang w:val="en-US"/>
        </w:rPr>
      </w:pPr>
      <w:r>
        <w:rPr>
          <w:rStyle w:val="FootnoteReference"/>
        </w:rPr>
        <w:footnoteRef/>
      </w:r>
      <w:r w:rsidRPr="0069301A">
        <w:rPr>
          <w:lang w:val="en-US"/>
        </w:rPr>
        <w:t xml:space="preserve"> </w:t>
      </w:r>
      <w:r w:rsidRPr="00E12848">
        <w:rPr>
          <w:sz w:val="18"/>
          <w:szCs w:val="18"/>
          <w:lang w:val="en-US"/>
        </w:rPr>
        <w:t>http://ecoasia.edu.mn/eng/</w:t>
      </w:r>
    </w:p>
  </w:footnote>
  <w:footnote w:id="13">
    <w:p w14:paraId="319C027A" w14:textId="2D199CBC" w:rsidR="008F1426" w:rsidRPr="00054671" w:rsidRDefault="008F1426" w:rsidP="009544CA">
      <w:pPr>
        <w:pStyle w:val="FootnoteText"/>
        <w:rPr>
          <w:sz w:val="18"/>
          <w:szCs w:val="18"/>
          <w:lang w:val="en-US"/>
        </w:rPr>
      </w:pPr>
      <w:r w:rsidRPr="0070660B">
        <w:rPr>
          <w:rStyle w:val="FootnoteReference"/>
          <w:sz w:val="18"/>
          <w:szCs w:val="18"/>
        </w:rPr>
        <w:footnoteRef/>
      </w:r>
      <w:r w:rsidRPr="0070660B">
        <w:rPr>
          <w:sz w:val="18"/>
          <w:szCs w:val="18"/>
          <w:lang w:val="en-US"/>
        </w:rPr>
        <w:t xml:space="preserve"> </w:t>
      </w:r>
      <w:hyperlink r:id="rId3" w:history="1">
        <w:r w:rsidR="00054671" w:rsidRPr="004D4569">
          <w:rPr>
            <w:rStyle w:val="Hyperlink"/>
            <w:sz w:val="18"/>
            <w:szCs w:val="18"/>
            <w:lang w:val="en-US"/>
          </w:rPr>
          <w:t>https://shura.shu.ac.uk/19575/1/10694456.pdf</w:t>
        </w:r>
      </w:hyperlink>
      <w:r w:rsidR="00054671" w:rsidRPr="004D4569">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8F1426" w:rsidRDefault="00C104D7">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8F1426" w:rsidRDefault="008F1426" w:rsidP="00405DA7">
    <w:pPr>
      <w:pStyle w:val="Header"/>
      <w:tabs>
        <w:tab w:val="clear" w:pos="4986"/>
        <w:tab w:val="clear" w:pos="9972"/>
      </w:tabs>
    </w:pPr>
    <w:r>
      <w:rPr>
        <w:noProof/>
        <w:lang w:val="en-US"/>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8F1426" w:rsidRPr="003C14DF" w:rsidRDefault="008F1426"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8F1426" w:rsidRPr="003C14DF" w:rsidRDefault="008F1426"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8F1426" w:rsidRPr="003C14DF" w:rsidRDefault="008F1426"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8F1426" w:rsidRPr="003C14DF" w:rsidRDefault="008F1426"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8F1426" w:rsidRPr="003C14DF" w:rsidRDefault="008F1426"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8F1426" w:rsidRPr="003C14DF" w:rsidRDefault="008F1426"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8F1426" w:rsidRDefault="00C104D7">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67B4967"/>
    <w:multiLevelType w:val="hybridMultilevel"/>
    <w:tmpl w:val="D370FA94"/>
    <w:lvl w:ilvl="0" w:tplc="D4E0305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1B4AEC"/>
    <w:multiLevelType w:val="hybridMultilevel"/>
    <w:tmpl w:val="E31AE818"/>
    <w:lvl w:ilvl="0" w:tplc="D4E03050">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0C51017"/>
    <w:multiLevelType w:val="hybridMultilevel"/>
    <w:tmpl w:val="E88A90F6"/>
    <w:lvl w:ilvl="0" w:tplc="D4E0305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E142234"/>
    <w:multiLevelType w:val="hybridMultilevel"/>
    <w:tmpl w:val="A01251B6"/>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69D11B1"/>
    <w:multiLevelType w:val="hybridMultilevel"/>
    <w:tmpl w:val="63FA0C34"/>
    <w:lvl w:ilvl="0" w:tplc="4906D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B6E91"/>
    <w:multiLevelType w:val="hybridMultilevel"/>
    <w:tmpl w:val="02F24236"/>
    <w:lvl w:ilvl="0" w:tplc="4906D002">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470502"/>
    <w:multiLevelType w:val="hybridMultilevel"/>
    <w:tmpl w:val="ACAA8D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7739E8"/>
    <w:multiLevelType w:val="hybridMultilevel"/>
    <w:tmpl w:val="4D0C4F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90383315">
    <w:abstractNumId w:val="6"/>
  </w:num>
  <w:num w:numId="2" w16cid:durableId="834028799">
    <w:abstractNumId w:val="25"/>
  </w:num>
  <w:num w:numId="3" w16cid:durableId="1474566191">
    <w:abstractNumId w:val="17"/>
  </w:num>
  <w:num w:numId="4" w16cid:durableId="2043478955">
    <w:abstractNumId w:val="0"/>
  </w:num>
  <w:num w:numId="5" w16cid:durableId="12613126">
    <w:abstractNumId w:val="14"/>
  </w:num>
  <w:num w:numId="6" w16cid:durableId="2023436112">
    <w:abstractNumId w:val="13"/>
  </w:num>
  <w:num w:numId="7" w16cid:durableId="1869827445">
    <w:abstractNumId w:val="28"/>
  </w:num>
  <w:num w:numId="8" w16cid:durableId="523523103">
    <w:abstractNumId w:val="2"/>
  </w:num>
  <w:num w:numId="9" w16cid:durableId="1789661387">
    <w:abstractNumId w:val="5"/>
  </w:num>
  <w:num w:numId="10" w16cid:durableId="1808930862">
    <w:abstractNumId w:val="1"/>
  </w:num>
  <w:num w:numId="11" w16cid:durableId="913078933">
    <w:abstractNumId w:val="26"/>
  </w:num>
  <w:num w:numId="12" w16cid:durableId="1262420753">
    <w:abstractNumId w:val="4"/>
  </w:num>
  <w:num w:numId="13" w16cid:durableId="148206351">
    <w:abstractNumId w:val="8"/>
  </w:num>
  <w:num w:numId="14" w16cid:durableId="218594065">
    <w:abstractNumId w:val="27"/>
  </w:num>
  <w:num w:numId="15" w16cid:durableId="116414892">
    <w:abstractNumId w:val="9"/>
  </w:num>
  <w:num w:numId="16" w16cid:durableId="1676423996">
    <w:abstractNumId w:val="10"/>
  </w:num>
  <w:num w:numId="17" w16cid:durableId="1490055517">
    <w:abstractNumId w:val="24"/>
  </w:num>
  <w:num w:numId="18" w16cid:durableId="1549686833">
    <w:abstractNumId w:val="12"/>
  </w:num>
  <w:num w:numId="19" w16cid:durableId="606349956">
    <w:abstractNumId w:val="11"/>
  </w:num>
  <w:num w:numId="20" w16cid:durableId="1619531375">
    <w:abstractNumId w:val="18"/>
  </w:num>
  <w:num w:numId="21" w16cid:durableId="1919903692">
    <w:abstractNumId w:val="16"/>
  </w:num>
  <w:num w:numId="22" w16cid:durableId="1400056479">
    <w:abstractNumId w:val="20"/>
  </w:num>
  <w:num w:numId="23" w16cid:durableId="247661631">
    <w:abstractNumId w:val="21"/>
  </w:num>
  <w:num w:numId="24" w16cid:durableId="1184132638">
    <w:abstractNumId w:val="3"/>
  </w:num>
  <w:num w:numId="25" w16cid:durableId="2039817677">
    <w:abstractNumId w:val="7"/>
  </w:num>
  <w:num w:numId="26" w16cid:durableId="555900708">
    <w:abstractNumId w:val="15"/>
  </w:num>
  <w:num w:numId="27" w16cid:durableId="1822379531">
    <w:abstractNumId w:val="19"/>
  </w:num>
  <w:num w:numId="28" w16cid:durableId="510460007">
    <w:abstractNumId w:val="22"/>
  </w:num>
  <w:num w:numId="29" w16cid:durableId="14551777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4CD"/>
    <w:rsid w:val="000021E8"/>
    <w:rsid w:val="00002D99"/>
    <w:rsid w:val="00004CA2"/>
    <w:rsid w:val="00005EFE"/>
    <w:rsid w:val="00012C3A"/>
    <w:rsid w:val="00021CD4"/>
    <w:rsid w:val="00022218"/>
    <w:rsid w:val="00022858"/>
    <w:rsid w:val="00026044"/>
    <w:rsid w:val="00027C30"/>
    <w:rsid w:val="00027E0C"/>
    <w:rsid w:val="000301C1"/>
    <w:rsid w:val="000378BC"/>
    <w:rsid w:val="000441E7"/>
    <w:rsid w:val="00046D16"/>
    <w:rsid w:val="00047891"/>
    <w:rsid w:val="00054671"/>
    <w:rsid w:val="00056DDE"/>
    <w:rsid w:val="0006221B"/>
    <w:rsid w:val="000637F4"/>
    <w:rsid w:val="00063F0F"/>
    <w:rsid w:val="00064CC8"/>
    <w:rsid w:val="00064E6C"/>
    <w:rsid w:val="00071BF9"/>
    <w:rsid w:val="000744EC"/>
    <w:rsid w:val="00077D08"/>
    <w:rsid w:val="00083605"/>
    <w:rsid w:val="0009176B"/>
    <w:rsid w:val="0009454C"/>
    <w:rsid w:val="00096BCF"/>
    <w:rsid w:val="00096C9B"/>
    <w:rsid w:val="000A0080"/>
    <w:rsid w:val="000A06A1"/>
    <w:rsid w:val="000A06EF"/>
    <w:rsid w:val="000A5D2B"/>
    <w:rsid w:val="000A62C7"/>
    <w:rsid w:val="000A664B"/>
    <w:rsid w:val="000B2EF8"/>
    <w:rsid w:val="000B7B66"/>
    <w:rsid w:val="000D0251"/>
    <w:rsid w:val="000D2B1F"/>
    <w:rsid w:val="000D2B8A"/>
    <w:rsid w:val="000D3745"/>
    <w:rsid w:val="000D551B"/>
    <w:rsid w:val="000D55D4"/>
    <w:rsid w:val="000E1E2B"/>
    <w:rsid w:val="000E1FFD"/>
    <w:rsid w:val="000E431D"/>
    <w:rsid w:val="000E786B"/>
    <w:rsid w:val="000F2C5F"/>
    <w:rsid w:val="000F7AF7"/>
    <w:rsid w:val="00100D9C"/>
    <w:rsid w:val="00100FB0"/>
    <w:rsid w:val="00101310"/>
    <w:rsid w:val="0010364B"/>
    <w:rsid w:val="00105014"/>
    <w:rsid w:val="00114191"/>
    <w:rsid w:val="00114B89"/>
    <w:rsid w:val="00116705"/>
    <w:rsid w:val="00116BF8"/>
    <w:rsid w:val="00117A09"/>
    <w:rsid w:val="001232D4"/>
    <w:rsid w:val="0012464C"/>
    <w:rsid w:val="00126B68"/>
    <w:rsid w:val="00131498"/>
    <w:rsid w:val="00133DD1"/>
    <w:rsid w:val="001347F3"/>
    <w:rsid w:val="00140132"/>
    <w:rsid w:val="00140196"/>
    <w:rsid w:val="0014049E"/>
    <w:rsid w:val="00143328"/>
    <w:rsid w:val="0014432E"/>
    <w:rsid w:val="00145AC0"/>
    <w:rsid w:val="00147C1A"/>
    <w:rsid w:val="00153EAF"/>
    <w:rsid w:val="00156B60"/>
    <w:rsid w:val="0016037A"/>
    <w:rsid w:val="001606EE"/>
    <w:rsid w:val="00161737"/>
    <w:rsid w:val="00163A86"/>
    <w:rsid w:val="00163AF5"/>
    <w:rsid w:val="00164FDA"/>
    <w:rsid w:val="001666B5"/>
    <w:rsid w:val="00170180"/>
    <w:rsid w:val="00170391"/>
    <w:rsid w:val="001764B9"/>
    <w:rsid w:val="0018165A"/>
    <w:rsid w:val="001824CF"/>
    <w:rsid w:val="00183C3C"/>
    <w:rsid w:val="00187440"/>
    <w:rsid w:val="001877A3"/>
    <w:rsid w:val="00192922"/>
    <w:rsid w:val="00195C18"/>
    <w:rsid w:val="001A1D7D"/>
    <w:rsid w:val="001A67BC"/>
    <w:rsid w:val="001B2EA8"/>
    <w:rsid w:val="001B694F"/>
    <w:rsid w:val="001C09D1"/>
    <w:rsid w:val="001C1F5A"/>
    <w:rsid w:val="001C1FA2"/>
    <w:rsid w:val="001C3319"/>
    <w:rsid w:val="001C5BDF"/>
    <w:rsid w:val="001C5F61"/>
    <w:rsid w:val="001C6DC7"/>
    <w:rsid w:val="001C70EF"/>
    <w:rsid w:val="001D57D8"/>
    <w:rsid w:val="001E0590"/>
    <w:rsid w:val="001E1A3C"/>
    <w:rsid w:val="001E62E5"/>
    <w:rsid w:val="001E78CB"/>
    <w:rsid w:val="001F1612"/>
    <w:rsid w:val="001F3723"/>
    <w:rsid w:val="001F553A"/>
    <w:rsid w:val="001F6178"/>
    <w:rsid w:val="002010B7"/>
    <w:rsid w:val="00202D90"/>
    <w:rsid w:val="00204E2F"/>
    <w:rsid w:val="00216B7E"/>
    <w:rsid w:val="002177C5"/>
    <w:rsid w:val="00222D23"/>
    <w:rsid w:val="0022649C"/>
    <w:rsid w:val="0023124C"/>
    <w:rsid w:val="002322A5"/>
    <w:rsid w:val="00243A70"/>
    <w:rsid w:val="0024454A"/>
    <w:rsid w:val="0024582B"/>
    <w:rsid w:val="002473FD"/>
    <w:rsid w:val="00252E07"/>
    <w:rsid w:val="0025332C"/>
    <w:rsid w:val="002638C6"/>
    <w:rsid w:val="00265AE9"/>
    <w:rsid w:val="00266D18"/>
    <w:rsid w:val="00267350"/>
    <w:rsid w:val="00272581"/>
    <w:rsid w:val="00273736"/>
    <w:rsid w:val="00277C85"/>
    <w:rsid w:val="00280C12"/>
    <w:rsid w:val="0028111A"/>
    <w:rsid w:val="00282E13"/>
    <w:rsid w:val="00283272"/>
    <w:rsid w:val="00287202"/>
    <w:rsid w:val="00287DE6"/>
    <w:rsid w:val="00291CCF"/>
    <w:rsid w:val="00292F1F"/>
    <w:rsid w:val="00294827"/>
    <w:rsid w:val="002964E6"/>
    <w:rsid w:val="002A0165"/>
    <w:rsid w:val="002A0FB4"/>
    <w:rsid w:val="002A2BF2"/>
    <w:rsid w:val="002A6CFF"/>
    <w:rsid w:val="002B0855"/>
    <w:rsid w:val="002B204F"/>
    <w:rsid w:val="002B2653"/>
    <w:rsid w:val="002B5F75"/>
    <w:rsid w:val="002B7C04"/>
    <w:rsid w:val="002C5C71"/>
    <w:rsid w:val="002D0563"/>
    <w:rsid w:val="002D6FE2"/>
    <w:rsid w:val="002E052F"/>
    <w:rsid w:val="002E13CA"/>
    <w:rsid w:val="002E25B8"/>
    <w:rsid w:val="002E32CB"/>
    <w:rsid w:val="002E5B7A"/>
    <w:rsid w:val="002E6FA5"/>
    <w:rsid w:val="002E763C"/>
    <w:rsid w:val="002F05AA"/>
    <w:rsid w:val="002F2724"/>
    <w:rsid w:val="002F4009"/>
    <w:rsid w:val="002F412D"/>
    <w:rsid w:val="002F4A95"/>
    <w:rsid w:val="002F641C"/>
    <w:rsid w:val="00301CAC"/>
    <w:rsid w:val="00302990"/>
    <w:rsid w:val="003037B7"/>
    <w:rsid w:val="00303C5D"/>
    <w:rsid w:val="00303ED7"/>
    <w:rsid w:val="00303F7F"/>
    <w:rsid w:val="0030719E"/>
    <w:rsid w:val="00312A37"/>
    <w:rsid w:val="00312B50"/>
    <w:rsid w:val="00316209"/>
    <w:rsid w:val="003174D2"/>
    <w:rsid w:val="00321C2E"/>
    <w:rsid w:val="00322E07"/>
    <w:rsid w:val="00323185"/>
    <w:rsid w:val="00324D72"/>
    <w:rsid w:val="003254EE"/>
    <w:rsid w:val="00327F76"/>
    <w:rsid w:val="00330389"/>
    <w:rsid w:val="00330BD4"/>
    <w:rsid w:val="0033106E"/>
    <w:rsid w:val="00331E89"/>
    <w:rsid w:val="003339BC"/>
    <w:rsid w:val="0033686A"/>
    <w:rsid w:val="00340673"/>
    <w:rsid w:val="00351794"/>
    <w:rsid w:val="00354880"/>
    <w:rsid w:val="00354C85"/>
    <w:rsid w:val="00356B24"/>
    <w:rsid w:val="00357FAB"/>
    <w:rsid w:val="00361F81"/>
    <w:rsid w:val="00364162"/>
    <w:rsid w:val="0036482E"/>
    <w:rsid w:val="003657B5"/>
    <w:rsid w:val="0037605D"/>
    <w:rsid w:val="003778E5"/>
    <w:rsid w:val="003810A0"/>
    <w:rsid w:val="00383278"/>
    <w:rsid w:val="00383BBF"/>
    <w:rsid w:val="00383FB6"/>
    <w:rsid w:val="003874D9"/>
    <w:rsid w:val="00387517"/>
    <w:rsid w:val="00390CB1"/>
    <w:rsid w:val="00390CBC"/>
    <w:rsid w:val="003923F9"/>
    <w:rsid w:val="00392BC7"/>
    <w:rsid w:val="00393AAE"/>
    <w:rsid w:val="003953DB"/>
    <w:rsid w:val="00396131"/>
    <w:rsid w:val="00397A3B"/>
    <w:rsid w:val="003A2393"/>
    <w:rsid w:val="003A7439"/>
    <w:rsid w:val="003B1BE2"/>
    <w:rsid w:val="003B36A8"/>
    <w:rsid w:val="003B389F"/>
    <w:rsid w:val="003B6938"/>
    <w:rsid w:val="003B73F8"/>
    <w:rsid w:val="003C14DF"/>
    <w:rsid w:val="003C3B4E"/>
    <w:rsid w:val="003C5052"/>
    <w:rsid w:val="003C7425"/>
    <w:rsid w:val="003D0339"/>
    <w:rsid w:val="003D1463"/>
    <w:rsid w:val="003D17EB"/>
    <w:rsid w:val="003D35D9"/>
    <w:rsid w:val="003D60C6"/>
    <w:rsid w:val="003E02D4"/>
    <w:rsid w:val="003E0DD0"/>
    <w:rsid w:val="003E23E8"/>
    <w:rsid w:val="003E43F8"/>
    <w:rsid w:val="003E4666"/>
    <w:rsid w:val="003E62F8"/>
    <w:rsid w:val="003F4819"/>
    <w:rsid w:val="00400B9D"/>
    <w:rsid w:val="0040439D"/>
    <w:rsid w:val="00405DA7"/>
    <w:rsid w:val="0042073B"/>
    <w:rsid w:val="0042100F"/>
    <w:rsid w:val="00422264"/>
    <w:rsid w:val="004249C6"/>
    <w:rsid w:val="00425F97"/>
    <w:rsid w:val="00427141"/>
    <w:rsid w:val="0042773A"/>
    <w:rsid w:val="00430B3E"/>
    <w:rsid w:val="004325DD"/>
    <w:rsid w:val="00432C79"/>
    <w:rsid w:val="004339A6"/>
    <w:rsid w:val="00433B3B"/>
    <w:rsid w:val="00441B81"/>
    <w:rsid w:val="0044548B"/>
    <w:rsid w:val="004515B3"/>
    <w:rsid w:val="00451827"/>
    <w:rsid w:val="00452E9E"/>
    <w:rsid w:val="0045446C"/>
    <w:rsid w:val="00454A9D"/>
    <w:rsid w:val="00455A1C"/>
    <w:rsid w:val="00456DE4"/>
    <w:rsid w:val="0046110F"/>
    <w:rsid w:val="00461C38"/>
    <w:rsid w:val="004770ED"/>
    <w:rsid w:val="00482084"/>
    <w:rsid w:val="00483C7F"/>
    <w:rsid w:val="004855E1"/>
    <w:rsid w:val="00490B82"/>
    <w:rsid w:val="00490FCB"/>
    <w:rsid w:val="0049469E"/>
    <w:rsid w:val="00497CBD"/>
    <w:rsid w:val="004A2ABF"/>
    <w:rsid w:val="004A495D"/>
    <w:rsid w:val="004B3BD1"/>
    <w:rsid w:val="004B3E59"/>
    <w:rsid w:val="004B66E9"/>
    <w:rsid w:val="004C570C"/>
    <w:rsid w:val="004C7477"/>
    <w:rsid w:val="004D4569"/>
    <w:rsid w:val="004E37D8"/>
    <w:rsid w:val="004E3B82"/>
    <w:rsid w:val="004E4830"/>
    <w:rsid w:val="004E4E22"/>
    <w:rsid w:val="004E63B1"/>
    <w:rsid w:val="004F5CC4"/>
    <w:rsid w:val="004F5E39"/>
    <w:rsid w:val="004F7B9D"/>
    <w:rsid w:val="004F7C66"/>
    <w:rsid w:val="005005D7"/>
    <w:rsid w:val="00504CD1"/>
    <w:rsid w:val="005071B7"/>
    <w:rsid w:val="00510547"/>
    <w:rsid w:val="00525A29"/>
    <w:rsid w:val="00530B32"/>
    <w:rsid w:val="00537B37"/>
    <w:rsid w:val="00550B1A"/>
    <w:rsid w:val="00554893"/>
    <w:rsid w:val="0055707B"/>
    <w:rsid w:val="005578FE"/>
    <w:rsid w:val="00557D2C"/>
    <w:rsid w:val="005619DA"/>
    <w:rsid w:val="00565204"/>
    <w:rsid w:val="005673F9"/>
    <w:rsid w:val="00571325"/>
    <w:rsid w:val="005721E3"/>
    <w:rsid w:val="00572D53"/>
    <w:rsid w:val="005735EE"/>
    <w:rsid w:val="00575880"/>
    <w:rsid w:val="005774B9"/>
    <w:rsid w:val="005777D7"/>
    <w:rsid w:val="00585281"/>
    <w:rsid w:val="00591222"/>
    <w:rsid w:val="0059505A"/>
    <w:rsid w:val="005971CB"/>
    <w:rsid w:val="00597928"/>
    <w:rsid w:val="00597E9B"/>
    <w:rsid w:val="005A03BF"/>
    <w:rsid w:val="005A3CBC"/>
    <w:rsid w:val="005A7270"/>
    <w:rsid w:val="005B0F4A"/>
    <w:rsid w:val="005B161F"/>
    <w:rsid w:val="005C27DB"/>
    <w:rsid w:val="005C3A65"/>
    <w:rsid w:val="005C3C2F"/>
    <w:rsid w:val="005D11E3"/>
    <w:rsid w:val="005E20AF"/>
    <w:rsid w:val="005E409D"/>
    <w:rsid w:val="005E40E8"/>
    <w:rsid w:val="005E4E14"/>
    <w:rsid w:val="005E6F00"/>
    <w:rsid w:val="005E7997"/>
    <w:rsid w:val="005F0292"/>
    <w:rsid w:val="005F046D"/>
    <w:rsid w:val="005F1DE6"/>
    <w:rsid w:val="005F23FA"/>
    <w:rsid w:val="005F2C34"/>
    <w:rsid w:val="005F63F7"/>
    <w:rsid w:val="006007CD"/>
    <w:rsid w:val="00602A86"/>
    <w:rsid w:val="00606C05"/>
    <w:rsid w:val="00606ECF"/>
    <w:rsid w:val="006160E7"/>
    <w:rsid w:val="00623125"/>
    <w:rsid w:val="00624999"/>
    <w:rsid w:val="0063161D"/>
    <w:rsid w:val="006316C0"/>
    <w:rsid w:val="00632EDF"/>
    <w:rsid w:val="00633962"/>
    <w:rsid w:val="00634EA7"/>
    <w:rsid w:val="00634FB8"/>
    <w:rsid w:val="00635624"/>
    <w:rsid w:val="0063582E"/>
    <w:rsid w:val="00635A17"/>
    <w:rsid w:val="00636758"/>
    <w:rsid w:val="00636ED8"/>
    <w:rsid w:val="00650902"/>
    <w:rsid w:val="006523A4"/>
    <w:rsid w:val="006559F9"/>
    <w:rsid w:val="006626C5"/>
    <w:rsid w:val="00665587"/>
    <w:rsid w:val="006659D1"/>
    <w:rsid w:val="00666B1D"/>
    <w:rsid w:val="0067312D"/>
    <w:rsid w:val="00673302"/>
    <w:rsid w:val="006759A8"/>
    <w:rsid w:val="00684F94"/>
    <w:rsid w:val="00687BF2"/>
    <w:rsid w:val="00690BC3"/>
    <w:rsid w:val="0069301A"/>
    <w:rsid w:val="00693175"/>
    <w:rsid w:val="00693B66"/>
    <w:rsid w:val="00694E67"/>
    <w:rsid w:val="00696144"/>
    <w:rsid w:val="006A006B"/>
    <w:rsid w:val="006A111E"/>
    <w:rsid w:val="006A39D1"/>
    <w:rsid w:val="006A3FE4"/>
    <w:rsid w:val="006A42EC"/>
    <w:rsid w:val="006A6844"/>
    <w:rsid w:val="006B2400"/>
    <w:rsid w:val="006B36FF"/>
    <w:rsid w:val="006B48F2"/>
    <w:rsid w:val="006B5605"/>
    <w:rsid w:val="006B679F"/>
    <w:rsid w:val="006D265B"/>
    <w:rsid w:val="006D364D"/>
    <w:rsid w:val="006D55D9"/>
    <w:rsid w:val="006D689A"/>
    <w:rsid w:val="006D6923"/>
    <w:rsid w:val="0070236F"/>
    <w:rsid w:val="007035FF"/>
    <w:rsid w:val="00705853"/>
    <w:rsid w:val="0070660B"/>
    <w:rsid w:val="00706AAB"/>
    <w:rsid w:val="007105CB"/>
    <w:rsid w:val="00711D1B"/>
    <w:rsid w:val="0071222F"/>
    <w:rsid w:val="007132DE"/>
    <w:rsid w:val="00714D82"/>
    <w:rsid w:val="007166F4"/>
    <w:rsid w:val="00717CEB"/>
    <w:rsid w:val="00726CE9"/>
    <w:rsid w:val="00745B21"/>
    <w:rsid w:val="00752779"/>
    <w:rsid w:val="00756BC7"/>
    <w:rsid w:val="00756DE8"/>
    <w:rsid w:val="00762170"/>
    <w:rsid w:val="00762A58"/>
    <w:rsid w:val="00762E8B"/>
    <w:rsid w:val="00763E1F"/>
    <w:rsid w:val="00764A18"/>
    <w:rsid w:val="00765E1D"/>
    <w:rsid w:val="00771C87"/>
    <w:rsid w:val="007767CF"/>
    <w:rsid w:val="00782E53"/>
    <w:rsid w:val="00783190"/>
    <w:rsid w:val="007865F6"/>
    <w:rsid w:val="007867FB"/>
    <w:rsid w:val="007907D7"/>
    <w:rsid w:val="00792717"/>
    <w:rsid w:val="007944AC"/>
    <w:rsid w:val="007972F3"/>
    <w:rsid w:val="007979A0"/>
    <w:rsid w:val="00797FCC"/>
    <w:rsid w:val="007A1E68"/>
    <w:rsid w:val="007A2094"/>
    <w:rsid w:val="007A37B4"/>
    <w:rsid w:val="007A5140"/>
    <w:rsid w:val="007A56BF"/>
    <w:rsid w:val="007A626F"/>
    <w:rsid w:val="007A7F59"/>
    <w:rsid w:val="007B0879"/>
    <w:rsid w:val="007B2942"/>
    <w:rsid w:val="007B4EE9"/>
    <w:rsid w:val="007B617D"/>
    <w:rsid w:val="007B7407"/>
    <w:rsid w:val="007C6FD6"/>
    <w:rsid w:val="007D07F6"/>
    <w:rsid w:val="007D1F90"/>
    <w:rsid w:val="007D24B1"/>
    <w:rsid w:val="007D26BE"/>
    <w:rsid w:val="007E1B04"/>
    <w:rsid w:val="007E4821"/>
    <w:rsid w:val="007F0022"/>
    <w:rsid w:val="007F004F"/>
    <w:rsid w:val="007F0635"/>
    <w:rsid w:val="007F137D"/>
    <w:rsid w:val="007F248A"/>
    <w:rsid w:val="007F344E"/>
    <w:rsid w:val="00801AB3"/>
    <w:rsid w:val="00801F22"/>
    <w:rsid w:val="008078B6"/>
    <w:rsid w:val="00807C38"/>
    <w:rsid w:val="00825194"/>
    <w:rsid w:val="00831704"/>
    <w:rsid w:val="008333F9"/>
    <w:rsid w:val="00834AB4"/>
    <w:rsid w:val="00834D49"/>
    <w:rsid w:val="008363E6"/>
    <w:rsid w:val="00836790"/>
    <w:rsid w:val="00836838"/>
    <w:rsid w:val="00841791"/>
    <w:rsid w:val="00841B0D"/>
    <w:rsid w:val="0084496C"/>
    <w:rsid w:val="00844E51"/>
    <w:rsid w:val="008478D5"/>
    <w:rsid w:val="00857F82"/>
    <w:rsid w:val="00861570"/>
    <w:rsid w:val="00861B02"/>
    <w:rsid w:val="008635CF"/>
    <w:rsid w:val="008635E1"/>
    <w:rsid w:val="00866315"/>
    <w:rsid w:val="008663A1"/>
    <w:rsid w:val="00866900"/>
    <w:rsid w:val="00871109"/>
    <w:rsid w:val="008716F9"/>
    <w:rsid w:val="00873DC0"/>
    <w:rsid w:val="008742D3"/>
    <w:rsid w:val="00876EE4"/>
    <w:rsid w:val="0088227E"/>
    <w:rsid w:val="00885E5E"/>
    <w:rsid w:val="0089017A"/>
    <w:rsid w:val="008936B2"/>
    <w:rsid w:val="00893B1A"/>
    <w:rsid w:val="008943B3"/>
    <w:rsid w:val="008A42FD"/>
    <w:rsid w:val="008A5D0C"/>
    <w:rsid w:val="008A6F6D"/>
    <w:rsid w:val="008A7465"/>
    <w:rsid w:val="008C078E"/>
    <w:rsid w:val="008D3E66"/>
    <w:rsid w:val="008D6B5C"/>
    <w:rsid w:val="008E218D"/>
    <w:rsid w:val="008E536B"/>
    <w:rsid w:val="008E68C8"/>
    <w:rsid w:val="008F1426"/>
    <w:rsid w:val="008F575B"/>
    <w:rsid w:val="008F6A94"/>
    <w:rsid w:val="0090663D"/>
    <w:rsid w:val="00907ADB"/>
    <w:rsid w:val="009123CE"/>
    <w:rsid w:val="00913B5C"/>
    <w:rsid w:val="0092200F"/>
    <w:rsid w:val="0092769D"/>
    <w:rsid w:val="00930456"/>
    <w:rsid w:val="00932871"/>
    <w:rsid w:val="009354EF"/>
    <w:rsid w:val="009401D4"/>
    <w:rsid w:val="009407C7"/>
    <w:rsid w:val="0094095C"/>
    <w:rsid w:val="00940BB9"/>
    <w:rsid w:val="009427E1"/>
    <w:rsid w:val="009432F5"/>
    <w:rsid w:val="0095063D"/>
    <w:rsid w:val="00951587"/>
    <w:rsid w:val="009544CA"/>
    <w:rsid w:val="00955476"/>
    <w:rsid w:val="00961599"/>
    <w:rsid w:val="00961E51"/>
    <w:rsid w:val="0096308F"/>
    <w:rsid w:val="0096369B"/>
    <w:rsid w:val="009720EC"/>
    <w:rsid w:val="00972B60"/>
    <w:rsid w:val="009734BC"/>
    <w:rsid w:val="00975EEF"/>
    <w:rsid w:val="00976C92"/>
    <w:rsid w:val="009813C6"/>
    <w:rsid w:val="009822C9"/>
    <w:rsid w:val="009827F0"/>
    <w:rsid w:val="009835BD"/>
    <w:rsid w:val="009846D1"/>
    <w:rsid w:val="009877CE"/>
    <w:rsid w:val="00994CCA"/>
    <w:rsid w:val="00995436"/>
    <w:rsid w:val="009972E9"/>
    <w:rsid w:val="009A48C0"/>
    <w:rsid w:val="009A65F5"/>
    <w:rsid w:val="009A782E"/>
    <w:rsid w:val="009A7CE1"/>
    <w:rsid w:val="009B311E"/>
    <w:rsid w:val="009B6012"/>
    <w:rsid w:val="009B70E3"/>
    <w:rsid w:val="009C0549"/>
    <w:rsid w:val="009C5D0B"/>
    <w:rsid w:val="009C6627"/>
    <w:rsid w:val="009C6961"/>
    <w:rsid w:val="009C7186"/>
    <w:rsid w:val="009C7C75"/>
    <w:rsid w:val="009D5DBC"/>
    <w:rsid w:val="009D6477"/>
    <w:rsid w:val="009E02A9"/>
    <w:rsid w:val="009E70E0"/>
    <w:rsid w:val="009F2F4D"/>
    <w:rsid w:val="009F3BD1"/>
    <w:rsid w:val="009F40E4"/>
    <w:rsid w:val="009F4BFF"/>
    <w:rsid w:val="009F67FF"/>
    <w:rsid w:val="00A02D22"/>
    <w:rsid w:val="00A04ABB"/>
    <w:rsid w:val="00A05E06"/>
    <w:rsid w:val="00A06D0E"/>
    <w:rsid w:val="00A06FF0"/>
    <w:rsid w:val="00A108F7"/>
    <w:rsid w:val="00A13A6E"/>
    <w:rsid w:val="00A17485"/>
    <w:rsid w:val="00A25838"/>
    <w:rsid w:val="00A2606B"/>
    <w:rsid w:val="00A27F74"/>
    <w:rsid w:val="00A314F8"/>
    <w:rsid w:val="00A31CB9"/>
    <w:rsid w:val="00A31DF1"/>
    <w:rsid w:val="00A31E3A"/>
    <w:rsid w:val="00A343CC"/>
    <w:rsid w:val="00A344F5"/>
    <w:rsid w:val="00A52560"/>
    <w:rsid w:val="00A56AF8"/>
    <w:rsid w:val="00A57908"/>
    <w:rsid w:val="00A60330"/>
    <w:rsid w:val="00A60DC4"/>
    <w:rsid w:val="00A65565"/>
    <w:rsid w:val="00A65C80"/>
    <w:rsid w:val="00A70A89"/>
    <w:rsid w:val="00A71930"/>
    <w:rsid w:val="00A72B74"/>
    <w:rsid w:val="00A73DDF"/>
    <w:rsid w:val="00A73F9B"/>
    <w:rsid w:val="00A74EB7"/>
    <w:rsid w:val="00A810F8"/>
    <w:rsid w:val="00A84217"/>
    <w:rsid w:val="00A861E9"/>
    <w:rsid w:val="00A87162"/>
    <w:rsid w:val="00A95432"/>
    <w:rsid w:val="00A964EA"/>
    <w:rsid w:val="00AA4FD8"/>
    <w:rsid w:val="00AA6B53"/>
    <w:rsid w:val="00AA72CA"/>
    <w:rsid w:val="00AA76BF"/>
    <w:rsid w:val="00AB064B"/>
    <w:rsid w:val="00AB375E"/>
    <w:rsid w:val="00AC2D0D"/>
    <w:rsid w:val="00AC3B4E"/>
    <w:rsid w:val="00AC655B"/>
    <w:rsid w:val="00AC7F03"/>
    <w:rsid w:val="00AD0713"/>
    <w:rsid w:val="00AD0B91"/>
    <w:rsid w:val="00AD2A13"/>
    <w:rsid w:val="00AD361F"/>
    <w:rsid w:val="00AD4708"/>
    <w:rsid w:val="00AD5956"/>
    <w:rsid w:val="00AD7193"/>
    <w:rsid w:val="00AD798C"/>
    <w:rsid w:val="00AE0C1D"/>
    <w:rsid w:val="00AE12B9"/>
    <w:rsid w:val="00AE14AB"/>
    <w:rsid w:val="00AE6623"/>
    <w:rsid w:val="00AE78E1"/>
    <w:rsid w:val="00AF652D"/>
    <w:rsid w:val="00AF732A"/>
    <w:rsid w:val="00AF76AB"/>
    <w:rsid w:val="00B008CD"/>
    <w:rsid w:val="00B05A76"/>
    <w:rsid w:val="00B07F17"/>
    <w:rsid w:val="00B119FC"/>
    <w:rsid w:val="00B153A5"/>
    <w:rsid w:val="00B160AA"/>
    <w:rsid w:val="00B17ABD"/>
    <w:rsid w:val="00B33A0F"/>
    <w:rsid w:val="00B34D7F"/>
    <w:rsid w:val="00B35559"/>
    <w:rsid w:val="00B35E0B"/>
    <w:rsid w:val="00B3637E"/>
    <w:rsid w:val="00B40B82"/>
    <w:rsid w:val="00B40C86"/>
    <w:rsid w:val="00B4269C"/>
    <w:rsid w:val="00B42EA9"/>
    <w:rsid w:val="00B4316E"/>
    <w:rsid w:val="00B4355C"/>
    <w:rsid w:val="00B470EA"/>
    <w:rsid w:val="00B51161"/>
    <w:rsid w:val="00B52E3F"/>
    <w:rsid w:val="00B5477E"/>
    <w:rsid w:val="00B55A23"/>
    <w:rsid w:val="00B570CA"/>
    <w:rsid w:val="00B57F9D"/>
    <w:rsid w:val="00B67A7A"/>
    <w:rsid w:val="00B728FB"/>
    <w:rsid w:val="00B73E0D"/>
    <w:rsid w:val="00B772D7"/>
    <w:rsid w:val="00B834D1"/>
    <w:rsid w:val="00B972D1"/>
    <w:rsid w:val="00BA254C"/>
    <w:rsid w:val="00BA585C"/>
    <w:rsid w:val="00BA632E"/>
    <w:rsid w:val="00BB4162"/>
    <w:rsid w:val="00BB65CF"/>
    <w:rsid w:val="00BB6A8E"/>
    <w:rsid w:val="00BC0D43"/>
    <w:rsid w:val="00BC1683"/>
    <w:rsid w:val="00BC1868"/>
    <w:rsid w:val="00BC1C3F"/>
    <w:rsid w:val="00BC25A4"/>
    <w:rsid w:val="00BC275F"/>
    <w:rsid w:val="00BC7892"/>
    <w:rsid w:val="00BD15B4"/>
    <w:rsid w:val="00BD7D8F"/>
    <w:rsid w:val="00BE0A81"/>
    <w:rsid w:val="00BE0D41"/>
    <w:rsid w:val="00BE117B"/>
    <w:rsid w:val="00BE3313"/>
    <w:rsid w:val="00BE49D5"/>
    <w:rsid w:val="00BF0E5D"/>
    <w:rsid w:val="00BF19E5"/>
    <w:rsid w:val="00BF319D"/>
    <w:rsid w:val="00BF4809"/>
    <w:rsid w:val="00BF6D93"/>
    <w:rsid w:val="00C00417"/>
    <w:rsid w:val="00C004EB"/>
    <w:rsid w:val="00C03C3C"/>
    <w:rsid w:val="00C104D7"/>
    <w:rsid w:val="00C12D62"/>
    <w:rsid w:val="00C1409C"/>
    <w:rsid w:val="00C142C6"/>
    <w:rsid w:val="00C14E6E"/>
    <w:rsid w:val="00C247F6"/>
    <w:rsid w:val="00C2574E"/>
    <w:rsid w:val="00C26836"/>
    <w:rsid w:val="00C27D00"/>
    <w:rsid w:val="00C303B7"/>
    <w:rsid w:val="00C37922"/>
    <w:rsid w:val="00C413C3"/>
    <w:rsid w:val="00C4227C"/>
    <w:rsid w:val="00C42D10"/>
    <w:rsid w:val="00C53F8F"/>
    <w:rsid w:val="00C5515A"/>
    <w:rsid w:val="00C5644E"/>
    <w:rsid w:val="00C57258"/>
    <w:rsid w:val="00C64849"/>
    <w:rsid w:val="00C64CCB"/>
    <w:rsid w:val="00C65216"/>
    <w:rsid w:val="00C66A6C"/>
    <w:rsid w:val="00C738D8"/>
    <w:rsid w:val="00C742CE"/>
    <w:rsid w:val="00C7456B"/>
    <w:rsid w:val="00C76A4E"/>
    <w:rsid w:val="00C77A92"/>
    <w:rsid w:val="00C77DDD"/>
    <w:rsid w:val="00C8104B"/>
    <w:rsid w:val="00C84072"/>
    <w:rsid w:val="00C86490"/>
    <w:rsid w:val="00C873A7"/>
    <w:rsid w:val="00C9011D"/>
    <w:rsid w:val="00C90F90"/>
    <w:rsid w:val="00C91C89"/>
    <w:rsid w:val="00C92064"/>
    <w:rsid w:val="00C943A8"/>
    <w:rsid w:val="00C94B76"/>
    <w:rsid w:val="00CB0287"/>
    <w:rsid w:val="00CB3A30"/>
    <w:rsid w:val="00CB5465"/>
    <w:rsid w:val="00CC1ACF"/>
    <w:rsid w:val="00CD015C"/>
    <w:rsid w:val="00CD764F"/>
    <w:rsid w:val="00CE41CF"/>
    <w:rsid w:val="00CE6AD7"/>
    <w:rsid w:val="00CF3A98"/>
    <w:rsid w:val="00CF4AD7"/>
    <w:rsid w:val="00CF50F0"/>
    <w:rsid w:val="00D00EF4"/>
    <w:rsid w:val="00D016D7"/>
    <w:rsid w:val="00D04832"/>
    <w:rsid w:val="00D068B9"/>
    <w:rsid w:val="00D100E8"/>
    <w:rsid w:val="00D10112"/>
    <w:rsid w:val="00D118B4"/>
    <w:rsid w:val="00D15948"/>
    <w:rsid w:val="00D15CE3"/>
    <w:rsid w:val="00D2304E"/>
    <w:rsid w:val="00D25F70"/>
    <w:rsid w:val="00D276E6"/>
    <w:rsid w:val="00D341A3"/>
    <w:rsid w:val="00D34B61"/>
    <w:rsid w:val="00D3530D"/>
    <w:rsid w:val="00D36998"/>
    <w:rsid w:val="00D42400"/>
    <w:rsid w:val="00D437A2"/>
    <w:rsid w:val="00D44D53"/>
    <w:rsid w:val="00D46FC4"/>
    <w:rsid w:val="00D51B03"/>
    <w:rsid w:val="00D525FC"/>
    <w:rsid w:val="00D52DD9"/>
    <w:rsid w:val="00D54D32"/>
    <w:rsid w:val="00D5780E"/>
    <w:rsid w:val="00D57B9B"/>
    <w:rsid w:val="00D6212C"/>
    <w:rsid w:val="00D70FC4"/>
    <w:rsid w:val="00D71B83"/>
    <w:rsid w:val="00D721A7"/>
    <w:rsid w:val="00D7308F"/>
    <w:rsid w:val="00D73EAB"/>
    <w:rsid w:val="00D77BEF"/>
    <w:rsid w:val="00D8187A"/>
    <w:rsid w:val="00D81F36"/>
    <w:rsid w:val="00D825CC"/>
    <w:rsid w:val="00D85557"/>
    <w:rsid w:val="00D9476C"/>
    <w:rsid w:val="00D94791"/>
    <w:rsid w:val="00DA08A8"/>
    <w:rsid w:val="00DA2DD2"/>
    <w:rsid w:val="00DA431F"/>
    <w:rsid w:val="00DA777E"/>
    <w:rsid w:val="00DA7A39"/>
    <w:rsid w:val="00DA7CE7"/>
    <w:rsid w:val="00DB3C3F"/>
    <w:rsid w:val="00DB4432"/>
    <w:rsid w:val="00DB558D"/>
    <w:rsid w:val="00DB6D44"/>
    <w:rsid w:val="00DC3B4A"/>
    <w:rsid w:val="00DC53EA"/>
    <w:rsid w:val="00DC6567"/>
    <w:rsid w:val="00DC7359"/>
    <w:rsid w:val="00DD099B"/>
    <w:rsid w:val="00DD3559"/>
    <w:rsid w:val="00DD3C8A"/>
    <w:rsid w:val="00DD5B3B"/>
    <w:rsid w:val="00DE2EB4"/>
    <w:rsid w:val="00DE3131"/>
    <w:rsid w:val="00DF2990"/>
    <w:rsid w:val="00DF54C2"/>
    <w:rsid w:val="00E01C0F"/>
    <w:rsid w:val="00E04475"/>
    <w:rsid w:val="00E06093"/>
    <w:rsid w:val="00E119F3"/>
    <w:rsid w:val="00E12848"/>
    <w:rsid w:val="00E13ABB"/>
    <w:rsid w:val="00E14FDC"/>
    <w:rsid w:val="00E20054"/>
    <w:rsid w:val="00E24CB7"/>
    <w:rsid w:val="00E27F7E"/>
    <w:rsid w:val="00E3472C"/>
    <w:rsid w:val="00E358D7"/>
    <w:rsid w:val="00E36567"/>
    <w:rsid w:val="00E36DB7"/>
    <w:rsid w:val="00E404C5"/>
    <w:rsid w:val="00E40B68"/>
    <w:rsid w:val="00E5101D"/>
    <w:rsid w:val="00E567A3"/>
    <w:rsid w:val="00E608FA"/>
    <w:rsid w:val="00E611D8"/>
    <w:rsid w:val="00E6132F"/>
    <w:rsid w:val="00E62DB9"/>
    <w:rsid w:val="00E63215"/>
    <w:rsid w:val="00E644AB"/>
    <w:rsid w:val="00E656ED"/>
    <w:rsid w:val="00E71391"/>
    <w:rsid w:val="00E71E95"/>
    <w:rsid w:val="00E73DC4"/>
    <w:rsid w:val="00E81037"/>
    <w:rsid w:val="00E81D57"/>
    <w:rsid w:val="00E85E3A"/>
    <w:rsid w:val="00E93A51"/>
    <w:rsid w:val="00E93BBF"/>
    <w:rsid w:val="00EA2FB4"/>
    <w:rsid w:val="00EA3591"/>
    <w:rsid w:val="00EA6B3E"/>
    <w:rsid w:val="00EA6BE5"/>
    <w:rsid w:val="00EB6A3F"/>
    <w:rsid w:val="00EB7892"/>
    <w:rsid w:val="00EC37A6"/>
    <w:rsid w:val="00ED0790"/>
    <w:rsid w:val="00ED1C76"/>
    <w:rsid w:val="00ED3855"/>
    <w:rsid w:val="00ED6DDB"/>
    <w:rsid w:val="00EE17F3"/>
    <w:rsid w:val="00EE541B"/>
    <w:rsid w:val="00EE6D55"/>
    <w:rsid w:val="00EF66D6"/>
    <w:rsid w:val="00F00477"/>
    <w:rsid w:val="00F0058F"/>
    <w:rsid w:val="00F00700"/>
    <w:rsid w:val="00F03039"/>
    <w:rsid w:val="00F04D72"/>
    <w:rsid w:val="00F050FB"/>
    <w:rsid w:val="00F06798"/>
    <w:rsid w:val="00F11695"/>
    <w:rsid w:val="00F11D5E"/>
    <w:rsid w:val="00F15E46"/>
    <w:rsid w:val="00F174A3"/>
    <w:rsid w:val="00F17C8C"/>
    <w:rsid w:val="00F2212C"/>
    <w:rsid w:val="00F341E0"/>
    <w:rsid w:val="00F40F6A"/>
    <w:rsid w:val="00F41E28"/>
    <w:rsid w:val="00F446D1"/>
    <w:rsid w:val="00F4563F"/>
    <w:rsid w:val="00F52DC1"/>
    <w:rsid w:val="00F54B68"/>
    <w:rsid w:val="00F56965"/>
    <w:rsid w:val="00F60382"/>
    <w:rsid w:val="00F63FF5"/>
    <w:rsid w:val="00F646C1"/>
    <w:rsid w:val="00F67A81"/>
    <w:rsid w:val="00F71D7F"/>
    <w:rsid w:val="00F731AC"/>
    <w:rsid w:val="00F733F1"/>
    <w:rsid w:val="00F77574"/>
    <w:rsid w:val="00F80D84"/>
    <w:rsid w:val="00F93B1D"/>
    <w:rsid w:val="00F951D6"/>
    <w:rsid w:val="00F973E6"/>
    <w:rsid w:val="00F97E6C"/>
    <w:rsid w:val="00FA1BBF"/>
    <w:rsid w:val="00FA7D6D"/>
    <w:rsid w:val="00FB107D"/>
    <w:rsid w:val="00FB20FC"/>
    <w:rsid w:val="00FB3A3E"/>
    <w:rsid w:val="00FB3AA8"/>
    <w:rsid w:val="00FB5EF0"/>
    <w:rsid w:val="00FB64E1"/>
    <w:rsid w:val="00FC2609"/>
    <w:rsid w:val="00FC2DC2"/>
    <w:rsid w:val="00FC6E20"/>
    <w:rsid w:val="00FD27BD"/>
    <w:rsid w:val="00FD2BCA"/>
    <w:rsid w:val="00FD66AB"/>
    <w:rsid w:val="00FE16D0"/>
    <w:rsid w:val="00FE2355"/>
    <w:rsid w:val="00FE2914"/>
    <w:rsid w:val="00FE311C"/>
    <w:rsid w:val="00FE378C"/>
    <w:rsid w:val="00FE5700"/>
    <w:rsid w:val="00FF0419"/>
    <w:rsid w:val="00FF2E09"/>
    <w:rsid w:val="00FF3012"/>
    <w:rsid w:val="00FF4F5B"/>
    <w:rsid w:val="00FF6474"/>
    <w:rsid w:val="00FF7606"/>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5752F"/>
  <w15:docId w15:val="{5408E485-4CD1-48CD-95E5-EBF7322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nhideWhenUsed/>
    <w:rsid w:val="002E763C"/>
    <w:rPr>
      <w:sz w:val="16"/>
      <w:szCs w:val="16"/>
    </w:rPr>
  </w:style>
  <w:style w:type="paragraph" w:styleId="CommentText">
    <w:name w:val="annotation text"/>
    <w:basedOn w:val="Normal"/>
    <w:link w:val="CommentTextChar"/>
    <w:uiPriority w:val="99"/>
    <w:unhideWhenUsed/>
    <w:rsid w:val="002E763C"/>
    <w:rPr>
      <w:sz w:val="20"/>
      <w:szCs w:val="20"/>
    </w:rPr>
  </w:style>
  <w:style w:type="character" w:customStyle="1" w:styleId="CommentTextChar">
    <w:name w:val="Comment Text Char"/>
    <w:basedOn w:val="DefaultParagraphFont"/>
    <w:link w:val="CommentText"/>
    <w:uiPriority w:val="99"/>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lstomtale1">
    <w:name w:val="Uløst omtale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5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3B1A"/>
  </w:style>
  <w:style w:type="character" w:customStyle="1" w:styleId="FootnoteTextChar">
    <w:name w:val="Footnote Text Char"/>
    <w:basedOn w:val="DefaultParagraphFont"/>
    <w:link w:val="FootnoteText"/>
    <w:uiPriority w:val="99"/>
    <w:rsid w:val="00893B1A"/>
  </w:style>
  <w:style w:type="character" w:styleId="FootnoteReference">
    <w:name w:val="footnote reference"/>
    <w:basedOn w:val="DefaultParagraphFont"/>
    <w:uiPriority w:val="99"/>
    <w:unhideWhenUsed/>
    <w:rsid w:val="00893B1A"/>
    <w:rPr>
      <w:vertAlign w:val="superscript"/>
    </w:rPr>
  </w:style>
  <w:style w:type="paragraph" w:customStyle="1" w:styleId="Default">
    <w:name w:val="Default"/>
    <w:rsid w:val="00A344F5"/>
    <w:pPr>
      <w:autoSpaceDE w:val="0"/>
      <w:autoSpaceDN w:val="0"/>
      <w:adjustRightInd w:val="0"/>
    </w:pPr>
    <w:rPr>
      <w:rFonts w:ascii="Arial" w:hAnsi="Arial" w:cs="Arial"/>
      <w:color w:val="000000"/>
    </w:rPr>
  </w:style>
  <w:style w:type="character" w:customStyle="1" w:styleId="Ulstomtale2">
    <w:name w:val="Uløst omtale2"/>
    <w:basedOn w:val="DefaultParagraphFont"/>
    <w:uiPriority w:val="99"/>
    <w:semiHidden/>
    <w:unhideWhenUsed/>
    <w:rsid w:val="00D7308F"/>
    <w:rPr>
      <w:color w:val="605E5C"/>
      <w:shd w:val="clear" w:color="auto" w:fill="E1DFDD"/>
    </w:rPr>
  </w:style>
  <w:style w:type="character" w:customStyle="1" w:styleId="UnresolvedMention1">
    <w:name w:val="Unresolved Mention1"/>
    <w:basedOn w:val="DefaultParagraphFont"/>
    <w:uiPriority w:val="99"/>
    <w:semiHidden/>
    <w:unhideWhenUsed/>
    <w:rsid w:val="00054671"/>
    <w:rPr>
      <w:color w:val="605E5C"/>
      <w:shd w:val="clear" w:color="auto" w:fill="E1DFDD"/>
    </w:rPr>
  </w:style>
  <w:style w:type="table" w:customStyle="1" w:styleId="TableGrid1">
    <w:name w:val="Table Grid1"/>
    <w:basedOn w:val="TableNormal"/>
    <w:next w:val="TableGrid"/>
    <w:uiPriority w:val="59"/>
    <w:rsid w:val="00AC655B"/>
    <w:rPr>
      <w:rFonts w:eastAsia="Yu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D26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49462653">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01714098">
      <w:bodyDiv w:val="1"/>
      <w:marLeft w:val="0"/>
      <w:marRight w:val="0"/>
      <w:marTop w:val="0"/>
      <w:marBottom w:val="0"/>
      <w:divBdr>
        <w:top w:val="none" w:sz="0" w:space="0" w:color="auto"/>
        <w:left w:val="none" w:sz="0" w:space="0" w:color="auto"/>
        <w:bottom w:val="none" w:sz="0" w:space="0" w:color="auto"/>
        <w:right w:val="none" w:sz="0" w:space="0" w:color="auto"/>
      </w:divBdr>
    </w:div>
    <w:div w:id="91555129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15505473">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3c14a2f93a3c41d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hura.shu.ac.uk/19575/1/10694456.pdf" TargetMode="External"/><Relationship Id="rId2" Type="http://schemas.openxmlformats.org/officeDocument/2006/relationships/hyperlink" Target="https://www.google.com/search?sxsrf=APq-WBs-EwGhpqHuZqhgshhYxGw6-5Dxwg:1647939557662&amp;q=COVID-19+vaccine&amp;si=ANhW_NoJ2qnokM-_T1OcSbqtuEZwAV8ODco_30MwEyRWOUwAryuR8iiqfPHf7pkdua0IqkOTsIEC2B7LAuX0EJxk9C_H3TTRL8TbcGVjnnIBlsFmooZiIC8%3D&amp;sa=X&amp;ved=2ahUKEwjy_8efrdn2" TargetMode="External"/><Relationship Id="rId1" Type="http://schemas.openxmlformats.org/officeDocument/2006/relationships/hyperlink" Target="https://www.eda.admin.ch/dam/countries/countries-content/mongolia/en/AFS_Gender_Pastoral_2015_Mongo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2.xml><?xml version="1.0" encoding="utf-8"?>
<ds:datastoreItem xmlns:ds="http://schemas.openxmlformats.org/officeDocument/2006/customXml" ds:itemID="{91ABD1D5-BFA0-D44B-A9B2-4D2BDFC9F60C}">
  <ds:schemaRefs>
    <ds:schemaRef ds:uri="http://schemas.openxmlformats.org/officeDocument/2006/bibliography"/>
  </ds:schemaRefs>
</ds:datastoreItem>
</file>

<file path=customXml/itemProps3.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5150</Words>
  <Characters>31415</Characters>
  <Application>Microsoft Office Word</Application>
  <DocSecurity>0</DocSecurity>
  <Lines>261</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Isabel Sande</cp:lastModifiedBy>
  <cp:revision>4</cp:revision>
  <dcterms:created xsi:type="dcterms:W3CDTF">2022-07-13T08:30:00Z</dcterms:created>
  <dcterms:modified xsi:type="dcterms:W3CDTF">2022-07-14T09:49:00Z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