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horzAnchor="margin" w:tblpY="-220"/>
        <w:tblW w:w="9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6785"/>
      </w:tblGrid>
      <w:tr w:rsidR="00A90677" w:rsidRPr="003E0606" w14:paraId="465621B7" w14:textId="77777777" w:rsidTr="00A90677">
        <w:trPr>
          <w:trHeight w:val="330"/>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A3F71" w14:textId="77777777"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Danish organization</w:t>
            </w:r>
          </w:p>
        </w:tc>
        <w:tc>
          <w:tcPr>
            <w:tcW w:w="67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2089E0" w14:textId="77777777"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Changing Stories</w:t>
            </w:r>
          </w:p>
        </w:tc>
      </w:tr>
      <w:tr w:rsidR="00A90677" w:rsidRPr="003E0606" w14:paraId="678A5091" w14:textId="77777777" w:rsidTr="00A90677">
        <w:trPr>
          <w:trHeight w:val="416"/>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5848A3" w14:textId="77777777"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Title of the intervention</w:t>
            </w:r>
          </w:p>
        </w:tc>
        <w:tc>
          <w:tcPr>
            <w:tcW w:w="6785" w:type="dxa"/>
            <w:tcBorders>
              <w:bottom w:val="single" w:sz="8" w:space="0" w:color="000000"/>
              <w:right w:val="single" w:sz="8" w:space="0" w:color="000000"/>
            </w:tcBorders>
            <w:tcMar>
              <w:top w:w="100" w:type="dxa"/>
              <w:left w:w="100" w:type="dxa"/>
              <w:bottom w:w="100" w:type="dxa"/>
              <w:right w:w="100" w:type="dxa"/>
            </w:tcMar>
          </w:tcPr>
          <w:p w14:paraId="62E78947" w14:textId="77777777"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“Learning at Home: Distance Learning Initiative to Minimize Learning Loss Among Public School Students During COVID-19”</w:t>
            </w:r>
          </w:p>
        </w:tc>
      </w:tr>
      <w:tr w:rsidR="00A90677" w:rsidRPr="003E0606" w14:paraId="48E75E7B" w14:textId="77777777" w:rsidTr="00A90677">
        <w:trPr>
          <w:trHeight w:val="20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41BA78" w14:textId="77777777"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Partner name(s)</w:t>
            </w:r>
          </w:p>
        </w:tc>
        <w:tc>
          <w:tcPr>
            <w:tcW w:w="6785" w:type="dxa"/>
            <w:tcBorders>
              <w:bottom w:val="single" w:sz="8" w:space="0" w:color="000000"/>
              <w:right w:val="single" w:sz="8" w:space="0" w:color="000000"/>
            </w:tcBorders>
            <w:tcMar>
              <w:top w:w="100" w:type="dxa"/>
              <w:left w:w="100" w:type="dxa"/>
              <w:bottom w:w="100" w:type="dxa"/>
              <w:right w:w="100" w:type="dxa"/>
            </w:tcMar>
          </w:tcPr>
          <w:p w14:paraId="349B67BC" w14:textId="77777777"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Changing Stories Nepal</w:t>
            </w:r>
          </w:p>
        </w:tc>
      </w:tr>
      <w:tr w:rsidR="00A90677" w:rsidRPr="003E0606" w14:paraId="41B4C6CC" w14:textId="77777777" w:rsidTr="00A90677">
        <w:trPr>
          <w:trHeight w:val="254"/>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205D96" w14:textId="77777777"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Amount applied for</w:t>
            </w:r>
          </w:p>
        </w:tc>
        <w:tc>
          <w:tcPr>
            <w:tcW w:w="6785" w:type="dxa"/>
            <w:tcBorders>
              <w:bottom w:val="single" w:sz="8" w:space="0" w:color="000000"/>
              <w:right w:val="single" w:sz="8" w:space="0" w:color="000000"/>
            </w:tcBorders>
            <w:tcMar>
              <w:top w:w="100" w:type="dxa"/>
              <w:left w:w="100" w:type="dxa"/>
              <w:bottom w:w="100" w:type="dxa"/>
              <w:right w:w="100" w:type="dxa"/>
            </w:tcMar>
          </w:tcPr>
          <w:p w14:paraId="47B33994" w14:textId="77777777"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100.000 DKK</w:t>
            </w:r>
          </w:p>
        </w:tc>
      </w:tr>
      <w:tr w:rsidR="00A90677" w:rsidRPr="003E0606" w14:paraId="4A599E34" w14:textId="77777777" w:rsidTr="00A90677">
        <w:trPr>
          <w:trHeight w:val="218"/>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3B4664" w14:textId="77777777"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Country(</w:t>
            </w:r>
            <w:proofErr w:type="spellStart"/>
            <w:r w:rsidRPr="003E0606">
              <w:rPr>
                <w:rFonts w:ascii="Calibri" w:eastAsia="Calibri" w:hAnsi="Calibri" w:cs="Calibri"/>
              </w:rPr>
              <w:t>ies</w:t>
            </w:r>
            <w:proofErr w:type="spellEnd"/>
            <w:r w:rsidRPr="003E0606">
              <w:rPr>
                <w:rFonts w:ascii="Calibri" w:eastAsia="Calibri" w:hAnsi="Calibri" w:cs="Calibri"/>
              </w:rPr>
              <w:t>)</w:t>
            </w:r>
          </w:p>
        </w:tc>
        <w:tc>
          <w:tcPr>
            <w:tcW w:w="6785" w:type="dxa"/>
            <w:tcBorders>
              <w:bottom w:val="single" w:sz="8" w:space="0" w:color="000000"/>
              <w:right w:val="single" w:sz="8" w:space="0" w:color="000000"/>
            </w:tcBorders>
            <w:tcMar>
              <w:top w:w="100" w:type="dxa"/>
              <w:left w:w="100" w:type="dxa"/>
              <w:bottom w:w="100" w:type="dxa"/>
              <w:right w:w="100" w:type="dxa"/>
            </w:tcMar>
          </w:tcPr>
          <w:p w14:paraId="300852B4" w14:textId="77777777"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Nepal</w:t>
            </w:r>
          </w:p>
        </w:tc>
      </w:tr>
      <w:tr w:rsidR="00A90677" w:rsidRPr="003E0606" w14:paraId="5344788A" w14:textId="77777777" w:rsidTr="00A90677">
        <w:trPr>
          <w:trHeight w:val="272"/>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7106C" w14:textId="77777777"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Period (# of months)</w:t>
            </w:r>
          </w:p>
        </w:tc>
        <w:tc>
          <w:tcPr>
            <w:tcW w:w="6785" w:type="dxa"/>
            <w:tcBorders>
              <w:bottom w:val="single" w:sz="8" w:space="0" w:color="000000"/>
              <w:right w:val="single" w:sz="8" w:space="0" w:color="000000"/>
            </w:tcBorders>
            <w:tcMar>
              <w:top w:w="100" w:type="dxa"/>
              <w:left w:w="100" w:type="dxa"/>
              <w:bottom w:w="100" w:type="dxa"/>
              <w:right w:w="100" w:type="dxa"/>
            </w:tcMar>
          </w:tcPr>
          <w:p w14:paraId="6EDDEFC6" w14:textId="62D298A0" w:rsidR="00A90677" w:rsidRPr="003E0606" w:rsidRDefault="00A90677" w:rsidP="00A90677">
            <w:pPr>
              <w:spacing w:line="240" w:lineRule="auto"/>
              <w:rPr>
                <w:rFonts w:ascii="Calibri" w:eastAsia="Calibri" w:hAnsi="Calibri" w:cs="Calibri"/>
              </w:rPr>
            </w:pPr>
            <w:r w:rsidRPr="003E0606">
              <w:rPr>
                <w:rFonts w:ascii="Calibri" w:eastAsia="Calibri" w:hAnsi="Calibri" w:cs="Calibri"/>
              </w:rPr>
              <w:t>5</w:t>
            </w:r>
            <w:r w:rsidR="0020517A">
              <w:rPr>
                <w:rFonts w:ascii="Calibri" w:eastAsia="Calibri" w:hAnsi="Calibri" w:cs="Calibri"/>
              </w:rPr>
              <w:t xml:space="preserve"> months</w:t>
            </w:r>
            <w:r w:rsidRPr="003E0606">
              <w:rPr>
                <w:rFonts w:ascii="Calibri" w:eastAsia="Calibri" w:hAnsi="Calibri" w:cs="Calibri"/>
              </w:rPr>
              <w:t xml:space="preserve"> (01.10.21 - 28.02.22)</w:t>
            </w:r>
            <w:r w:rsidR="0020517A">
              <w:rPr>
                <w:rFonts w:ascii="Calibri" w:eastAsia="Calibri" w:hAnsi="Calibri" w:cs="Calibri"/>
              </w:rPr>
              <w:t xml:space="preserve"> (Flexible)</w:t>
            </w:r>
          </w:p>
        </w:tc>
      </w:tr>
    </w:tbl>
    <w:p w14:paraId="0530D9BC" w14:textId="77777777" w:rsidR="00F04F05" w:rsidRPr="003E0606" w:rsidRDefault="00F04F05" w:rsidP="003E0606">
      <w:pPr>
        <w:spacing w:line="240" w:lineRule="auto"/>
        <w:rPr>
          <w:rFonts w:ascii="Calibri" w:eastAsia="Calibri" w:hAnsi="Calibri" w:cs="Calibri"/>
        </w:rPr>
      </w:pPr>
    </w:p>
    <w:p w14:paraId="36451FFA" w14:textId="04D1187C" w:rsidR="00F04F05" w:rsidRDefault="00066F18" w:rsidP="003E0606">
      <w:pPr>
        <w:spacing w:line="240" w:lineRule="auto"/>
        <w:rPr>
          <w:rFonts w:ascii="Calibri" w:eastAsia="Calibri" w:hAnsi="Calibri" w:cs="Calibri"/>
        </w:rPr>
      </w:pPr>
      <w:r w:rsidRPr="003E0606">
        <w:rPr>
          <w:rFonts w:ascii="Calibri" w:eastAsia="Calibri" w:hAnsi="Calibri" w:cs="Calibri"/>
        </w:rPr>
        <w:t xml:space="preserve"> </w:t>
      </w:r>
    </w:p>
    <w:p w14:paraId="64A4F20F" w14:textId="77777777" w:rsidR="00A90677" w:rsidRPr="003E0606" w:rsidRDefault="00A90677" w:rsidP="003E0606">
      <w:pPr>
        <w:spacing w:line="240" w:lineRule="auto"/>
        <w:rPr>
          <w:rFonts w:ascii="Calibri" w:eastAsia="Calibri" w:hAnsi="Calibri" w:cs="Calibri"/>
        </w:rPr>
      </w:pPr>
    </w:p>
    <w:p w14:paraId="0BA90F31" w14:textId="6FB87715" w:rsidR="00A90677" w:rsidRDefault="00A90677" w:rsidP="00A90677">
      <w:pPr>
        <w:spacing w:line="240" w:lineRule="auto"/>
        <w:ind w:left="720"/>
        <w:rPr>
          <w:rFonts w:ascii="Calibri" w:eastAsia="Calibri" w:hAnsi="Calibri" w:cs="Calibri"/>
          <w:b/>
        </w:rPr>
      </w:pPr>
    </w:p>
    <w:p w14:paraId="12BD47E2" w14:textId="027B6845" w:rsidR="00A90677" w:rsidRDefault="00A90677" w:rsidP="00A90677">
      <w:pPr>
        <w:spacing w:line="240" w:lineRule="auto"/>
        <w:ind w:left="720"/>
        <w:rPr>
          <w:rFonts w:ascii="Calibri" w:eastAsia="Calibri" w:hAnsi="Calibri" w:cs="Calibri"/>
          <w:b/>
        </w:rPr>
      </w:pPr>
    </w:p>
    <w:p w14:paraId="535BD743" w14:textId="055E0807" w:rsidR="00A90677" w:rsidRDefault="00A90677" w:rsidP="00A90677">
      <w:pPr>
        <w:spacing w:line="240" w:lineRule="auto"/>
        <w:ind w:left="720"/>
        <w:rPr>
          <w:rFonts w:ascii="Calibri" w:eastAsia="Calibri" w:hAnsi="Calibri" w:cs="Calibri"/>
          <w:b/>
        </w:rPr>
      </w:pPr>
    </w:p>
    <w:p w14:paraId="0366A121" w14:textId="13402564" w:rsidR="00A90677" w:rsidRDefault="00A90677" w:rsidP="00A90677">
      <w:pPr>
        <w:spacing w:line="240" w:lineRule="auto"/>
        <w:ind w:left="720"/>
        <w:rPr>
          <w:rFonts w:ascii="Calibri" w:eastAsia="Calibri" w:hAnsi="Calibri" w:cs="Calibri"/>
          <w:b/>
        </w:rPr>
      </w:pPr>
    </w:p>
    <w:p w14:paraId="1EE71BDC" w14:textId="2324990C" w:rsidR="00A90677" w:rsidRDefault="00A90677" w:rsidP="00A90677">
      <w:pPr>
        <w:spacing w:line="240" w:lineRule="auto"/>
        <w:ind w:left="720"/>
        <w:rPr>
          <w:rFonts w:ascii="Calibri" w:eastAsia="Calibri" w:hAnsi="Calibri" w:cs="Calibri"/>
          <w:b/>
        </w:rPr>
      </w:pPr>
    </w:p>
    <w:p w14:paraId="4E1017D5" w14:textId="5A6F223D" w:rsidR="00A90677" w:rsidRDefault="00A90677" w:rsidP="00A90677">
      <w:pPr>
        <w:spacing w:line="240" w:lineRule="auto"/>
        <w:ind w:left="720"/>
        <w:rPr>
          <w:rFonts w:ascii="Calibri" w:eastAsia="Calibri" w:hAnsi="Calibri" w:cs="Calibri"/>
          <w:b/>
        </w:rPr>
      </w:pPr>
    </w:p>
    <w:p w14:paraId="74817285" w14:textId="25135BE4" w:rsidR="00A90677" w:rsidRDefault="00A90677" w:rsidP="00A90677">
      <w:pPr>
        <w:spacing w:line="240" w:lineRule="auto"/>
        <w:ind w:left="720"/>
        <w:rPr>
          <w:rFonts w:ascii="Calibri" w:eastAsia="Calibri" w:hAnsi="Calibri" w:cs="Calibri"/>
          <w:b/>
        </w:rPr>
      </w:pPr>
    </w:p>
    <w:p w14:paraId="72B9122A" w14:textId="40FADB61" w:rsidR="00A90677" w:rsidRDefault="00A90677" w:rsidP="00A90677">
      <w:pPr>
        <w:spacing w:line="240" w:lineRule="auto"/>
        <w:ind w:left="720"/>
        <w:rPr>
          <w:rFonts w:ascii="Calibri" w:eastAsia="Calibri" w:hAnsi="Calibri" w:cs="Calibri"/>
          <w:b/>
        </w:rPr>
      </w:pPr>
    </w:p>
    <w:p w14:paraId="72BEF778" w14:textId="77777777" w:rsidR="00A90677" w:rsidRDefault="00A90677" w:rsidP="00A90677">
      <w:pPr>
        <w:spacing w:line="240" w:lineRule="auto"/>
        <w:ind w:left="720"/>
        <w:rPr>
          <w:rFonts w:ascii="Calibri" w:eastAsia="Calibri" w:hAnsi="Calibri" w:cs="Calibri"/>
          <w:b/>
        </w:rPr>
      </w:pPr>
    </w:p>
    <w:p w14:paraId="14E87D55" w14:textId="26E71F50" w:rsidR="00F04F05" w:rsidRPr="003E0606" w:rsidRDefault="00066F18" w:rsidP="003E0606">
      <w:pPr>
        <w:numPr>
          <w:ilvl w:val="0"/>
          <w:numId w:val="7"/>
        </w:numPr>
        <w:spacing w:line="240" w:lineRule="auto"/>
        <w:rPr>
          <w:rFonts w:ascii="Calibri" w:eastAsia="Calibri" w:hAnsi="Calibri" w:cs="Calibri"/>
          <w:b/>
        </w:rPr>
      </w:pPr>
      <w:r w:rsidRPr="003E0606">
        <w:rPr>
          <w:rFonts w:ascii="Calibri" w:eastAsia="Calibri" w:hAnsi="Calibri" w:cs="Calibri"/>
          <w:b/>
        </w:rPr>
        <w:t>Objective and relevance (the world around us)</w:t>
      </w:r>
    </w:p>
    <w:p w14:paraId="361CF29B" w14:textId="77777777" w:rsidR="00F04F05" w:rsidRPr="003E0606" w:rsidRDefault="00066F18" w:rsidP="003E0606">
      <w:pPr>
        <w:numPr>
          <w:ilvl w:val="0"/>
          <w:numId w:val="1"/>
        </w:numPr>
        <w:spacing w:line="240" w:lineRule="auto"/>
        <w:rPr>
          <w:rFonts w:ascii="Calibri" w:eastAsia="Calibri" w:hAnsi="Calibri" w:cs="Calibri"/>
          <w:b/>
          <w:i/>
        </w:rPr>
      </w:pPr>
      <w:r w:rsidRPr="003E0606">
        <w:rPr>
          <w:rFonts w:ascii="Calibri" w:eastAsia="Calibri" w:hAnsi="Calibri" w:cs="Calibri"/>
          <w:b/>
          <w:i/>
          <w:u w:val="single"/>
        </w:rPr>
        <w:t>What do you want to achieve through the intervention?</w:t>
      </w:r>
    </w:p>
    <w:p w14:paraId="0F93FE27" w14:textId="77777777" w:rsidR="00F04F05" w:rsidRPr="003E0606" w:rsidRDefault="00F04F05" w:rsidP="003E0606">
      <w:pPr>
        <w:spacing w:line="240" w:lineRule="auto"/>
        <w:ind w:left="720"/>
        <w:rPr>
          <w:rFonts w:ascii="Calibri" w:eastAsia="Calibri" w:hAnsi="Calibri" w:cs="Calibri"/>
          <w:b/>
          <w:i/>
          <w:u w:val="single"/>
        </w:rPr>
      </w:pPr>
    </w:p>
    <w:p w14:paraId="3B89C97A" w14:textId="77777777" w:rsidR="001C292A" w:rsidRPr="003E0606" w:rsidRDefault="00066F18" w:rsidP="003E0606">
      <w:pPr>
        <w:spacing w:after="200" w:line="240" w:lineRule="auto"/>
        <w:rPr>
          <w:rFonts w:ascii="Calibri" w:eastAsia="Calibri" w:hAnsi="Calibri" w:cs="Calibri"/>
        </w:rPr>
      </w:pPr>
      <w:r w:rsidRPr="003E0606">
        <w:rPr>
          <w:rFonts w:ascii="Calibri" w:eastAsia="Calibri" w:hAnsi="Calibri" w:cs="Calibri"/>
        </w:rPr>
        <w:t>In Nepal, COVID-19 has resulted in</w:t>
      </w:r>
      <w:r w:rsidR="001C292A" w:rsidRPr="003E0606">
        <w:rPr>
          <w:rFonts w:ascii="Calibri" w:eastAsia="Calibri" w:hAnsi="Calibri" w:cs="Calibri"/>
        </w:rPr>
        <w:t xml:space="preserve"> a year’s worth of</w:t>
      </w:r>
      <w:r w:rsidRPr="003E0606">
        <w:rPr>
          <w:rFonts w:ascii="Calibri" w:eastAsia="Calibri" w:hAnsi="Calibri" w:cs="Calibri"/>
        </w:rPr>
        <w:t xml:space="preserve"> </w:t>
      </w:r>
      <w:r w:rsidR="001C292A" w:rsidRPr="003E0606">
        <w:rPr>
          <w:rFonts w:ascii="Calibri" w:eastAsia="Calibri" w:hAnsi="Calibri" w:cs="Calibri"/>
        </w:rPr>
        <w:t>school closures since the pandemic hit in the spring of 2020</w:t>
      </w:r>
      <w:r w:rsidRPr="003E0606">
        <w:rPr>
          <w:rFonts w:ascii="Calibri" w:eastAsia="Calibri" w:hAnsi="Calibri" w:cs="Calibri"/>
        </w:rPr>
        <w:t xml:space="preserve">. </w:t>
      </w:r>
      <w:r w:rsidR="001C292A" w:rsidRPr="003E0606">
        <w:rPr>
          <w:rFonts w:ascii="Calibri" w:eastAsia="Calibri" w:hAnsi="Calibri" w:cs="Calibri"/>
        </w:rPr>
        <w:t>Currently,</w:t>
      </w:r>
      <w:r w:rsidRPr="003E0606">
        <w:rPr>
          <w:rFonts w:ascii="Calibri" w:eastAsia="Calibri" w:hAnsi="Calibri" w:cs="Calibri"/>
        </w:rPr>
        <w:t xml:space="preserve"> </w:t>
      </w:r>
      <w:r w:rsidR="001C292A" w:rsidRPr="003E0606">
        <w:rPr>
          <w:rFonts w:ascii="Calibri" w:eastAsia="Calibri" w:hAnsi="Calibri" w:cs="Calibri"/>
        </w:rPr>
        <w:t xml:space="preserve">all public </w:t>
      </w:r>
      <w:r w:rsidRPr="003E0606">
        <w:rPr>
          <w:rFonts w:ascii="Calibri" w:eastAsia="Calibri" w:hAnsi="Calibri" w:cs="Calibri"/>
        </w:rPr>
        <w:t xml:space="preserve">schools </w:t>
      </w:r>
      <w:r w:rsidR="001C292A" w:rsidRPr="003E0606">
        <w:rPr>
          <w:rFonts w:ascii="Calibri" w:eastAsia="Calibri" w:hAnsi="Calibri" w:cs="Calibri"/>
        </w:rPr>
        <w:t>remain</w:t>
      </w:r>
      <w:r w:rsidRPr="003E0606">
        <w:rPr>
          <w:rFonts w:ascii="Calibri" w:eastAsia="Calibri" w:hAnsi="Calibri" w:cs="Calibri"/>
        </w:rPr>
        <w:t xml:space="preserve"> closed </w:t>
      </w:r>
      <w:r w:rsidR="001C292A" w:rsidRPr="003E0606">
        <w:rPr>
          <w:rFonts w:ascii="Calibri" w:eastAsia="Calibri" w:hAnsi="Calibri" w:cs="Calibri"/>
        </w:rPr>
        <w:t>following</w:t>
      </w:r>
      <w:r w:rsidRPr="003E0606">
        <w:rPr>
          <w:rFonts w:ascii="Calibri" w:eastAsia="Calibri" w:hAnsi="Calibri" w:cs="Calibri"/>
        </w:rPr>
        <w:t xml:space="preserve"> a surge in cases in May 2021. There is still no certainty when they will reopen. </w:t>
      </w:r>
      <w:r w:rsidR="001C292A" w:rsidRPr="003E0606">
        <w:rPr>
          <w:rFonts w:ascii="Calibri" w:eastAsia="Calibri" w:hAnsi="Calibri" w:cs="Calibri"/>
        </w:rPr>
        <w:t>W</w:t>
      </w:r>
      <w:r w:rsidRPr="003E0606">
        <w:rPr>
          <w:rFonts w:ascii="Calibri" w:eastAsia="Calibri" w:hAnsi="Calibri" w:cs="Calibri"/>
        </w:rPr>
        <w:t xml:space="preserve">hen they do, with low vaccination rates and new variants of the virus emerging, there is a high probability that schools will </w:t>
      </w:r>
      <w:r w:rsidR="001C292A" w:rsidRPr="003E0606">
        <w:rPr>
          <w:rFonts w:ascii="Calibri" w:eastAsia="Calibri" w:hAnsi="Calibri" w:cs="Calibri"/>
        </w:rPr>
        <w:t xml:space="preserve">have to </w:t>
      </w:r>
      <w:r w:rsidRPr="003E0606">
        <w:rPr>
          <w:rFonts w:ascii="Calibri" w:eastAsia="Calibri" w:hAnsi="Calibri" w:cs="Calibri"/>
        </w:rPr>
        <w:t>close again</w:t>
      </w:r>
      <w:r w:rsidR="001C292A" w:rsidRPr="003E0606">
        <w:rPr>
          <w:rFonts w:ascii="Calibri" w:eastAsia="Calibri" w:hAnsi="Calibri" w:cs="Calibri"/>
        </w:rPr>
        <w:t xml:space="preserve"> at a later point in time</w:t>
      </w:r>
      <w:r w:rsidRPr="003E0606">
        <w:rPr>
          <w:rFonts w:ascii="Calibri" w:eastAsia="Calibri" w:hAnsi="Calibri" w:cs="Calibri"/>
        </w:rPr>
        <w:t xml:space="preserve">. </w:t>
      </w:r>
      <w:r w:rsidR="001C292A" w:rsidRPr="003E0606">
        <w:rPr>
          <w:rFonts w:ascii="Calibri" w:eastAsia="Calibri" w:hAnsi="Calibri" w:cs="Calibri"/>
        </w:rPr>
        <w:t>In the absence of access to distance learning for students living in rural parts of Nepal, students are missing out on enormous amounts of learning. The ensuring learning gap will be challenging to bridge with public schools already facing a host of other challenges that have resulted in low learning outcomes among its students, even before the pandemic began</w:t>
      </w:r>
      <w:r w:rsidR="001C292A" w:rsidRPr="003E0606">
        <w:rPr>
          <w:rStyle w:val="FootnoteReference"/>
          <w:rFonts w:ascii="Calibri" w:eastAsia="Calibri" w:hAnsi="Calibri" w:cs="Calibri"/>
        </w:rPr>
        <w:footnoteReference w:id="1"/>
      </w:r>
      <w:r w:rsidR="001C292A" w:rsidRPr="003E0606">
        <w:rPr>
          <w:rFonts w:ascii="Calibri" w:eastAsia="Calibri" w:hAnsi="Calibri" w:cs="Calibri"/>
        </w:rPr>
        <w:t xml:space="preserve">. </w:t>
      </w:r>
    </w:p>
    <w:p w14:paraId="300326B6" w14:textId="2CE2B08A" w:rsidR="00F04F05" w:rsidRPr="003E0606" w:rsidRDefault="001C292A" w:rsidP="003E0606">
      <w:pPr>
        <w:spacing w:after="200" w:line="240" w:lineRule="auto"/>
        <w:rPr>
          <w:rFonts w:ascii="Calibri" w:eastAsia="Calibri" w:hAnsi="Calibri" w:cs="Calibri"/>
        </w:rPr>
      </w:pPr>
      <w:r w:rsidRPr="003E0606">
        <w:rPr>
          <w:rFonts w:ascii="Calibri" w:eastAsia="Calibri" w:hAnsi="Calibri" w:cs="Calibri"/>
        </w:rPr>
        <w:t xml:space="preserve">The objective of the </w:t>
      </w:r>
      <w:r w:rsidR="00066F18" w:rsidRPr="003E0606">
        <w:rPr>
          <w:rFonts w:ascii="Calibri" w:eastAsia="Calibri" w:hAnsi="Calibri" w:cs="Calibri"/>
        </w:rPr>
        <w:t xml:space="preserve">“Learning at Home: Distance Learning Initiative to </w:t>
      </w:r>
      <w:r w:rsidR="00A36625" w:rsidRPr="003E0606">
        <w:rPr>
          <w:rFonts w:ascii="Calibri" w:eastAsia="Calibri" w:hAnsi="Calibri" w:cs="Calibri"/>
        </w:rPr>
        <w:t>Minimize</w:t>
      </w:r>
      <w:r w:rsidR="00066F18" w:rsidRPr="003E0606">
        <w:rPr>
          <w:rFonts w:ascii="Calibri" w:eastAsia="Calibri" w:hAnsi="Calibri" w:cs="Calibri"/>
        </w:rPr>
        <w:t xml:space="preserve"> Learning Loss Among Public School Students During COVID-19” intervention </w:t>
      </w:r>
      <w:r w:rsidRPr="003E0606">
        <w:rPr>
          <w:rFonts w:ascii="Calibri" w:eastAsia="Calibri" w:hAnsi="Calibri" w:cs="Calibri"/>
        </w:rPr>
        <w:t>is</w:t>
      </w:r>
      <w:r w:rsidR="00066F18" w:rsidRPr="003E0606">
        <w:rPr>
          <w:rFonts w:ascii="Calibri" w:eastAsia="Calibri" w:hAnsi="Calibri" w:cs="Calibri"/>
        </w:rPr>
        <w:t xml:space="preserve"> to ensure that </w:t>
      </w:r>
      <w:r w:rsidRPr="003E0606">
        <w:rPr>
          <w:rFonts w:ascii="Calibri" w:eastAsia="Calibri" w:hAnsi="Calibri" w:cs="Calibri"/>
        </w:rPr>
        <w:t xml:space="preserve">public school </w:t>
      </w:r>
      <w:r w:rsidR="00066F18" w:rsidRPr="003E0606">
        <w:rPr>
          <w:rFonts w:ascii="Calibri" w:eastAsia="Calibri" w:hAnsi="Calibri" w:cs="Calibri"/>
        </w:rPr>
        <w:t>students</w:t>
      </w:r>
      <w:r w:rsidRPr="003E0606">
        <w:rPr>
          <w:rFonts w:ascii="Calibri" w:eastAsia="Calibri" w:hAnsi="Calibri" w:cs="Calibri"/>
        </w:rPr>
        <w:t xml:space="preserve"> in the city of Tulsipur in mid-western Nepal</w:t>
      </w:r>
      <w:r w:rsidR="00066F18" w:rsidRPr="003E0606">
        <w:rPr>
          <w:rFonts w:ascii="Calibri" w:eastAsia="Calibri" w:hAnsi="Calibri" w:cs="Calibri"/>
        </w:rPr>
        <w:t xml:space="preserve"> remain actively engaged in learning at home during school closures.</w:t>
      </w:r>
      <w:r w:rsidRPr="003E0606">
        <w:rPr>
          <w:rFonts w:ascii="Calibri" w:eastAsia="Calibri" w:hAnsi="Calibri" w:cs="Calibri"/>
        </w:rPr>
        <w:t xml:space="preserve"> Utilizing low-cost and low-fidelity technology to reach students, the intervention will focus on improving literacy (Nepali) and numeracy skills of students. </w:t>
      </w:r>
    </w:p>
    <w:p w14:paraId="03F0E259" w14:textId="77777777" w:rsidR="00F04F05" w:rsidRPr="003E0606" w:rsidRDefault="00066F18" w:rsidP="003E0606">
      <w:pPr>
        <w:spacing w:after="200" w:line="240" w:lineRule="auto"/>
        <w:rPr>
          <w:rFonts w:ascii="Calibri" w:eastAsia="Calibri" w:hAnsi="Calibri" w:cs="Calibri"/>
        </w:rPr>
      </w:pPr>
      <w:r w:rsidRPr="003E0606">
        <w:rPr>
          <w:rFonts w:ascii="Calibri" w:eastAsia="Calibri" w:hAnsi="Calibri" w:cs="Calibri"/>
        </w:rPr>
        <w:t xml:space="preserve">The main objectives of the intervention are: </w:t>
      </w:r>
    </w:p>
    <w:p w14:paraId="4B2815B9" w14:textId="71D3352B" w:rsidR="00F04F05" w:rsidRPr="003E0606" w:rsidRDefault="00066F18" w:rsidP="003E0606">
      <w:pPr>
        <w:numPr>
          <w:ilvl w:val="0"/>
          <w:numId w:val="10"/>
        </w:numPr>
        <w:spacing w:after="120" w:line="240" w:lineRule="auto"/>
        <w:rPr>
          <w:rFonts w:ascii="Calibri" w:eastAsia="Calibri" w:hAnsi="Calibri" w:cs="Calibri"/>
        </w:rPr>
      </w:pPr>
      <w:r w:rsidRPr="003E0606">
        <w:rPr>
          <w:rFonts w:ascii="Calibri" w:eastAsia="Calibri" w:hAnsi="Calibri" w:cs="Calibri"/>
          <w:b/>
        </w:rPr>
        <w:t>To minimize learning loss</w:t>
      </w:r>
      <w:r w:rsidR="00265661" w:rsidRPr="003E0606">
        <w:rPr>
          <w:rFonts w:ascii="Calibri" w:eastAsia="Calibri" w:hAnsi="Calibri" w:cs="Calibri"/>
          <w:b/>
        </w:rPr>
        <w:t xml:space="preserve"> among public school students during school closures</w:t>
      </w:r>
    </w:p>
    <w:p w14:paraId="5BD6262F" w14:textId="2D543CDD" w:rsidR="00F04F05" w:rsidRPr="003E0606" w:rsidRDefault="00066F18" w:rsidP="003E0606">
      <w:pPr>
        <w:numPr>
          <w:ilvl w:val="1"/>
          <w:numId w:val="10"/>
        </w:numPr>
        <w:spacing w:after="120" w:line="240" w:lineRule="auto"/>
        <w:rPr>
          <w:rFonts w:ascii="Calibri" w:eastAsia="Calibri" w:hAnsi="Calibri" w:cs="Calibri"/>
        </w:rPr>
      </w:pPr>
      <w:r w:rsidRPr="003E0606">
        <w:rPr>
          <w:rFonts w:ascii="Calibri" w:eastAsia="Calibri" w:hAnsi="Calibri" w:cs="Calibri"/>
        </w:rPr>
        <w:t xml:space="preserve">When children are out of school for extended period of time, </w:t>
      </w:r>
      <w:r w:rsidR="00D0602D" w:rsidRPr="003E0606">
        <w:rPr>
          <w:rFonts w:ascii="Calibri" w:eastAsia="Calibri" w:hAnsi="Calibri" w:cs="Calibri"/>
        </w:rPr>
        <w:t>learning outcomes decline</w:t>
      </w:r>
      <w:r w:rsidRPr="003E0606">
        <w:rPr>
          <w:rFonts w:ascii="Calibri" w:eastAsia="Calibri" w:hAnsi="Calibri" w:cs="Calibri"/>
          <w:vertAlign w:val="superscript"/>
        </w:rPr>
        <w:footnoteReference w:id="2"/>
      </w:r>
      <w:r w:rsidRPr="003E0606">
        <w:rPr>
          <w:rFonts w:ascii="Calibri" w:eastAsia="Calibri" w:hAnsi="Calibri" w:cs="Calibri"/>
        </w:rPr>
        <w:t xml:space="preserve">. This problem is more severe in </w:t>
      </w:r>
      <w:r w:rsidR="00D0602D" w:rsidRPr="003E0606">
        <w:rPr>
          <w:rFonts w:ascii="Calibri" w:eastAsia="Calibri" w:hAnsi="Calibri" w:cs="Calibri"/>
        </w:rPr>
        <w:t>rural</w:t>
      </w:r>
      <w:r w:rsidRPr="003E0606">
        <w:rPr>
          <w:rFonts w:ascii="Calibri" w:eastAsia="Calibri" w:hAnsi="Calibri" w:cs="Calibri"/>
        </w:rPr>
        <w:t xml:space="preserve"> areas like Tulsipur</w:t>
      </w:r>
      <w:r w:rsidR="00D0602D" w:rsidRPr="003E0606">
        <w:rPr>
          <w:rFonts w:ascii="Calibri" w:eastAsia="Calibri" w:hAnsi="Calibri" w:cs="Calibri"/>
        </w:rPr>
        <w:t xml:space="preserve">, </w:t>
      </w:r>
      <w:r w:rsidRPr="003E0606">
        <w:rPr>
          <w:rFonts w:ascii="Calibri" w:eastAsia="Calibri" w:hAnsi="Calibri" w:cs="Calibri"/>
        </w:rPr>
        <w:t>where</w:t>
      </w:r>
      <w:r w:rsidR="00D0602D" w:rsidRPr="003E0606">
        <w:rPr>
          <w:rFonts w:ascii="Calibri" w:eastAsia="Calibri" w:hAnsi="Calibri" w:cs="Calibri"/>
        </w:rPr>
        <w:t xml:space="preserve"> </w:t>
      </w:r>
      <w:r w:rsidR="00541D3C" w:rsidRPr="003E0606">
        <w:rPr>
          <w:rFonts w:ascii="Calibri" w:eastAsia="Calibri" w:hAnsi="Calibri" w:cs="Calibri"/>
        </w:rPr>
        <w:t xml:space="preserve">only </w:t>
      </w:r>
      <w:r w:rsidR="009A30B1" w:rsidRPr="003E0606">
        <w:rPr>
          <w:rFonts w:ascii="Calibri" w:eastAsia="Calibri" w:hAnsi="Calibri" w:cs="Calibri"/>
        </w:rPr>
        <w:t>5</w:t>
      </w:r>
      <w:r w:rsidR="00541D3C" w:rsidRPr="003E0606">
        <w:rPr>
          <w:rFonts w:ascii="Calibri" w:eastAsia="Calibri" w:hAnsi="Calibri" w:cs="Calibri"/>
        </w:rPr>
        <w:t xml:space="preserve">% of students attending public school reported having </w:t>
      </w:r>
      <w:r w:rsidR="00A36625" w:rsidRPr="003E0606">
        <w:rPr>
          <w:rFonts w:ascii="Calibri" w:eastAsia="Calibri" w:hAnsi="Calibri" w:cs="Calibri"/>
        </w:rPr>
        <w:t>WIFI access</w:t>
      </w:r>
      <w:r w:rsidR="009A30B1" w:rsidRPr="003E0606">
        <w:rPr>
          <w:rFonts w:ascii="Calibri" w:eastAsia="Calibri" w:hAnsi="Calibri" w:cs="Calibri"/>
        </w:rPr>
        <w:t xml:space="preserve"> </w:t>
      </w:r>
      <w:r w:rsidR="00541D3C" w:rsidRPr="003E0606">
        <w:rPr>
          <w:rFonts w:ascii="Calibri" w:eastAsia="Calibri" w:hAnsi="Calibri" w:cs="Calibri"/>
        </w:rPr>
        <w:t>at home</w:t>
      </w:r>
      <w:r w:rsidR="00D0602D" w:rsidRPr="003E0606">
        <w:rPr>
          <w:rStyle w:val="FootnoteReference"/>
          <w:rFonts w:ascii="Calibri" w:eastAsia="Calibri" w:hAnsi="Calibri" w:cs="Calibri"/>
        </w:rPr>
        <w:footnoteReference w:id="3"/>
      </w:r>
      <w:r w:rsidRPr="003E0606">
        <w:rPr>
          <w:rFonts w:ascii="Calibri" w:eastAsia="Calibri" w:hAnsi="Calibri" w:cs="Calibri"/>
        </w:rPr>
        <w:t>. When schools reopen</w:t>
      </w:r>
      <w:r w:rsidR="00C63C75" w:rsidRPr="003E0606">
        <w:rPr>
          <w:rFonts w:ascii="Calibri" w:eastAsia="Calibri" w:hAnsi="Calibri" w:cs="Calibri"/>
        </w:rPr>
        <w:t xml:space="preserve"> teachers in resource-poor environments often do not give </w:t>
      </w:r>
      <w:r w:rsidRPr="003E0606">
        <w:rPr>
          <w:rFonts w:ascii="Calibri" w:eastAsia="Calibri" w:hAnsi="Calibri" w:cs="Calibri"/>
        </w:rPr>
        <w:t xml:space="preserve">sufficient </w:t>
      </w:r>
      <w:r w:rsidR="00A158CA" w:rsidRPr="003E0606">
        <w:rPr>
          <w:rFonts w:ascii="Calibri" w:eastAsia="Calibri" w:hAnsi="Calibri" w:cs="Calibri"/>
        </w:rPr>
        <w:t xml:space="preserve">remedial </w:t>
      </w:r>
      <w:r w:rsidRPr="003E0606">
        <w:rPr>
          <w:rFonts w:ascii="Calibri" w:eastAsia="Calibri" w:hAnsi="Calibri" w:cs="Calibri"/>
        </w:rPr>
        <w:t>support</w:t>
      </w:r>
      <w:r w:rsidR="00541D3C" w:rsidRPr="003E0606">
        <w:rPr>
          <w:rFonts w:ascii="Calibri" w:eastAsia="Calibri" w:hAnsi="Calibri" w:cs="Calibri"/>
        </w:rPr>
        <w:t xml:space="preserve"> </w:t>
      </w:r>
      <w:r w:rsidR="00C63C75" w:rsidRPr="003E0606">
        <w:rPr>
          <w:rFonts w:ascii="Calibri" w:eastAsia="Calibri" w:hAnsi="Calibri" w:cs="Calibri"/>
        </w:rPr>
        <w:t>to students, resulting in</w:t>
      </w:r>
      <w:r w:rsidR="00541D3C" w:rsidRPr="003E0606">
        <w:rPr>
          <w:rFonts w:ascii="Calibri" w:eastAsia="Calibri" w:hAnsi="Calibri" w:cs="Calibri"/>
        </w:rPr>
        <w:t xml:space="preserve"> the learning gap becom</w:t>
      </w:r>
      <w:r w:rsidR="00C63C75" w:rsidRPr="003E0606">
        <w:rPr>
          <w:rFonts w:ascii="Calibri" w:eastAsia="Calibri" w:hAnsi="Calibri" w:cs="Calibri"/>
        </w:rPr>
        <w:t>ing</w:t>
      </w:r>
      <w:r w:rsidR="00541D3C" w:rsidRPr="003E0606">
        <w:rPr>
          <w:rFonts w:ascii="Calibri" w:eastAsia="Calibri" w:hAnsi="Calibri" w:cs="Calibri"/>
        </w:rPr>
        <w:t xml:space="preserve"> </w:t>
      </w:r>
      <w:r w:rsidRPr="003E0606">
        <w:rPr>
          <w:rFonts w:ascii="Calibri" w:eastAsia="Calibri" w:hAnsi="Calibri" w:cs="Calibri"/>
        </w:rPr>
        <w:t>exacerbated over time. A study conducted in Pakistan showed in four years after the closure, affected students' test scores were on average 1.5 to 2 years behind students who were unaffected</w:t>
      </w:r>
      <w:r w:rsidRPr="003E0606">
        <w:rPr>
          <w:rFonts w:ascii="Calibri" w:eastAsia="Calibri" w:hAnsi="Calibri" w:cs="Calibri"/>
          <w:vertAlign w:val="superscript"/>
        </w:rPr>
        <w:footnoteReference w:id="4"/>
      </w:r>
      <w:r w:rsidRPr="003E0606">
        <w:rPr>
          <w:rFonts w:ascii="Calibri" w:eastAsia="Calibri" w:hAnsi="Calibri" w:cs="Calibri"/>
        </w:rPr>
        <w:t>. In order to minimize learning loss during school closures, there is a need for ongoing academic support for students.</w:t>
      </w:r>
      <w:r w:rsidRPr="003E0606">
        <w:rPr>
          <w:rFonts w:ascii="Calibri" w:eastAsia="Calibri" w:hAnsi="Calibri" w:cs="Calibri"/>
          <w:b/>
        </w:rPr>
        <w:tab/>
      </w:r>
    </w:p>
    <w:p w14:paraId="4183B9F5" w14:textId="77777777" w:rsidR="00F04F05" w:rsidRPr="003E0606" w:rsidRDefault="00066F18" w:rsidP="003E0606">
      <w:pPr>
        <w:numPr>
          <w:ilvl w:val="0"/>
          <w:numId w:val="10"/>
        </w:numPr>
        <w:spacing w:after="120" w:line="240" w:lineRule="auto"/>
        <w:rPr>
          <w:rFonts w:ascii="Calibri" w:eastAsia="Calibri" w:hAnsi="Calibri" w:cs="Calibri"/>
          <w:b/>
        </w:rPr>
      </w:pPr>
      <w:r w:rsidRPr="003E0606">
        <w:rPr>
          <w:rFonts w:ascii="Calibri" w:eastAsia="Calibri" w:hAnsi="Calibri" w:cs="Calibri"/>
          <w:b/>
        </w:rPr>
        <w:lastRenderedPageBreak/>
        <w:t>To empower local youths:</w:t>
      </w:r>
    </w:p>
    <w:p w14:paraId="7581C085" w14:textId="28247BB0" w:rsidR="00F04F05" w:rsidRPr="003E0606" w:rsidRDefault="00066F18" w:rsidP="003E0606">
      <w:pPr>
        <w:numPr>
          <w:ilvl w:val="1"/>
          <w:numId w:val="10"/>
        </w:numPr>
        <w:spacing w:after="120" w:line="240" w:lineRule="auto"/>
        <w:rPr>
          <w:rFonts w:ascii="Calibri" w:eastAsia="Calibri" w:hAnsi="Calibri" w:cs="Calibri"/>
          <w:b/>
        </w:rPr>
      </w:pPr>
      <w:r w:rsidRPr="003E0606">
        <w:rPr>
          <w:rFonts w:ascii="Calibri" w:eastAsia="Calibri" w:hAnsi="Calibri" w:cs="Calibri"/>
        </w:rPr>
        <w:t xml:space="preserve">In this intervention, 30 local youths will act as facilitators </w:t>
      </w:r>
      <w:r w:rsidR="00C63C75" w:rsidRPr="003E0606">
        <w:rPr>
          <w:rFonts w:ascii="Calibri" w:eastAsia="Calibri" w:hAnsi="Calibri" w:cs="Calibri"/>
        </w:rPr>
        <w:t>for</w:t>
      </w:r>
      <w:r w:rsidRPr="003E0606">
        <w:rPr>
          <w:rFonts w:ascii="Calibri" w:eastAsia="Calibri" w:hAnsi="Calibri" w:cs="Calibri"/>
        </w:rPr>
        <w:t xml:space="preserve"> </w:t>
      </w:r>
      <w:r w:rsidR="00C63C75" w:rsidRPr="003E0606">
        <w:rPr>
          <w:rFonts w:ascii="Calibri" w:eastAsia="Calibri" w:hAnsi="Calibri" w:cs="Calibri"/>
        </w:rPr>
        <w:t xml:space="preserve">the enrolled </w:t>
      </w:r>
      <w:r w:rsidRPr="003E0606">
        <w:rPr>
          <w:rFonts w:ascii="Calibri" w:eastAsia="Calibri" w:hAnsi="Calibri" w:cs="Calibri"/>
        </w:rPr>
        <w:t xml:space="preserve">students. For most of our facilitators, this is going to be </w:t>
      </w:r>
      <w:r w:rsidR="00C63C75" w:rsidRPr="003E0606">
        <w:rPr>
          <w:rFonts w:ascii="Calibri" w:eastAsia="Calibri" w:hAnsi="Calibri" w:cs="Calibri"/>
        </w:rPr>
        <w:t>one of their</w:t>
      </w:r>
      <w:r w:rsidRPr="003E0606">
        <w:rPr>
          <w:rFonts w:ascii="Calibri" w:eastAsia="Calibri" w:hAnsi="Calibri" w:cs="Calibri"/>
        </w:rPr>
        <w:t xml:space="preserve"> first job experience</w:t>
      </w:r>
      <w:r w:rsidR="00C63C75" w:rsidRPr="003E0606">
        <w:rPr>
          <w:rFonts w:ascii="Calibri" w:eastAsia="Calibri" w:hAnsi="Calibri" w:cs="Calibri"/>
        </w:rPr>
        <w:t>s</w:t>
      </w:r>
      <w:r w:rsidRPr="003E0606">
        <w:rPr>
          <w:rFonts w:ascii="Calibri" w:eastAsia="Calibri" w:hAnsi="Calibri" w:cs="Calibri"/>
        </w:rPr>
        <w:t>. The training</w:t>
      </w:r>
      <w:r w:rsidR="00C63C75" w:rsidRPr="003E0606">
        <w:rPr>
          <w:rFonts w:ascii="Calibri" w:eastAsia="Calibri" w:hAnsi="Calibri" w:cs="Calibri"/>
        </w:rPr>
        <w:t xml:space="preserve"> </w:t>
      </w:r>
      <w:r w:rsidRPr="003E0606">
        <w:rPr>
          <w:rFonts w:ascii="Calibri" w:eastAsia="Calibri" w:hAnsi="Calibri" w:cs="Calibri"/>
        </w:rPr>
        <w:t xml:space="preserve">and teaching experience </w:t>
      </w:r>
      <w:r w:rsidR="00C63C75" w:rsidRPr="003E0606">
        <w:rPr>
          <w:rFonts w:ascii="Calibri" w:eastAsia="Calibri" w:hAnsi="Calibri" w:cs="Calibri"/>
        </w:rPr>
        <w:t xml:space="preserve">they will receive </w:t>
      </w:r>
      <w:r w:rsidR="00265661" w:rsidRPr="003E0606">
        <w:rPr>
          <w:rFonts w:ascii="Calibri" w:eastAsia="Calibri" w:hAnsi="Calibri" w:cs="Calibri"/>
        </w:rPr>
        <w:t xml:space="preserve">in their role as facilitators, and continuous support from the CS Nepal team, </w:t>
      </w:r>
      <w:r w:rsidRPr="003E0606">
        <w:rPr>
          <w:rFonts w:ascii="Calibri" w:eastAsia="Calibri" w:hAnsi="Calibri" w:cs="Calibri"/>
        </w:rPr>
        <w:t xml:space="preserve">will help </w:t>
      </w:r>
      <w:r w:rsidR="00C63C75" w:rsidRPr="003E0606">
        <w:rPr>
          <w:rFonts w:ascii="Calibri" w:eastAsia="Calibri" w:hAnsi="Calibri" w:cs="Calibri"/>
        </w:rPr>
        <w:t xml:space="preserve">them </w:t>
      </w:r>
      <w:r w:rsidR="00265661" w:rsidRPr="003E0606">
        <w:rPr>
          <w:rFonts w:ascii="Calibri" w:eastAsia="Calibri" w:hAnsi="Calibri" w:cs="Calibri"/>
        </w:rPr>
        <w:t>build</w:t>
      </w:r>
      <w:r w:rsidRPr="003E0606">
        <w:rPr>
          <w:rFonts w:ascii="Calibri" w:eastAsia="Calibri" w:hAnsi="Calibri" w:cs="Calibri"/>
        </w:rPr>
        <w:t xml:space="preserve"> confiden</w:t>
      </w:r>
      <w:r w:rsidR="00265661" w:rsidRPr="003E0606">
        <w:rPr>
          <w:rFonts w:ascii="Calibri" w:eastAsia="Calibri" w:hAnsi="Calibri" w:cs="Calibri"/>
        </w:rPr>
        <w:t>ce</w:t>
      </w:r>
      <w:r w:rsidRPr="003E0606">
        <w:rPr>
          <w:rFonts w:ascii="Calibri" w:eastAsia="Calibri" w:hAnsi="Calibri" w:cs="Calibri"/>
        </w:rPr>
        <w:t xml:space="preserve"> in themselves and develop </w:t>
      </w:r>
      <w:r w:rsidR="00C63C75" w:rsidRPr="003E0606">
        <w:rPr>
          <w:rFonts w:ascii="Calibri" w:eastAsia="Calibri" w:hAnsi="Calibri" w:cs="Calibri"/>
        </w:rPr>
        <w:t>their</w:t>
      </w:r>
      <w:r w:rsidRPr="003E0606">
        <w:rPr>
          <w:rFonts w:ascii="Calibri" w:eastAsia="Calibri" w:hAnsi="Calibri" w:cs="Calibri"/>
        </w:rPr>
        <w:t xml:space="preserve"> leadership qualities. </w:t>
      </w:r>
    </w:p>
    <w:p w14:paraId="01258CA7" w14:textId="77777777" w:rsidR="0041660B" w:rsidRPr="003E0606" w:rsidRDefault="00066F18" w:rsidP="003E0606">
      <w:pPr>
        <w:numPr>
          <w:ilvl w:val="0"/>
          <w:numId w:val="10"/>
        </w:numPr>
        <w:spacing w:after="120" w:line="240" w:lineRule="auto"/>
        <w:rPr>
          <w:rFonts w:ascii="Calibri" w:eastAsia="Calibri" w:hAnsi="Calibri" w:cs="Calibri"/>
          <w:color w:val="000000" w:themeColor="text1"/>
        </w:rPr>
      </w:pPr>
      <w:r w:rsidRPr="003E0606">
        <w:rPr>
          <w:rFonts w:ascii="Calibri" w:eastAsia="Calibri" w:hAnsi="Calibri" w:cs="Calibri"/>
          <w:b/>
          <w:color w:val="000000" w:themeColor="text1"/>
        </w:rPr>
        <w:t>To build evidence of the effectiveness of distance learning for future use:</w:t>
      </w:r>
    </w:p>
    <w:p w14:paraId="0846C515" w14:textId="44B12A42" w:rsidR="0041660B" w:rsidRDefault="00C63C75" w:rsidP="00A90677">
      <w:pPr>
        <w:numPr>
          <w:ilvl w:val="1"/>
          <w:numId w:val="10"/>
        </w:numPr>
        <w:spacing w:after="120" w:line="240" w:lineRule="auto"/>
        <w:rPr>
          <w:rFonts w:ascii="Calibri" w:eastAsia="Calibri" w:hAnsi="Calibri" w:cs="Calibri"/>
          <w:color w:val="000000" w:themeColor="text1"/>
        </w:rPr>
      </w:pPr>
      <w:r w:rsidRPr="003E0606">
        <w:rPr>
          <w:rFonts w:ascii="Calibri" w:eastAsia="Calibri" w:hAnsi="Calibri" w:cs="Calibri"/>
          <w:color w:val="000000" w:themeColor="text1"/>
        </w:rPr>
        <w:t>The intervention will be evaluated extensively with baseline and endline assessments of students learning levels</w:t>
      </w:r>
      <w:r w:rsidR="0041660B" w:rsidRPr="003E0606">
        <w:rPr>
          <w:rFonts w:ascii="Calibri" w:eastAsia="Calibri" w:hAnsi="Calibri" w:cs="Calibri"/>
          <w:color w:val="000000" w:themeColor="text1"/>
        </w:rPr>
        <w:t xml:space="preserve"> and gathered in a final impact evaluation report, that we will share with stakeholders, partners, and publish online</w:t>
      </w:r>
      <w:r w:rsidRPr="003E0606">
        <w:rPr>
          <w:rFonts w:ascii="Calibri" w:eastAsia="Calibri" w:hAnsi="Calibri" w:cs="Calibri"/>
          <w:color w:val="000000" w:themeColor="text1"/>
        </w:rPr>
        <w:t>.</w:t>
      </w:r>
      <w:r w:rsidR="00066F18" w:rsidRPr="003E0606">
        <w:rPr>
          <w:rFonts w:ascii="Calibri" w:eastAsia="Calibri" w:hAnsi="Calibri" w:cs="Calibri"/>
          <w:color w:val="000000" w:themeColor="text1"/>
        </w:rPr>
        <w:t xml:space="preserve"> The intervention </w:t>
      </w:r>
      <w:r w:rsidR="0041660B" w:rsidRPr="003E0606">
        <w:rPr>
          <w:rFonts w:ascii="Calibri" w:eastAsia="Calibri" w:hAnsi="Calibri" w:cs="Calibri"/>
          <w:color w:val="000000" w:themeColor="text1"/>
        </w:rPr>
        <w:t>and its effect can serve as</w:t>
      </w:r>
      <w:r w:rsidR="00066F18" w:rsidRPr="003E0606">
        <w:rPr>
          <w:rFonts w:ascii="Calibri" w:eastAsia="Calibri" w:hAnsi="Calibri" w:cs="Calibri"/>
          <w:color w:val="000000" w:themeColor="text1"/>
        </w:rPr>
        <w:t xml:space="preserve"> a blueprint for other organizations to</w:t>
      </w:r>
      <w:r w:rsidR="0041660B" w:rsidRPr="003E0606">
        <w:rPr>
          <w:rFonts w:ascii="Calibri" w:eastAsia="Calibri" w:hAnsi="Calibri" w:cs="Calibri"/>
          <w:color w:val="000000" w:themeColor="text1"/>
        </w:rPr>
        <w:t xml:space="preserve"> build on when implementing distance learning initiatives in the future.</w:t>
      </w:r>
    </w:p>
    <w:p w14:paraId="5BAEEDD5" w14:textId="77777777" w:rsidR="00A90677" w:rsidRPr="00A90677" w:rsidRDefault="00A90677" w:rsidP="00A90677">
      <w:pPr>
        <w:spacing w:after="120" w:line="240" w:lineRule="auto"/>
        <w:ind w:left="1440"/>
        <w:rPr>
          <w:rFonts w:ascii="Calibri" w:eastAsia="Calibri" w:hAnsi="Calibri" w:cs="Calibri"/>
          <w:color w:val="000000" w:themeColor="text1"/>
        </w:rPr>
      </w:pPr>
    </w:p>
    <w:p w14:paraId="448B6ABC" w14:textId="77777777" w:rsidR="00F04F05" w:rsidRPr="003E0606" w:rsidRDefault="00066F18" w:rsidP="003E0606">
      <w:pPr>
        <w:numPr>
          <w:ilvl w:val="0"/>
          <w:numId w:val="3"/>
        </w:numPr>
        <w:spacing w:after="200" w:line="240" w:lineRule="auto"/>
        <w:rPr>
          <w:rFonts w:ascii="Calibri" w:eastAsia="Calibri" w:hAnsi="Calibri" w:cs="Calibri"/>
          <w:b/>
          <w:i/>
        </w:rPr>
      </w:pPr>
      <w:r w:rsidRPr="003E0606">
        <w:rPr>
          <w:rFonts w:ascii="Calibri" w:eastAsia="Calibri" w:hAnsi="Calibri" w:cs="Calibri"/>
          <w:b/>
          <w:i/>
          <w:u w:val="single"/>
        </w:rPr>
        <w:t>Why is the intervention important?</w:t>
      </w:r>
    </w:p>
    <w:p w14:paraId="457C1F37" w14:textId="70CBD811" w:rsidR="00785D63" w:rsidRPr="003E0606" w:rsidRDefault="009D01D2" w:rsidP="003E0606">
      <w:pPr>
        <w:spacing w:line="240" w:lineRule="auto"/>
        <w:rPr>
          <w:rFonts w:ascii="Calibri" w:eastAsia="Calibri" w:hAnsi="Calibri" w:cs="Calibri"/>
        </w:rPr>
      </w:pPr>
      <w:r w:rsidRPr="003E0606">
        <w:rPr>
          <w:rFonts w:ascii="Calibri" w:eastAsia="Calibri" w:hAnsi="Calibri" w:cs="Calibri"/>
        </w:rPr>
        <w:t>65.9</w:t>
      </w:r>
      <w:r w:rsidRPr="003E0606">
        <w:rPr>
          <w:rFonts w:ascii="Calibri" w:eastAsia="Calibri" w:hAnsi="Calibri" w:cs="Calibri"/>
          <w:lang w:val="en-US"/>
        </w:rPr>
        <w:t>%</w:t>
      </w:r>
      <w:r w:rsidRPr="003E0606">
        <w:rPr>
          <w:rFonts w:ascii="Calibri" w:eastAsia="Calibri" w:hAnsi="Calibri" w:cs="Calibri"/>
        </w:rPr>
        <w:t> population of Nepal is literate</w:t>
      </w:r>
      <w:r w:rsidRPr="003E0606">
        <w:rPr>
          <w:rStyle w:val="FootnoteReference"/>
          <w:rFonts w:ascii="Calibri" w:eastAsia="Calibri" w:hAnsi="Calibri" w:cs="Calibri"/>
        </w:rPr>
        <w:footnoteReference w:id="5"/>
      </w:r>
      <w:r w:rsidRPr="003E0606">
        <w:rPr>
          <w:rFonts w:ascii="Calibri" w:eastAsia="Calibri" w:hAnsi="Calibri" w:cs="Calibri"/>
        </w:rPr>
        <w:t>, which is lower than the global literacy rate in 1976</w:t>
      </w:r>
      <w:r w:rsidRPr="003E0606">
        <w:rPr>
          <w:rStyle w:val="FootnoteReference"/>
          <w:rFonts w:ascii="Calibri" w:eastAsia="Calibri" w:hAnsi="Calibri" w:cs="Calibri"/>
        </w:rPr>
        <w:footnoteReference w:id="6"/>
      </w:r>
      <w:r w:rsidRPr="003E0606">
        <w:rPr>
          <w:rFonts w:ascii="Calibri" w:eastAsia="Calibri" w:hAnsi="Calibri" w:cs="Calibri"/>
        </w:rPr>
        <w:t>.</w:t>
      </w:r>
      <w:r w:rsidRPr="003E0606">
        <w:rPr>
          <w:rFonts w:ascii="Calibri" w:eastAsia="Calibri" w:hAnsi="Calibri" w:cs="Calibri"/>
          <w:lang w:val="en-US"/>
        </w:rPr>
        <w:t xml:space="preserve"> </w:t>
      </w:r>
      <w:r w:rsidR="00066F18" w:rsidRPr="003E0606">
        <w:rPr>
          <w:rFonts w:ascii="Calibri" w:eastAsia="Calibri" w:hAnsi="Calibri" w:cs="Calibri"/>
        </w:rPr>
        <w:t>Over the past decades</w:t>
      </w:r>
      <w:r w:rsidR="0041660B" w:rsidRPr="003E0606">
        <w:rPr>
          <w:rFonts w:ascii="Calibri" w:eastAsia="Calibri" w:hAnsi="Calibri" w:cs="Calibri"/>
        </w:rPr>
        <w:t>,</w:t>
      </w:r>
      <w:r w:rsidR="00066F18" w:rsidRPr="003E0606">
        <w:rPr>
          <w:rFonts w:ascii="Calibri" w:eastAsia="Calibri" w:hAnsi="Calibri" w:cs="Calibri"/>
        </w:rPr>
        <w:t xml:space="preserve"> there has been vast improvements in access to education</w:t>
      </w:r>
      <w:r w:rsidR="00785D63" w:rsidRPr="003E0606">
        <w:rPr>
          <w:rFonts w:ascii="Calibri" w:eastAsia="Calibri" w:hAnsi="Calibri" w:cs="Calibri"/>
        </w:rPr>
        <w:t xml:space="preserve"> for children across the world</w:t>
      </w:r>
      <w:r w:rsidR="00066F18" w:rsidRPr="003E0606">
        <w:rPr>
          <w:rFonts w:ascii="Calibri" w:eastAsia="Calibri" w:hAnsi="Calibri" w:cs="Calibri"/>
        </w:rPr>
        <w:t xml:space="preserve">. </w:t>
      </w:r>
      <w:r w:rsidR="0041660B" w:rsidRPr="003E0606">
        <w:rPr>
          <w:rFonts w:ascii="Calibri" w:eastAsia="Calibri" w:hAnsi="Calibri" w:cs="Calibri"/>
        </w:rPr>
        <w:t xml:space="preserve">However, as experience has proven, schooling does not always lead to learning. </w:t>
      </w:r>
      <w:r w:rsidR="009A30B1" w:rsidRPr="003E0606">
        <w:rPr>
          <w:rFonts w:ascii="Calibri" w:eastAsia="Calibri" w:hAnsi="Calibri" w:cs="Calibri"/>
        </w:rPr>
        <w:t>A World Bank Study concludes that</w:t>
      </w:r>
      <w:r w:rsidR="00066F18" w:rsidRPr="003E0606">
        <w:rPr>
          <w:rFonts w:ascii="Calibri" w:eastAsia="Calibri" w:hAnsi="Calibri" w:cs="Calibri"/>
        </w:rPr>
        <w:t xml:space="preserve"> </w:t>
      </w:r>
      <w:r w:rsidR="00785D63" w:rsidRPr="003E0606">
        <w:rPr>
          <w:rFonts w:ascii="Calibri" w:eastAsia="Calibri" w:hAnsi="Calibri" w:cs="Calibri"/>
        </w:rPr>
        <w:t>only</w:t>
      </w:r>
      <w:r w:rsidR="00066F18" w:rsidRPr="003E0606">
        <w:rPr>
          <w:rFonts w:ascii="Calibri" w:eastAsia="Calibri" w:hAnsi="Calibri" w:cs="Calibri"/>
        </w:rPr>
        <w:t xml:space="preserve"> 10% of kids in low-income countries can read a text by the age of 12. The same number for high-income countries is 90%</w:t>
      </w:r>
      <w:r w:rsidR="00066F18" w:rsidRPr="003E0606">
        <w:rPr>
          <w:rFonts w:ascii="Calibri" w:eastAsia="Calibri" w:hAnsi="Calibri" w:cs="Calibri"/>
          <w:vertAlign w:val="superscript"/>
        </w:rPr>
        <w:footnoteReference w:id="7"/>
      </w:r>
      <w:r w:rsidR="00066F18" w:rsidRPr="003E0606">
        <w:rPr>
          <w:rFonts w:ascii="Calibri" w:eastAsia="Calibri" w:hAnsi="Calibri" w:cs="Calibri"/>
        </w:rPr>
        <w:t xml:space="preserve">. </w:t>
      </w:r>
      <w:r w:rsidR="00785D63" w:rsidRPr="003E0606">
        <w:rPr>
          <w:rFonts w:ascii="Calibri" w:eastAsia="Calibri" w:hAnsi="Calibri" w:cs="Calibri"/>
          <w:color w:val="000000" w:themeColor="text1"/>
        </w:rPr>
        <w:t>The United Nations enlist access to inclusive and equitable quality education as an important component of the Sustainable Development Goals (SDG-4)</w:t>
      </w:r>
      <w:r w:rsidR="00785D63" w:rsidRPr="003E0606">
        <w:rPr>
          <w:rFonts w:ascii="Calibri" w:eastAsia="Calibri" w:hAnsi="Calibri" w:cs="Calibri"/>
          <w:color w:val="000000" w:themeColor="text1"/>
          <w:vertAlign w:val="superscript"/>
        </w:rPr>
        <w:footnoteReference w:id="8"/>
      </w:r>
      <w:r w:rsidR="00785D63" w:rsidRPr="003E0606">
        <w:rPr>
          <w:rFonts w:ascii="Calibri" w:eastAsia="Calibri" w:hAnsi="Calibri" w:cs="Calibri"/>
          <w:color w:val="000000" w:themeColor="text1"/>
        </w:rPr>
        <w:t>. If we fail to act now, when schools reopen, students will fall behind in their classes, lose interest in education and eventually drop out of school. In Nepal, the dropout rate for primary level students (Grade 1 to 5) is significantly higher at 19%</w:t>
      </w:r>
      <w:r w:rsidR="00785D63" w:rsidRPr="003E0606">
        <w:rPr>
          <w:rFonts w:ascii="Calibri" w:eastAsia="Calibri" w:hAnsi="Calibri" w:cs="Calibri"/>
          <w:color w:val="000000" w:themeColor="text1"/>
          <w:vertAlign w:val="superscript"/>
        </w:rPr>
        <w:footnoteReference w:id="9"/>
      </w:r>
      <w:r w:rsidR="00785D63" w:rsidRPr="003E0606">
        <w:rPr>
          <w:rFonts w:ascii="Calibri" w:eastAsia="Calibri" w:hAnsi="Calibri" w:cs="Calibri"/>
          <w:color w:val="000000" w:themeColor="text1"/>
        </w:rPr>
        <w:t>.</w:t>
      </w:r>
      <w:r w:rsidRPr="003E0606">
        <w:rPr>
          <w:rFonts w:ascii="Calibri" w:eastAsia="Calibri" w:hAnsi="Calibri" w:cs="Calibri"/>
          <w:color w:val="000000" w:themeColor="text1"/>
        </w:rPr>
        <w:t xml:space="preserve"> </w:t>
      </w:r>
    </w:p>
    <w:p w14:paraId="6BC30B10" w14:textId="77777777" w:rsidR="00785D63" w:rsidRPr="003E0606" w:rsidRDefault="00785D63" w:rsidP="003E0606">
      <w:pPr>
        <w:spacing w:line="240" w:lineRule="auto"/>
        <w:rPr>
          <w:rFonts w:ascii="Calibri" w:eastAsia="Calibri" w:hAnsi="Calibri" w:cs="Calibri"/>
        </w:rPr>
      </w:pPr>
    </w:p>
    <w:p w14:paraId="04B05D7F" w14:textId="5353C087" w:rsidR="00F04F05" w:rsidRDefault="00066F18" w:rsidP="003E0606">
      <w:pPr>
        <w:spacing w:line="240" w:lineRule="auto"/>
        <w:rPr>
          <w:rFonts w:ascii="Calibri" w:eastAsia="Calibri" w:hAnsi="Calibri" w:cs="Calibri"/>
        </w:rPr>
      </w:pPr>
      <w:r w:rsidRPr="003E0606">
        <w:rPr>
          <w:rFonts w:ascii="Calibri" w:eastAsia="Calibri" w:hAnsi="Calibri" w:cs="Calibri"/>
        </w:rPr>
        <w:t>The first wave of the COVID-19 pandemic</w:t>
      </w:r>
      <w:r w:rsidR="00785D63" w:rsidRPr="003E0606">
        <w:rPr>
          <w:rFonts w:ascii="Calibri" w:eastAsia="Calibri" w:hAnsi="Calibri" w:cs="Calibri"/>
        </w:rPr>
        <w:t xml:space="preserve"> that hit in the spring of 2020</w:t>
      </w:r>
      <w:r w:rsidRPr="003E0606">
        <w:rPr>
          <w:rFonts w:ascii="Calibri" w:eastAsia="Calibri" w:hAnsi="Calibri" w:cs="Calibri"/>
        </w:rPr>
        <w:t xml:space="preserve">, and the school closures that ensued, resulted in students losing out on a total of eight months of learning. In May 2021, a surge in cases in Nepal forced the Government of Nepal to once again </w:t>
      </w:r>
      <w:r w:rsidR="003C4121" w:rsidRPr="003E0606">
        <w:rPr>
          <w:rFonts w:ascii="Calibri" w:eastAsia="Calibri" w:hAnsi="Calibri" w:cs="Calibri"/>
        </w:rPr>
        <w:t>close</w:t>
      </w:r>
      <w:r w:rsidRPr="003E0606">
        <w:rPr>
          <w:rFonts w:ascii="Calibri" w:eastAsia="Calibri" w:hAnsi="Calibri" w:cs="Calibri"/>
        </w:rPr>
        <w:t xml:space="preserve"> all educational institutions across the country. </w:t>
      </w:r>
      <w:r w:rsidR="00785D63" w:rsidRPr="003E0606">
        <w:rPr>
          <w:rFonts w:ascii="Calibri" w:eastAsia="Calibri" w:hAnsi="Calibri" w:cs="Calibri"/>
        </w:rPr>
        <w:t xml:space="preserve">The school closures will </w:t>
      </w:r>
      <w:r w:rsidR="003C4121" w:rsidRPr="003E0606">
        <w:rPr>
          <w:rFonts w:ascii="Calibri" w:eastAsia="Calibri" w:hAnsi="Calibri" w:cs="Calibri"/>
        </w:rPr>
        <w:t>inevitably</w:t>
      </w:r>
      <w:r w:rsidR="00785D63" w:rsidRPr="003E0606">
        <w:rPr>
          <w:rFonts w:ascii="Calibri" w:eastAsia="Calibri" w:hAnsi="Calibri" w:cs="Calibri"/>
        </w:rPr>
        <w:t xml:space="preserve"> exacerbate the existing challenges, why </w:t>
      </w:r>
      <w:r w:rsidR="005C2B69" w:rsidRPr="003E0606">
        <w:rPr>
          <w:rFonts w:ascii="Calibri" w:eastAsia="Calibri" w:hAnsi="Calibri" w:cs="Calibri"/>
        </w:rPr>
        <w:t>intervention</w:t>
      </w:r>
      <w:r w:rsidR="00785D63" w:rsidRPr="003E0606">
        <w:rPr>
          <w:rFonts w:ascii="Calibri" w:eastAsia="Calibri" w:hAnsi="Calibri" w:cs="Calibri"/>
        </w:rPr>
        <w:t xml:space="preserve"> is needed. </w:t>
      </w:r>
      <w:r w:rsidR="009A30B1" w:rsidRPr="003E0606">
        <w:rPr>
          <w:rFonts w:ascii="Calibri" w:eastAsia="Calibri" w:hAnsi="Calibri" w:cs="Calibri"/>
        </w:rPr>
        <w:t xml:space="preserve">Most families </w:t>
      </w:r>
      <w:r w:rsidRPr="003E0606">
        <w:rPr>
          <w:rFonts w:ascii="Calibri" w:eastAsia="Calibri" w:hAnsi="Calibri" w:cs="Calibri"/>
        </w:rPr>
        <w:t xml:space="preserve">outside Kathmandu </w:t>
      </w:r>
      <w:r w:rsidR="009A30B1" w:rsidRPr="003E0606">
        <w:rPr>
          <w:rFonts w:ascii="Calibri" w:eastAsia="Calibri" w:hAnsi="Calibri" w:cs="Calibri"/>
        </w:rPr>
        <w:t>do not have</w:t>
      </w:r>
      <w:r w:rsidRPr="003E0606">
        <w:rPr>
          <w:rFonts w:ascii="Calibri" w:eastAsia="Calibri" w:hAnsi="Calibri" w:cs="Calibri"/>
        </w:rPr>
        <w:t xml:space="preserve"> access to any form of distance learning. </w:t>
      </w:r>
      <w:r w:rsidR="009A30B1" w:rsidRPr="003E0606">
        <w:rPr>
          <w:rFonts w:ascii="Calibri" w:eastAsia="Calibri" w:hAnsi="Calibri" w:cs="Calibri"/>
        </w:rPr>
        <w:t xml:space="preserve">A study </w:t>
      </w:r>
      <w:r w:rsidR="0020517A">
        <w:rPr>
          <w:rFonts w:ascii="Calibri" w:eastAsia="Calibri" w:hAnsi="Calibri" w:cs="Calibri"/>
        </w:rPr>
        <w:t>carried out</w:t>
      </w:r>
      <w:r w:rsidR="009A30B1" w:rsidRPr="003E0606">
        <w:rPr>
          <w:rFonts w:ascii="Calibri" w:eastAsia="Calibri" w:hAnsi="Calibri" w:cs="Calibri"/>
        </w:rPr>
        <w:t xml:space="preserve"> in</w:t>
      </w:r>
      <w:r w:rsidRPr="003E0606">
        <w:rPr>
          <w:rFonts w:ascii="Calibri" w:eastAsia="Calibri" w:hAnsi="Calibri" w:cs="Calibri"/>
        </w:rPr>
        <w:t xml:space="preserve"> Tulsipur municipality, where the project will take place, </w:t>
      </w:r>
      <w:r w:rsidR="009A30B1" w:rsidRPr="003E0606">
        <w:rPr>
          <w:rFonts w:ascii="Calibri" w:eastAsia="Calibri" w:hAnsi="Calibri" w:cs="Calibri"/>
        </w:rPr>
        <w:t xml:space="preserve">showed that </w:t>
      </w:r>
      <w:r w:rsidRPr="003E0606">
        <w:rPr>
          <w:rFonts w:ascii="Calibri" w:eastAsia="Calibri" w:hAnsi="Calibri" w:cs="Calibri"/>
        </w:rPr>
        <w:t>only 5% of students enrolled in the 75 public schools in and around Tulsipur had access to reliable internet at home</w:t>
      </w:r>
      <w:r w:rsidRPr="003E0606">
        <w:rPr>
          <w:rFonts w:ascii="Calibri" w:eastAsia="Calibri" w:hAnsi="Calibri" w:cs="Calibri"/>
          <w:vertAlign w:val="superscript"/>
        </w:rPr>
        <w:footnoteReference w:id="10"/>
      </w:r>
      <w:r w:rsidRPr="003E0606">
        <w:rPr>
          <w:rFonts w:ascii="Calibri" w:eastAsia="Calibri" w:hAnsi="Calibri" w:cs="Calibri"/>
        </w:rPr>
        <w:t>. Since most families have access to either a regular phone or a smartphone a cost-effective alternative is to reach students through texts and phone calls. A comprehensive study of a</w:t>
      </w:r>
      <w:r w:rsidR="00785D63" w:rsidRPr="003E0606">
        <w:rPr>
          <w:rFonts w:ascii="Calibri" w:eastAsia="Calibri" w:hAnsi="Calibri" w:cs="Calibri"/>
        </w:rPr>
        <w:t xml:space="preserve"> distance learning </w:t>
      </w:r>
      <w:r w:rsidRPr="003E0606">
        <w:rPr>
          <w:rFonts w:ascii="Calibri" w:eastAsia="Calibri" w:hAnsi="Calibri" w:cs="Calibri"/>
        </w:rPr>
        <w:t>initiative run last year in Botswana</w:t>
      </w:r>
      <w:r w:rsidR="003C4121">
        <w:rPr>
          <w:rFonts w:ascii="Calibri" w:eastAsia="Calibri" w:hAnsi="Calibri" w:cs="Calibri"/>
        </w:rPr>
        <w:t>,</w:t>
      </w:r>
      <w:r w:rsidRPr="003E0606">
        <w:rPr>
          <w:rFonts w:ascii="Calibri" w:eastAsia="Calibri" w:hAnsi="Calibri" w:cs="Calibri"/>
        </w:rPr>
        <w:t xml:space="preserve"> </w:t>
      </w:r>
      <w:r w:rsidR="00785D63" w:rsidRPr="003E0606">
        <w:rPr>
          <w:rFonts w:ascii="Calibri" w:eastAsia="Calibri" w:hAnsi="Calibri" w:cs="Calibri"/>
        </w:rPr>
        <w:t>using phone calls and SMS texts</w:t>
      </w:r>
      <w:r w:rsidR="003C4121">
        <w:rPr>
          <w:rFonts w:ascii="Calibri" w:eastAsia="Calibri" w:hAnsi="Calibri" w:cs="Calibri"/>
        </w:rPr>
        <w:t>,</w:t>
      </w:r>
      <w:r w:rsidR="00785D63" w:rsidRPr="003E0606">
        <w:rPr>
          <w:rFonts w:ascii="Calibri" w:eastAsia="Calibri" w:hAnsi="Calibri" w:cs="Calibri"/>
        </w:rPr>
        <w:t xml:space="preserve"> </w:t>
      </w:r>
      <w:r w:rsidRPr="003E0606">
        <w:rPr>
          <w:rFonts w:ascii="Calibri" w:eastAsia="Calibri" w:hAnsi="Calibri" w:cs="Calibri"/>
        </w:rPr>
        <w:t>proved the approach was effective at helping kids learn at home</w:t>
      </w:r>
      <w:r w:rsidRPr="003E0606">
        <w:rPr>
          <w:rFonts w:ascii="Calibri" w:eastAsia="Calibri" w:hAnsi="Calibri" w:cs="Calibri"/>
          <w:vertAlign w:val="superscript"/>
        </w:rPr>
        <w:footnoteReference w:id="11"/>
      </w:r>
      <w:r w:rsidRPr="003E0606">
        <w:rPr>
          <w:rFonts w:ascii="Calibri" w:eastAsia="Calibri" w:hAnsi="Calibri" w:cs="Calibri"/>
        </w:rPr>
        <w:t xml:space="preserve">. </w:t>
      </w:r>
    </w:p>
    <w:p w14:paraId="6708FD7F" w14:textId="77777777" w:rsidR="00BA6072" w:rsidRPr="003E0606" w:rsidRDefault="00BA6072" w:rsidP="003E0606">
      <w:pPr>
        <w:spacing w:line="240" w:lineRule="auto"/>
        <w:rPr>
          <w:rFonts w:ascii="Calibri" w:eastAsia="Calibri" w:hAnsi="Calibri" w:cs="Calibri"/>
          <w:color w:val="FF0000"/>
        </w:rPr>
      </w:pPr>
    </w:p>
    <w:p w14:paraId="7CFF75C6" w14:textId="77777777" w:rsidR="00F04F05" w:rsidRPr="003E0606" w:rsidRDefault="00066F18" w:rsidP="003E0606">
      <w:pPr>
        <w:numPr>
          <w:ilvl w:val="0"/>
          <w:numId w:val="2"/>
        </w:numPr>
        <w:spacing w:line="240" w:lineRule="auto"/>
        <w:rPr>
          <w:rFonts w:ascii="Calibri" w:eastAsia="Calibri" w:hAnsi="Calibri" w:cs="Calibri"/>
          <w:b/>
          <w:i/>
        </w:rPr>
      </w:pPr>
      <w:r w:rsidRPr="003E0606">
        <w:rPr>
          <w:rFonts w:ascii="Calibri" w:eastAsia="Calibri" w:hAnsi="Calibri" w:cs="Calibri"/>
          <w:b/>
          <w:i/>
          <w:u w:val="single"/>
        </w:rPr>
        <w:t>Describe the context of the intervention:</w:t>
      </w:r>
    </w:p>
    <w:p w14:paraId="6F562650" w14:textId="77777777" w:rsidR="00F04F05" w:rsidRPr="003E0606" w:rsidRDefault="00F04F05" w:rsidP="003E0606">
      <w:pPr>
        <w:spacing w:line="240" w:lineRule="auto"/>
        <w:rPr>
          <w:rFonts w:ascii="Calibri" w:eastAsia="Calibri" w:hAnsi="Calibri" w:cs="Calibri"/>
          <w:i/>
          <w:u w:val="single"/>
        </w:rPr>
      </w:pPr>
    </w:p>
    <w:p w14:paraId="75070AAE" w14:textId="5E3D816B" w:rsidR="00F04F05" w:rsidRPr="003E0606" w:rsidRDefault="00066F18" w:rsidP="003E0606">
      <w:pPr>
        <w:spacing w:line="240" w:lineRule="auto"/>
        <w:rPr>
          <w:rFonts w:ascii="Calibri" w:eastAsia="Calibri" w:hAnsi="Calibri" w:cs="Calibri"/>
        </w:rPr>
      </w:pPr>
      <w:r w:rsidRPr="003E0606">
        <w:rPr>
          <w:rFonts w:ascii="Calibri" w:eastAsia="Calibri" w:hAnsi="Calibri" w:cs="Calibri"/>
        </w:rPr>
        <w:t xml:space="preserve">Tulsipur </w:t>
      </w:r>
      <w:r w:rsidR="004F38EF" w:rsidRPr="003E0606">
        <w:rPr>
          <w:rFonts w:ascii="Calibri" w:eastAsia="Calibri" w:hAnsi="Calibri" w:cs="Calibri"/>
        </w:rPr>
        <w:t xml:space="preserve">Sub-Metropolitan </w:t>
      </w:r>
      <w:r w:rsidRPr="003E0606">
        <w:rPr>
          <w:rFonts w:ascii="Calibri" w:eastAsia="Calibri" w:hAnsi="Calibri" w:cs="Calibri"/>
        </w:rPr>
        <w:t>Municipality</w:t>
      </w:r>
      <w:r w:rsidR="001148B4" w:rsidRPr="003E0606">
        <w:rPr>
          <w:rFonts w:ascii="Calibri" w:eastAsia="Calibri" w:hAnsi="Calibri" w:cs="Calibri"/>
        </w:rPr>
        <w:t xml:space="preserve"> (hereafter Tulsipur Municipality)</w:t>
      </w:r>
      <w:r w:rsidRPr="003E0606">
        <w:rPr>
          <w:rFonts w:ascii="Calibri" w:eastAsia="Calibri" w:hAnsi="Calibri" w:cs="Calibri"/>
        </w:rPr>
        <w:t xml:space="preserve"> lies in Dang District, </w:t>
      </w:r>
      <w:r w:rsidR="00C06B57" w:rsidRPr="003E0606">
        <w:rPr>
          <w:rFonts w:ascii="Calibri" w:eastAsia="Calibri" w:hAnsi="Calibri" w:cs="Calibri"/>
        </w:rPr>
        <w:t xml:space="preserve">one of Nepal’s 77 districts, </w:t>
      </w:r>
      <w:r w:rsidRPr="003E0606">
        <w:rPr>
          <w:rFonts w:ascii="Calibri" w:eastAsia="Calibri" w:hAnsi="Calibri" w:cs="Calibri"/>
        </w:rPr>
        <w:t>450 kilometers away from the capital city of Kathmandu. In Tulsipur, 33% of primary level students attend public schools while the remaining 67% attend institutional (private) schools</w:t>
      </w:r>
      <w:r w:rsidRPr="003E0606">
        <w:rPr>
          <w:rFonts w:ascii="Calibri" w:eastAsia="Calibri" w:hAnsi="Calibri" w:cs="Calibri"/>
          <w:vertAlign w:val="superscript"/>
        </w:rPr>
        <w:footnoteReference w:id="12"/>
      </w:r>
      <w:r w:rsidRPr="003E0606">
        <w:rPr>
          <w:rFonts w:ascii="Calibri" w:eastAsia="Calibri" w:hAnsi="Calibri" w:cs="Calibri"/>
        </w:rPr>
        <w:t xml:space="preserve">. Public schools in Tulsipur Municipality </w:t>
      </w:r>
      <w:r w:rsidR="00C06B57" w:rsidRPr="003E0606">
        <w:rPr>
          <w:rFonts w:ascii="Calibri" w:eastAsia="Calibri" w:hAnsi="Calibri" w:cs="Calibri"/>
        </w:rPr>
        <w:t>face a number of challenges: s</w:t>
      </w:r>
      <w:r w:rsidRPr="003E0606">
        <w:rPr>
          <w:rFonts w:ascii="Calibri" w:eastAsia="Calibri" w:hAnsi="Calibri" w:cs="Calibri"/>
        </w:rPr>
        <w:t>chools</w:t>
      </w:r>
      <w:r w:rsidR="00C06B57" w:rsidRPr="003E0606">
        <w:rPr>
          <w:rFonts w:ascii="Calibri" w:eastAsia="Calibri" w:hAnsi="Calibri" w:cs="Calibri"/>
        </w:rPr>
        <w:t xml:space="preserve"> are severely underfunded, </w:t>
      </w:r>
      <w:r w:rsidRPr="003E0606">
        <w:rPr>
          <w:rFonts w:ascii="Calibri" w:eastAsia="Calibri" w:hAnsi="Calibri" w:cs="Calibri"/>
        </w:rPr>
        <w:t>have management problems, lack qualified teachers, and do not have adequate teaching and learning materials.</w:t>
      </w:r>
      <w:r w:rsidR="00265661" w:rsidRPr="003E0606">
        <w:rPr>
          <w:rFonts w:ascii="Calibri" w:eastAsia="Calibri" w:hAnsi="Calibri" w:cs="Calibri"/>
        </w:rPr>
        <w:t xml:space="preserve"> </w:t>
      </w:r>
      <w:r w:rsidRPr="003E0606">
        <w:rPr>
          <w:rFonts w:ascii="Calibri" w:eastAsia="Calibri" w:hAnsi="Calibri" w:cs="Calibri"/>
        </w:rPr>
        <w:t>In Tulsipur, 22% of parents with children attending public school at the primary level have never attended school or have received any form of informal education themselves. Only 3% of parents have completed secondary level (Grade 10)</w:t>
      </w:r>
      <w:r w:rsidRPr="003E0606">
        <w:rPr>
          <w:rFonts w:ascii="Calibri" w:eastAsia="Calibri" w:hAnsi="Calibri" w:cs="Calibri"/>
          <w:vertAlign w:val="superscript"/>
        </w:rPr>
        <w:footnoteReference w:id="13"/>
      </w:r>
      <w:r w:rsidRPr="003E0606">
        <w:rPr>
          <w:rFonts w:ascii="Calibri" w:eastAsia="Calibri" w:hAnsi="Calibri" w:cs="Calibri"/>
        </w:rPr>
        <w:t xml:space="preserve">. </w:t>
      </w:r>
      <w:r w:rsidR="00BA6072">
        <w:rPr>
          <w:rFonts w:ascii="Calibri" w:eastAsia="Calibri" w:hAnsi="Calibri" w:cs="Calibri"/>
        </w:rPr>
        <w:t xml:space="preserve">Due to a host of factors, </w:t>
      </w:r>
      <w:r w:rsidRPr="003E0606">
        <w:rPr>
          <w:rFonts w:ascii="Calibri" w:eastAsia="Calibri" w:hAnsi="Calibri" w:cs="Calibri"/>
        </w:rPr>
        <w:t xml:space="preserve">parents </w:t>
      </w:r>
      <w:r w:rsidR="00BA6072">
        <w:rPr>
          <w:rFonts w:ascii="Calibri" w:eastAsia="Calibri" w:hAnsi="Calibri" w:cs="Calibri"/>
        </w:rPr>
        <w:t>are often unable to</w:t>
      </w:r>
      <w:r w:rsidRPr="003E0606">
        <w:rPr>
          <w:rFonts w:ascii="Calibri" w:eastAsia="Calibri" w:hAnsi="Calibri" w:cs="Calibri"/>
        </w:rPr>
        <w:t xml:space="preserve"> help their children in their studies</w:t>
      </w:r>
      <w:r w:rsidR="00BA6072">
        <w:rPr>
          <w:rFonts w:ascii="Calibri" w:eastAsia="Calibri" w:hAnsi="Calibri" w:cs="Calibri"/>
        </w:rPr>
        <w:t xml:space="preserve">, </w:t>
      </w:r>
      <w:r w:rsidRPr="003E0606">
        <w:rPr>
          <w:rFonts w:ascii="Calibri" w:eastAsia="Calibri" w:hAnsi="Calibri" w:cs="Calibri"/>
        </w:rPr>
        <w:t xml:space="preserve">afford a </w:t>
      </w:r>
      <w:r w:rsidR="002435BD">
        <w:rPr>
          <w:rFonts w:ascii="Calibri" w:eastAsia="Calibri" w:hAnsi="Calibri" w:cs="Calibri"/>
        </w:rPr>
        <w:t xml:space="preserve">private </w:t>
      </w:r>
      <w:r w:rsidRPr="003E0606">
        <w:rPr>
          <w:rFonts w:ascii="Calibri" w:eastAsia="Calibri" w:hAnsi="Calibri" w:cs="Calibri"/>
        </w:rPr>
        <w:t>tutor</w:t>
      </w:r>
      <w:r w:rsidR="00BA6072">
        <w:rPr>
          <w:rFonts w:ascii="Calibri" w:eastAsia="Calibri" w:hAnsi="Calibri" w:cs="Calibri"/>
        </w:rPr>
        <w:t xml:space="preserve">, or ensure access to </w:t>
      </w:r>
      <w:r w:rsidR="002435BD">
        <w:rPr>
          <w:rFonts w:ascii="Calibri" w:eastAsia="Calibri" w:hAnsi="Calibri" w:cs="Calibri"/>
        </w:rPr>
        <w:t xml:space="preserve">high-tech </w:t>
      </w:r>
      <w:r w:rsidR="00BA6072">
        <w:rPr>
          <w:rFonts w:ascii="Calibri" w:eastAsia="Calibri" w:hAnsi="Calibri" w:cs="Calibri"/>
        </w:rPr>
        <w:t>distance learning</w:t>
      </w:r>
      <w:r w:rsidR="00D7360A">
        <w:rPr>
          <w:rFonts w:ascii="Calibri" w:eastAsia="Calibri" w:hAnsi="Calibri" w:cs="Calibri"/>
        </w:rPr>
        <w:t xml:space="preserve"> – limiting childrens access to learning</w:t>
      </w:r>
      <w:r w:rsidR="00E1068F">
        <w:rPr>
          <w:rFonts w:ascii="Calibri" w:eastAsia="Calibri" w:hAnsi="Calibri" w:cs="Calibri"/>
        </w:rPr>
        <w:t>,</w:t>
      </w:r>
      <w:r w:rsidR="00D7360A">
        <w:rPr>
          <w:rFonts w:ascii="Calibri" w:eastAsia="Calibri" w:hAnsi="Calibri" w:cs="Calibri"/>
        </w:rPr>
        <w:t xml:space="preserve"> especially during school closures</w:t>
      </w:r>
      <w:r w:rsidRPr="003E0606">
        <w:rPr>
          <w:rFonts w:ascii="Calibri" w:eastAsia="Calibri" w:hAnsi="Calibri" w:cs="Calibri"/>
        </w:rPr>
        <w:t>.</w:t>
      </w:r>
    </w:p>
    <w:p w14:paraId="6446122D" w14:textId="77777777" w:rsidR="00F04F05" w:rsidRPr="003E0606" w:rsidRDefault="00F04F05" w:rsidP="003E0606">
      <w:pPr>
        <w:spacing w:line="240" w:lineRule="auto"/>
        <w:rPr>
          <w:rFonts w:ascii="Calibri" w:eastAsia="Calibri" w:hAnsi="Calibri" w:cs="Calibri"/>
        </w:rPr>
      </w:pPr>
    </w:p>
    <w:p w14:paraId="6F342688" w14:textId="77777777" w:rsidR="00F04F05" w:rsidRPr="003E0606" w:rsidRDefault="00066F18" w:rsidP="003E0606">
      <w:pPr>
        <w:numPr>
          <w:ilvl w:val="0"/>
          <w:numId w:val="11"/>
        </w:numPr>
        <w:spacing w:line="240" w:lineRule="auto"/>
        <w:rPr>
          <w:rFonts w:ascii="Calibri" w:eastAsia="Calibri" w:hAnsi="Calibri" w:cs="Calibri"/>
          <w:b/>
          <w:i/>
        </w:rPr>
      </w:pPr>
      <w:r w:rsidRPr="003E0606">
        <w:rPr>
          <w:rFonts w:ascii="Calibri" w:eastAsia="Calibri" w:hAnsi="Calibri" w:cs="Calibri"/>
          <w:b/>
          <w:i/>
          <w:u w:val="single"/>
        </w:rPr>
        <w:t>Describe the conditions that apply in the area where the intervention will take place, and which are expected to influence the intervention (e.g. social, economic or political conditions, or other projects or activities in the area that can supplement the intervention).</w:t>
      </w:r>
    </w:p>
    <w:p w14:paraId="0DCAFD00" w14:textId="77777777" w:rsidR="00196C2F" w:rsidRPr="003E0606" w:rsidRDefault="00196C2F" w:rsidP="003E0606">
      <w:pPr>
        <w:spacing w:line="240" w:lineRule="auto"/>
        <w:rPr>
          <w:rFonts w:ascii="Calibri" w:eastAsia="Calibri" w:hAnsi="Calibri" w:cs="Calibri"/>
          <w:color w:val="FF0000"/>
        </w:rPr>
      </w:pPr>
    </w:p>
    <w:p w14:paraId="4E9140B3" w14:textId="77777777" w:rsidR="00782601" w:rsidRDefault="00874730" w:rsidP="00782601">
      <w:pPr>
        <w:spacing w:after="240" w:line="240" w:lineRule="auto"/>
        <w:rPr>
          <w:rFonts w:ascii="Calibri" w:eastAsia="Calibri" w:hAnsi="Calibri" w:cs="Calibri"/>
          <w:color w:val="000000" w:themeColor="text1"/>
        </w:rPr>
      </w:pPr>
      <w:r w:rsidRPr="003E0606">
        <w:rPr>
          <w:rFonts w:ascii="Calibri" w:eastAsia="Calibri" w:hAnsi="Calibri" w:cs="Calibri"/>
          <w:color w:val="000000" w:themeColor="text1"/>
        </w:rPr>
        <w:t>I</w:t>
      </w:r>
      <w:r w:rsidR="00DA207A" w:rsidRPr="003E0606">
        <w:rPr>
          <w:rFonts w:ascii="Calibri" w:eastAsia="Calibri" w:hAnsi="Calibri" w:cs="Calibri"/>
          <w:color w:val="000000" w:themeColor="text1"/>
        </w:rPr>
        <w:t>n Tulsipur Municipality, t</w:t>
      </w:r>
      <w:r w:rsidR="00912009" w:rsidRPr="003E0606">
        <w:rPr>
          <w:rFonts w:ascii="Calibri" w:eastAsia="Calibri" w:hAnsi="Calibri" w:cs="Calibri"/>
          <w:color w:val="000000" w:themeColor="text1"/>
        </w:rPr>
        <w:t xml:space="preserve">he main source of income for almost </w:t>
      </w:r>
      <w:r w:rsidR="00C11A21" w:rsidRPr="003E0606">
        <w:rPr>
          <w:rFonts w:ascii="Calibri" w:eastAsia="Calibri" w:hAnsi="Calibri" w:cs="Calibri"/>
          <w:color w:val="000000" w:themeColor="text1"/>
        </w:rPr>
        <w:t>two-thirds</w:t>
      </w:r>
      <w:r w:rsidR="00912009" w:rsidRPr="003E0606">
        <w:rPr>
          <w:rFonts w:ascii="Calibri" w:eastAsia="Calibri" w:hAnsi="Calibri" w:cs="Calibri"/>
          <w:color w:val="000000" w:themeColor="text1"/>
        </w:rPr>
        <w:t xml:space="preserve"> of the population is agriculture.</w:t>
      </w:r>
      <w:r w:rsidR="00DA207A" w:rsidRPr="003E0606">
        <w:rPr>
          <w:rFonts w:ascii="Calibri" w:eastAsia="Calibri" w:hAnsi="Calibri" w:cs="Calibri"/>
          <w:color w:val="000000" w:themeColor="text1"/>
        </w:rPr>
        <w:t xml:space="preserve"> </w:t>
      </w:r>
      <w:r w:rsidR="00D55B2C">
        <w:rPr>
          <w:rFonts w:ascii="Calibri" w:eastAsia="Calibri" w:hAnsi="Calibri" w:cs="Calibri"/>
          <w:color w:val="000000" w:themeColor="text1"/>
        </w:rPr>
        <w:t>However,</w:t>
      </w:r>
      <w:r w:rsidR="00DA207A" w:rsidRPr="003E0606">
        <w:rPr>
          <w:rFonts w:ascii="Calibri" w:eastAsia="Calibri" w:hAnsi="Calibri" w:cs="Calibri"/>
          <w:color w:val="000000" w:themeColor="text1"/>
        </w:rPr>
        <w:t xml:space="preserve"> less than 15</w:t>
      </w:r>
      <w:r w:rsidR="00832F22" w:rsidRPr="003E0606">
        <w:rPr>
          <w:rFonts w:ascii="Calibri" w:eastAsia="Calibri" w:hAnsi="Calibri" w:cs="Calibri"/>
          <w:color w:val="000000" w:themeColor="text1"/>
        </w:rPr>
        <w:t>%</w:t>
      </w:r>
      <w:r w:rsidR="00DA207A" w:rsidRPr="003E0606">
        <w:rPr>
          <w:rFonts w:ascii="Calibri" w:eastAsia="Calibri" w:hAnsi="Calibri" w:cs="Calibri"/>
          <w:color w:val="000000" w:themeColor="text1"/>
        </w:rPr>
        <w:t xml:space="preserve"> of the total cultivable land has an access to</w:t>
      </w:r>
      <w:r w:rsidR="00832F22" w:rsidRPr="003E0606">
        <w:rPr>
          <w:rFonts w:ascii="Calibri" w:eastAsia="Calibri" w:hAnsi="Calibri" w:cs="Calibri"/>
          <w:color w:val="000000" w:themeColor="text1"/>
        </w:rPr>
        <w:t xml:space="preserve"> irrigation</w:t>
      </w:r>
      <w:r w:rsidR="00DA207A" w:rsidRPr="003E0606">
        <w:rPr>
          <w:rFonts w:ascii="Calibri" w:eastAsia="Calibri" w:hAnsi="Calibri" w:cs="Calibri"/>
          <w:color w:val="000000" w:themeColor="text1"/>
        </w:rPr>
        <w:t xml:space="preserve"> all year round result</w:t>
      </w:r>
      <w:r w:rsidR="00BF211D" w:rsidRPr="003E0606">
        <w:rPr>
          <w:rFonts w:ascii="Calibri" w:eastAsia="Calibri" w:hAnsi="Calibri" w:cs="Calibri"/>
          <w:color w:val="000000" w:themeColor="text1"/>
        </w:rPr>
        <w:t xml:space="preserve">ing </w:t>
      </w:r>
      <w:r w:rsidR="006F3F74" w:rsidRPr="003E0606">
        <w:rPr>
          <w:rFonts w:ascii="Calibri" w:eastAsia="Calibri" w:hAnsi="Calibri" w:cs="Calibri"/>
          <w:color w:val="000000" w:themeColor="text1"/>
        </w:rPr>
        <w:t xml:space="preserve">in </w:t>
      </w:r>
      <w:r w:rsidR="00DA207A" w:rsidRPr="003E0606">
        <w:rPr>
          <w:rFonts w:ascii="Calibri" w:eastAsia="Calibri" w:hAnsi="Calibri" w:cs="Calibri"/>
          <w:color w:val="000000" w:themeColor="text1"/>
        </w:rPr>
        <w:t xml:space="preserve">crop production </w:t>
      </w:r>
      <w:r w:rsidR="006F3F74" w:rsidRPr="003E0606">
        <w:rPr>
          <w:rFonts w:ascii="Calibri" w:eastAsia="Calibri" w:hAnsi="Calibri" w:cs="Calibri"/>
          <w:color w:val="000000" w:themeColor="text1"/>
        </w:rPr>
        <w:t xml:space="preserve">being </w:t>
      </w:r>
      <w:r w:rsidR="00DA207A" w:rsidRPr="003E0606">
        <w:rPr>
          <w:rFonts w:ascii="Calibri" w:eastAsia="Calibri" w:hAnsi="Calibri" w:cs="Calibri"/>
          <w:color w:val="000000" w:themeColor="text1"/>
        </w:rPr>
        <w:t>severely limited</w:t>
      </w:r>
      <w:r w:rsidR="006F3F74" w:rsidRPr="003E0606">
        <w:rPr>
          <w:rStyle w:val="FootnoteReference"/>
          <w:rFonts w:ascii="Calibri" w:eastAsia="Calibri" w:hAnsi="Calibri" w:cs="Calibri"/>
          <w:color w:val="000000" w:themeColor="text1"/>
        </w:rPr>
        <w:footnoteReference w:id="14"/>
      </w:r>
      <w:r w:rsidR="00DA207A" w:rsidRPr="003E0606">
        <w:rPr>
          <w:rFonts w:ascii="Calibri" w:eastAsia="Calibri" w:hAnsi="Calibri" w:cs="Calibri"/>
          <w:color w:val="000000" w:themeColor="text1"/>
        </w:rPr>
        <w:t xml:space="preserve">. </w:t>
      </w:r>
      <w:r w:rsidR="00C11A21" w:rsidRPr="003E0606">
        <w:rPr>
          <w:rFonts w:ascii="Calibri" w:eastAsia="Calibri" w:hAnsi="Calibri" w:cs="Calibri"/>
          <w:color w:val="000000" w:themeColor="text1"/>
        </w:rPr>
        <w:t xml:space="preserve">Hence, agriculture alone thus far has not been able to bring </w:t>
      </w:r>
      <w:r w:rsidR="00DA207A" w:rsidRPr="003E0606">
        <w:rPr>
          <w:rFonts w:ascii="Calibri" w:eastAsia="Calibri" w:hAnsi="Calibri" w:cs="Calibri"/>
          <w:color w:val="000000" w:themeColor="text1"/>
        </w:rPr>
        <w:t>economic prosperity</w:t>
      </w:r>
      <w:r w:rsidR="00C11A21" w:rsidRPr="003E0606">
        <w:rPr>
          <w:rFonts w:ascii="Calibri" w:eastAsia="Calibri" w:hAnsi="Calibri" w:cs="Calibri"/>
          <w:color w:val="000000" w:themeColor="text1"/>
        </w:rPr>
        <w:t xml:space="preserve"> in people of Tulsipur. Most of the cultiva</w:t>
      </w:r>
      <w:r w:rsidRPr="003E0606">
        <w:rPr>
          <w:rFonts w:ascii="Calibri" w:eastAsia="Calibri" w:hAnsi="Calibri" w:cs="Calibri"/>
          <w:color w:val="000000" w:themeColor="text1"/>
        </w:rPr>
        <w:t>ble lands in Tulsipur are near to the sources of water (like rivers)</w:t>
      </w:r>
      <w:r w:rsidR="006F3F74" w:rsidRPr="003E0606">
        <w:rPr>
          <w:rFonts w:ascii="Calibri" w:eastAsia="Calibri" w:hAnsi="Calibri" w:cs="Calibri"/>
          <w:color w:val="000000" w:themeColor="text1"/>
        </w:rPr>
        <w:t xml:space="preserve"> -</w:t>
      </w:r>
      <w:r w:rsidRPr="003E0606">
        <w:rPr>
          <w:rFonts w:ascii="Calibri" w:eastAsia="Calibri" w:hAnsi="Calibri" w:cs="Calibri"/>
          <w:color w:val="000000" w:themeColor="text1"/>
        </w:rPr>
        <w:t xml:space="preserve"> and during monsoon (i.e. months of June to September) they are </w:t>
      </w:r>
      <w:r w:rsidR="006F3F74" w:rsidRPr="003E0606">
        <w:rPr>
          <w:rFonts w:ascii="Calibri" w:eastAsia="Calibri" w:hAnsi="Calibri" w:cs="Calibri"/>
          <w:color w:val="000000" w:themeColor="text1"/>
        </w:rPr>
        <w:t xml:space="preserve">therefore </w:t>
      </w:r>
      <w:r w:rsidRPr="003E0606">
        <w:rPr>
          <w:rFonts w:ascii="Calibri" w:eastAsia="Calibri" w:hAnsi="Calibri" w:cs="Calibri"/>
          <w:color w:val="000000" w:themeColor="text1"/>
        </w:rPr>
        <w:t>at</w:t>
      </w:r>
      <w:r w:rsidR="006F3F74" w:rsidRPr="003E0606">
        <w:rPr>
          <w:rFonts w:ascii="Calibri" w:eastAsia="Calibri" w:hAnsi="Calibri" w:cs="Calibri"/>
          <w:color w:val="000000" w:themeColor="text1"/>
        </w:rPr>
        <w:t xml:space="preserve"> </w:t>
      </w:r>
      <w:r w:rsidRPr="003E0606">
        <w:rPr>
          <w:rFonts w:ascii="Calibri" w:eastAsia="Calibri" w:hAnsi="Calibri" w:cs="Calibri"/>
          <w:color w:val="000000" w:themeColor="text1"/>
        </w:rPr>
        <w:t xml:space="preserve">high risk of floods. </w:t>
      </w:r>
      <w:r w:rsidR="00A23F60" w:rsidRPr="003E0606">
        <w:rPr>
          <w:rFonts w:ascii="Calibri" w:eastAsia="Calibri" w:hAnsi="Calibri" w:cs="Calibri"/>
          <w:color w:val="000000" w:themeColor="text1"/>
        </w:rPr>
        <w:t xml:space="preserve">Beside </w:t>
      </w:r>
      <w:r w:rsidR="00504C81" w:rsidRPr="003E0606">
        <w:rPr>
          <w:rFonts w:ascii="Calibri" w:eastAsia="Calibri" w:hAnsi="Calibri" w:cs="Calibri"/>
          <w:color w:val="000000" w:themeColor="text1"/>
        </w:rPr>
        <w:t>agriculture, people</w:t>
      </w:r>
      <w:r w:rsidR="00A23F60" w:rsidRPr="003E0606">
        <w:rPr>
          <w:rFonts w:ascii="Calibri" w:eastAsia="Calibri" w:hAnsi="Calibri" w:cs="Calibri"/>
          <w:color w:val="000000" w:themeColor="text1"/>
        </w:rPr>
        <w:t xml:space="preserve"> are engaged in small scale business opportunities, work for public/private institutions or work oversees to </w:t>
      </w:r>
      <w:r w:rsidR="006F3F74" w:rsidRPr="003E0606">
        <w:rPr>
          <w:rFonts w:ascii="Calibri" w:eastAsia="Calibri" w:hAnsi="Calibri" w:cs="Calibri"/>
          <w:color w:val="000000" w:themeColor="text1"/>
        </w:rPr>
        <w:t xml:space="preserve">send remittance home to </w:t>
      </w:r>
      <w:r w:rsidR="00A23F60" w:rsidRPr="003E0606">
        <w:rPr>
          <w:rFonts w:ascii="Calibri" w:eastAsia="Calibri" w:hAnsi="Calibri" w:cs="Calibri"/>
          <w:color w:val="000000" w:themeColor="text1"/>
        </w:rPr>
        <w:t>their families.</w:t>
      </w:r>
      <w:r w:rsidR="000E471A">
        <w:rPr>
          <w:rFonts w:ascii="Calibri" w:eastAsia="Calibri" w:hAnsi="Calibri" w:cs="Calibri"/>
          <w:color w:val="000000" w:themeColor="text1"/>
        </w:rPr>
        <w:t xml:space="preserve"> </w:t>
      </w:r>
    </w:p>
    <w:p w14:paraId="4216534A" w14:textId="21B597E7" w:rsidR="00F04F05" w:rsidRPr="000E471A" w:rsidRDefault="006F3F74" w:rsidP="00782601">
      <w:pPr>
        <w:spacing w:after="240" w:line="240" w:lineRule="auto"/>
        <w:rPr>
          <w:rFonts w:ascii="Calibri" w:eastAsia="Calibri" w:hAnsi="Calibri" w:cs="Calibri"/>
          <w:color w:val="000000" w:themeColor="text1"/>
        </w:rPr>
      </w:pPr>
      <w:r w:rsidRPr="003E0606">
        <w:rPr>
          <w:rFonts w:ascii="Calibri" w:eastAsia="Calibri" w:hAnsi="Calibri" w:cs="Calibri"/>
        </w:rPr>
        <w:t>Though there is always risk of natural disasters in Nepal, the</w:t>
      </w:r>
      <w:r w:rsidR="00066F18" w:rsidRPr="003E0606">
        <w:rPr>
          <w:rFonts w:ascii="Calibri" w:eastAsia="Calibri" w:hAnsi="Calibri" w:cs="Calibri"/>
        </w:rPr>
        <w:t xml:space="preserve"> uncertainty surrounding the COVID-19 in Nepal </w:t>
      </w:r>
      <w:r w:rsidRPr="003E0606">
        <w:rPr>
          <w:rFonts w:ascii="Calibri" w:eastAsia="Calibri" w:hAnsi="Calibri" w:cs="Calibri"/>
        </w:rPr>
        <w:t>will</w:t>
      </w:r>
      <w:r w:rsidR="00066F18" w:rsidRPr="003E0606">
        <w:rPr>
          <w:rFonts w:ascii="Calibri" w:eastAsia="Calibri" w:hAnsi="Calibri" w:cs="Calibri"/>
        </w:rPr>
        <w:t xml:space="preserve"> </w:t>
      </w:r>
      <w:r w:rsidRPr="003E0606">
        <w:rPr>
          <w:rFonts w:ascii="Calibri" w:eastAsia="Calibri" w:hAnsi="Calibri" w:cs="Calibri"/>
        </w:rPr>
        <w:t xml:space="preserve">likely </w:t>
      </w:r>
      <w:r w:rsidR="00066F18" w:rsidRPr="003E0606">
        <w:rPr>
          <w:rFonts w:ascii="Calibri" w:eastAsia="Calibri" w:hAnsi="Calibri" w:cs="Calibri"/>
        </w:rPr>
        <w:t>prove</w:t>
      </w:r>
      <w:r w:rsidRPr="003E0606">
        <w:rPr>
          <w:rFonts w:ascii="Calibri" w:eastAsia="Calibri" w:hAnsi="Calibri" w:cs="Calibri"/>
        </w:rPr>
        <w:t xml:space="preserve"> the most</w:t>
      </w:r>
      <w:r w:rsidR="00066F18" w:rsidRPr="003E0606">
        <w:rPr>
          <w:rFonts w:ascii="Calibri" w:eastAsia="Calibri" w:hAnsi="Calibri" w:cs="Calibri"/>
        </w:rPr>
        <w:t xml:space="preserve"> challenging as cases rise and fall</w:t>
      </w:r>
      <w:r w:rsidRPr="003E0606">
        <w:rPr>
          <w:rFonts w:ascii="Calibri" w:eastAsia="Calibri" w:hAnsi="Calibri" w:cs="Calibri"/>
        </w:rPr>
        <w:t>.</w:t>
      </w:r>
      <w:r w:rsidR="00066F18" w:rsidRPr="003E0606">
        <w:rPr>
          <w:rFonts w:ascii="Calibri" w:eastAsia="Calibri" w:hAnsi="Calibri" w:cs="Calibri"/>
        </w:rPr>
        <w:t xml:space="preserve"> </w:t>
      </w:r>
      <w:r w:rsidRPr="003E0606">
        <w:rPr>
          <w:rFonts w:ascii="Calibri" w:eastAsia="Calibri" w:hAnsi="Calibri" w:cs="Calibri"/>
        </w:rPr>
        <w:t>However, it is</w:t>
      </w:r>
      <w:r w:rsidR="00066F18" w:rsidRPr="003E0606">
        <w:rPr>
          <w:rFonts w:ascii="Calibri" w:eastAsia="Calibri" w:hAnsi="Calibri" w:cs="Calibri"/>
        </w:rPr>
        <w:t xml:space="preserve"> not expected to significantly hamper or stop the intervention from being completed, as the majority of activities are conducted over the phone, or online</w:t>
      </w:r>
      <w:r w:rsidRPr="003E0606">
        <w:rPr>
          <w:rFonts w:ascii="Calibri" w:eastAsia="Calibri" w:hAnsi="Calibri" w:cs="Calibri"/>
        </w:rPr>
        <w:t xml:space="preserve">. </w:t>
      </w:r>
      <w:r w:rsidR="00C11447" w:rsidRPr="003E0606">
        <w:rPr>
          <w:rFonts w:ascii="Calibri" w:eastAsia="Calibri" w:hAnsi="Calibri" w:cs="Calibri"/>
        </w:rPr>
        <w:t xml:space="preserve">Most of the activities in our intervention will be either carried out online (via Zoom, Google Meet, Microsoft teams), phone calls, or in the form of text messages. As of now, parent meetings and assessments are the only activities that will require in-person interaction. If the on-ground situation demands it (i.e. further surges in COVID-19 cases and lockdowns), we are ready to switch all intervention activities to ensure that they will not require any in-person interaction. </w:t>
      </w:r>
      <w:r w:rsidR="00D150E4" w:rsidRPr="003E0606">
        <w:rPr>
          <w:rFonts w:ascii="Calibri" w:eastAsia="Calibri" w:hAnsi="Calibri" w:cs="Calibri"/>
        </w:rPr>
        <w:t xml:space="preserve">The CS Nepal team will coordinate with </w:t>
      </w:r>
      <w:r w:rsidR="001148B4" w:rsidRPr="003E0606">
        <w:rPr>
          <w:rFonts w:ascii="Calibri" w:eastAsia="Calibri" w:hAnsi="Calibri" w:cs="Calibri"/>
        </w:rPr>
        <w:t xml:space="preserve">Tulsipur Municipality </w:t>
      </w:r>
      <w:r w:rsidR="00D150E4" w:rsidRPr="003E0606">
        <w:rPr>
          <w:rFonts w:ascii="Calibri" w:eastAsia="Calibri" w:hAnsi="Calibri" w:cs="Calibri"/>
        </w:rPr>
        <w:t xml:space="preserve">to ensure other potential initiatives will not </w:t>
      </w:r>
      <w:r w:rsidR="009D01D2" w:rsidRPr="003E0606">
        <w:rPr>
          <w:rFonts w:ascii="Calibri" w:eastAsia="Calibri" w:hAnsi="Calibri" w:cs="Calibri"/>
        </w:rPr>
        <w:t xml:space="preserve">negatively </w:t>
      </w:r>
      <w:r w:rsidR="00D150E4" w:rsidRPr="003E0606">
        <w:rPr>
          <w:rFonts w:ascii="Calibri" w:eastAsia="Calibri" w:hAnsi="Calibri" w:cs="Calibri"/>
        </w:rPr>
        <w:t xml:space="preserve">interfere with the project. </w:t>
      </w:r>
    </w:p>
    <w:p w14:paraId="264C99C2" w14:textId="77777777" w:rsidR="000E471A" w:rsidRPr="003E0606" w:rsidRDefault="000E471A" w:rsidP="003E0606">
      <w:pPr>
        <w:spacing w:line="240" w:lineRule="auto"/>
        <w:rPr>
          <w:rFonts w:ascii="Calibri" w:eastAsia="Calibri" w:hAnsi="Calibri" w:cs="Calibri"/>
        </w:rPr>
      </w:pPr>
    </w:p>
    <w:p w14:paraId="6D860403" w14:textId="77777777" w:rsidR="00F04F05" w:rsidRPr="003E0606" w:rsidRDefault="00066F18" w:rsidP="003E0606">
      <w:pPr>
        <w:numPr>
          <w:ilvl w:val="0"/>
          <w:numId w:val="8"/>
        </w:numPr>
        <w:spacing w:after="200" w:line="240" w:lineRule="auto"/>
        <w:rPr>
          <w:rFonts w:ascii="Calibri" w:eastAsia="Calibri" w:hAnsi="Calibri" w:cs="Calibri"/>
          <w:b/>
          <w:i/>
        </w:rPr>
      </w:pPr>
      <w:r w:rsidRPr="003E0606">
        <w:rPr>
          <w:rFonts w:ascii="Calibri" w:eastAsia="Calibri" w:hAnsi="Calibri" w:cs="Calibri"/>
          <w:b/>
          <w:i/>
          <w:u w:val="single"/>
        </w:rPr>
        <w:t>Describe how this intervention can contribute to supporting collaboration, public engagement, and civil organizing and how this in time will contribute to social justice (realization of people’s rights, reducing inequality and fighting poverty, participation in decision-making processes, equal access to resources, and just institutions).</w:t>
      </w:r>
    </w:p>
    <w:p w14:paraId="600DD2C9" w14:textId="0F2686B6" w:rsidR="00F04F05" w:rsidRPr="003E0606" w:rsidRDefault="00066F18" w:rsidP="003E0606">
      <w:pPr>
        <w:spacing w:line="240" w:lineRule="auto"/>
        <w:jc w:val="both"/>
        <w:rPr>
          <w:rFonts w:ascii="Calibri" w:eastAsia="Calibri" w:hAnsi="Calibri" w:cs="Calibri"/>
        </w:rPr>
      </w:pPr>
      <w:r w:rsidRPr="003E0606">
        <w:rPr>
          <w:rFonts w:ascii="Calibri" w:eastAsia="Calibri" w:hAnsi="Calibri" w:cs="Calibri"/>
        </w:rPr>
        <w:t xml:space="preserve">Education is one of the best </w:t>
      </w:r>
      <w:r w:rsidR="00D150E4" w:rsidRPr="003E0606">
        <w:rPr>
          <w:rFonts w:ascii="Calibri" w:eastAsia="Calibri" w:hAnsi="Calibri" w:cs="Calibri"/>
        </w:rPr>
        <w:t xml:space="preserve">short- and </w:t>
      </w:r>
      <w:r w:rsidR="003C4121" w:rsidRPr="003E0606">
        <w:rPr>
          <w:rFonts w:ascii="Calibri" w:eastAsia="Calibri" w:hAnsi="Calibri" w:cs="Calibri"/>
        </w:rPr>
        <w:t>long-term</w:t>
      </w:r>
      <w:r w:rsidR="00D150E4" w:rsidRPr="003E0606">
        <w:rPr>
          <w:rFonts w:ascii="Calibri" w:eastAsia="Calibri" w:hAnsi="Calibri" w:cs="Calibri"/>
        </w:rPr>
        <w:t xml:space="preserve"> </w:t>
      </w:r>
      <w:r w:rsidRPr="003E0606">
        <w:rPr>
          <w:rFonts w:ascii="Calibri" w:eastAsia="Calibri" w:hAnsi="Calibri" w:cs="Calibri"/>
        </w:rPr>
        <w:t xml:space="preserve">investments </w:t>
      </w:r>
      <w:r w:rsidR="000E471A">
        <w:rPr>
          <w:rFonts w:ascii="Calibri" w:eastAsia="Calibri" w:hAnsi="Calibri" w:cs="Calibri"/>
        </w:rPr>
        <w:t xml:space="preserve">in creating a more </w:t>
      </w:r>
      <w:r w:rsidRPr="003E0606">
        <w:rPr>
          <w:rFonts w:ascii="Calibri" w:eastAsia="Calibri" w:hAnsi="Calibri" w:cs="Calibri"/>
        </w:rPr>
        <w:t xml:space="preserve">just and equal society. </w:t>
      </w:r>
      <w:r w:rsidR="00A36625" w:rsidRPr="003E0606">
        <w:rPr>
          <w:rFonts w:ascii="Calibri" w:eastAsia="Calibri" w:hAnsi="Calibri" w:cs="Calibri"/>
        </w:rPr>
        <w:t>Additional years of school</w:t>
      </w:r>
      <w:r w:rsidRPr="003E0606">
        <w:rPr>
          <w:rFonts w:ascii="Calibri" w:eastAsia="Calibri" w:hAnsi="Calibri" w:cs="Calibri"/>
        </w:rPr>
        <w:t xml:space="preserve"> </w:t>
      </w:r>
      <w:r w:rsidR="00566F0A" w:rsidRPr="003E0606">
        <w:rPr>
          <w:rFonts w:ascii="Calibri" w:eastAsia="Calibri" w:hAnsi="Calibri" w:cs="Calibri"/>
        </w:rPr>
        <w:t>have been shown to result in individual having</w:t>
      </w:r>
      <w:r w:rsidRPr="003E0606">
        <w:rPr>
          <w:rFonts w:ascii="Calibri" w:eastAsia="Calibri" w:hAnsi="Calibri" w:cs="Calibri"/>
        </w:rPr>
        <w:t xml:space="preserve"> higher earnings over his/her lifetime</w:t>
      </w:r>
      <w:r w:rsidR="000E471A">
        <w:rPr>
          <w:rFonts w:ascii="Calibri" w:eastAsia="Calibri" w:hAnsi="Calibri" w:cs="Calibri"/>
        </w:rPr>
        <w:t>.</w:t>
      </w:r>
      <w:r w:rsidR="00A36625" w:rsidRPr="003E0606">
        <w:rPr>
          <w:rFonts w:ascii="Calibri" w:eastAsia="Calibri" w:hAnsi="Calibri" w:cs="Calibri"/>
        </w:rPr>
        <w:t xml:space="preserve"> </w:t>
      </w:r>
      <w:r w:rsidRPr="003E0606">
        <w:rPr>
          <w:rFonts w:ascii="Calibri" w:eastAsia="Calibri" w:hAnsi="Calibri" w:cs="Calibri"/>
        </w:rPr>
        <w:t xml:space="preserve">A study found that in low-income countries like Nepal, </w:t>
      </w:r>
      <w:r w:rsidR="00A36625" w:rsidRPr="003E0606">
        <w:rPr>
          <w:rFonts w:ascii="Calibri" w:eastAsia="Calibri" w:hAnsi="Calibri" w:cs="Calibri"/>
        </w:rPr>
        <w:t xml:space="preserve">the </w:t>
      </w:r>
      <w:r w:rsidR="000E471A">
        <w:rPr>
          <w:rFonts w:ascii="Calibri" w:eastAsia="Calibri" w:hAnsi="Calibri" w:cs="Calibri"/>
        </w:rPr>
        <w:t>‘</w:t>
      </w:r>
      <w:r w:rsidRPr="003E0606">
        <w:rPr>
          <w:rFonts w:ascii="Calibri" w:eastAsia="Calibri" w:hAnsi="Calibri" w:cs="Calibri"/>
        </w:rPr>
        <w:t>social rate of return</w:t>
      </w:r>
      <w:r w:rsidR="000E471A">
        <w:rPr>
          <w:rFonts w:ascii="Calibri" w:eastAsia="Calibri" w:hAnsi="Calibri" w:cs="Calibri"/>
        </w:rPr>
        <w:t>’</w:t>
      </w:r>
      <w:r w:rsidRPr="003E0606">
        <w:rPr>
          <w:rFonts w:ascii="Calibri" w:eastAsia="Calibri" w:hAnsi="Calibri" w:cs="Calibri"/>
        </w:rPr>
        <w:t xml:space="preserve"> </w:t>
      </w:r>
      <w:r w:rsidR="00A36625" w:rsidRPr="003E0606">
        <w:rPr>
          <w:rFonts w:ascii="Calibri" w:eastAsia="Calibri" w:hAnsi="Calibri" w:cs="Calibri"/>
        </w:rPr>
        <w:t xml:space="preserve">of </w:t>
      </w:r>
      <w:r w:rsidRPr="003E0606">
        <w:rPr>
          <w:rFonts w:ascii="Calibri" w:eastAsia="Calibri" w:hAnsi="Calibri" w:cs="Calibri"/>
        </w:rPr>
        <w:t xml:space="preserve">one extra year of schooling is </w:t>
      </w:r>
      <w:r w:rsidR="00A36625" w:rsidRPr="003E0606">
        <w:rPr>
          <w:rFonts w:ascii="Calibri" w:eastAsia="Calibri" w:hAnsi="Calibri" w:cs="Calibri"/>
        </w:rPr>
        <w:lastRenderedPageBreak/>
        <w:t xml:space="preserve">approx. </w:t>
      </w:r>
      <w:r w:rsidRPr="003E0606">
        <w:rPr>
          <w:rFonts w:ascii="Calibri" w:eastAsia="Calibri" w:hAnsi="Calibri" w:cs="Calibri"/>
        </w:rPr>
        <w:t>16%</w:t>
      </w:r>
      <w:r w:rsidRPr="003E0606">
        <w:rPr>
          <w:rFonts w:ascii="Calibri" w:eastAsia="Calibri" w:hAnsi="Calibri" w:cs="Calibri"/>
          <w:vertAlign w:val="superscript"/>
        </w:rPr>
        <w:footnoteReference w:id="15"/>
      </w:r>
      <w:r w:rsidRPr="003E0606">
        <w:rPr>
          <w:rFonts w:ascii="Calibri" w:eastAsia="Calibri" w:hAnsi="Calibri" w:cs="Calibri"/>
        </w:rPr>
        <w:t>. In addition, education encourages people to</w:t>
      </w:r>
      <w:r w:rsidR="00A36625" w:rsidRPr="003E0606">
        <w:rPr>
          <w:rFonts w:ascii="Calibri" w:eastAsia="Calibri" w:hAnsi="Calibri" w:cs="Calibri"/>
        </w:rPr>
        <w:t xml:space="preserve"> engage in democratic process and</w:t>
      </w:r>
      <w:r w:rsidRPr="003E0606">
        <w:rPr>
          <w:rFonts w:ascii="Calibri" w:eastAsia="Calibri" w:hAnsi="Calibri" w:cs="Calibri"/>
        </w:rPr>
        <w:t xml:space="preserve"> fight for their rights, if they are ever denied. Education leads to better participation in civil society and civic engagement in general, food security improves, and </w:t>
      </w:r>
      <w:r w:rsidR="00A36625" w:rsidRPr="003E0606">
        <w:rPr>
          <w:rFonts w:ascii="Calibri" w:eastAsia="Calibri" w:hAnsi="Calibri" w:cs="Calibri"/>
        </w:rPr>
        <w:t>is an effective tool in the</w:t>
      </w:r>
      <w:r w:rsidRPr="003E0606">
        <w:rPr>
          <w:rFonts w:ascii="Calibri" w:eastAsia="Calibri" w:hAnsi="Calibri" w:cs="Calibri"/>
        </w:rPr>
        <w:t xml:space="preserve"> fight against poverty.</w:t>
      </w:r>
      <w:r w:rsidR="006C5D4D" w:rsidRPr="003E0606">
        <w:rPr>
          <w:rFonts w:ascii="Calibri" w:eastAsia="Calibri" w:hAnsi="Calibri" w:cs="Calibri"/>
        </w:rPr>
        <w:t xml:space="preserve"> The intervention will be implemented in close collaboration with the local government, who we will invite to participate in project activities and share results and findings with at scheduled meetings.</w:t>
      </w:r>
      <w:r w:rsidR="00960F85" w:rsidRPr="003E0606">
        <w:rPr>
          <w:rFonts w:ascii="Calibri" w:eastAsia="Calibri" w:hAnsi="Calibri" w:cs="Calibri"/>
        </w:rPr>
        <w:t xml:space="preserve"> The </w:t>
      </w:r>
      <w:r w:rsidR="003C4121" w:rsidRPr="003E0606">
        <w:rPr>
          <w:rFonts w:ascii="Calibri" w:eastAsia="Calibri" w:hAnsi="Calibri" w:cs="Calibri"/>
        </w:rPr>
        <w:t>long-term</w:t>
      </w:r>
      <w:r w:rsidR="00960F85" w:rsidRPr="003E0606">
        <w:rPr>
          <w:rFonts w:ascii="Calibri" w:eastAsia="Calibri" w:hAnsi="Calibri" w:cs="Calibri"/>
        </w:rPr>
        <w:t xml:space="preserve"> aim is to b</w:t>
      </w:r>
      <w:r w:rsidRPr="003E0606">
        <w:rPr>
          <w:rFonts w:ascii="Calibri" w:eastAsia="Calibri" w:hAnsi="Calibri" w:cs="Calibri"/>
        </w:rPr>
        <w:t>uild evidence for the effectiveness of distance learning initiative</w:t>
      </w:r>
      <w:r w:rsidR="00960F85" w:rsidRPr="003E0606">
        <w:rPr>
          <w:rFonts w:ascii="Calibri" w:eastAsia="Calibri" w:hAnsi="Calibri" w:cs="Calibri"/>
        </w:rPr>
        <w:t xml:space="preserve"> and </w:t>
      </w:r>
      <w:r w:rsidRPr="003E0606">
        <w:rPr>
          <w:rFonts w:ascii="Calibri" w:eastAsia="Calibri" w:hAnsi="Calibri" w:cs="Calibri"/>
        </w:rPr>
        <w:t>capacity in</w:t>
      </w:r>
      <w:r w:rsidR="00960F85" w:rsidRPr="003E0606">
        <w:rPr>
          <w:rFonts w:ascii="Calibri" w:eastAsia="Calibri" w:hAnsi="Calibri" w:cs="Calibri"/>
        </w:rPr>
        <w:t xml:space="preserve"> both</w:t>
      </w:r>
      <w:r w:rsidRPr="003E0606">
        <w:rPr>
          <w:rFonts w:ascii="Calibri" w:eastAsia="Calibri" w:hAnsi="Calibri" w:cs="Calibri"/>
        </w:rPr>
        <w:t xml:space="preserve"> Changing Stories Nepal and </w:t>
      </w:r>
      <w:r w:rsidR="001148B4" w:rsidRPr="003E0606">
        <w:rPr>
          <w:rFonts w:ascii="Calibri" w:eastAsia="Calibri" w:hAnsi="Calibri" w:cs="Calibri"/>
        </w:rPr>
        <w:t xml:space="preserve">Tulsipur Municipality </w:t>
      </w:r>
      <w:r w:rsidR="00960F85" w:rsidRPr="003E0606">
        <w:rPr>
          <w:rFonts w:ascii="Calibri" w:eastAsia="Calibri" w:hAnsi="Calibri" w:cs="Calibri"/>
        </w:rPr>
        <w:t>to launch similar initiatives in the future.</w:t>
      </w:r>
      <w:r w:rsidR="00A96698" w:rsidRPr="003E0606">
        <w:rPr>
          <w:rFonts w:ascii="Calibri" w:eastAsia="Calibri" w:hAnsi="Calibri" w:cs="Calibri"/>
        </w:rPr>
        <w:t xml:space="preserve"> Likewise, the involvement of local youth is meant to further public engagement in solving the learning crisis and a unique opportunity to positively impact their communities. </w:t>
      </w:r>
    </w:p>
    <w:p w14:paraId="29E7C7CA" w14:textId="77777777" w:rsidR="00F04F05" w:rsidRPr="003E0606" w:rsidRDefault="00F04F05" w:rsidP="003E0606">
      <w:pPr>
        <w:spacing w:line="240" w:lineRule="auto"/>
        <w:jc w:val="both"/>
        <w:rPr>
          <w:rFonts w:ascii="Calibri" w:eastAsia="Calibri" w:hAnsi="Calibri" w:cs="Calibri"/>
        </w:rPr>
      </w:pPr>
    </w:p>
    <w:p w14:paraId="3BE8661A" w14:textId="77777777" w:rsidR="00F04F05" w:rsidRPr="003E0606" w:rsidRDefault="00066F18" w:rsidP="003E0606">
      <w:pPr>
        <w:numPr>
          <w:ilvl w:val="0"/>
          <w:numId w:val="12"/>
        </w:numPr>
        <w:spacing w:line="240" w:lineRule="auto"/>
        <w:jc w:val="both"/>
        <w:rPr>
          <w:rFonts w:ascii="Calibri" w:eastAsia="Calibri" w:hAnsi="Calibri" w:cs="Calibri"/>
          <w:b/>
          <w:i/>
        </w:rPr>
      </w:pPr>
      <w:r w:rsidRPr="003E0606">
        <w:rPr>
          <w:rFonts w:ascii="Calibri" w:eastAsia="Calibri" w:hAnsi="Calibri" w:cs="Calibri"/>
          <w:b/>
          <w:i/>
          <w:u w:val="single"/>
        </w:rPr>
        <w:t>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or climate in the area.</w:t>
      </w:r>
    </w:p>
    <w:p w14:paraId="5DA1C57E" w14:textId="77777777" w:rsidR="00F04F05" w:rsidRPr="003E0606" w:rsidRDefault="00066F18" w:rsidP="003E0606">
      <w:pPr>
        <w:spacing w:line="240" w:lineRule="auto"/>
        <w:rPr>
          <w:rFonts w:ascii="Calibri" w:eastAsia="Calibri" w:hAnsi="Calibri" w:cs="Calibri"/>
        </w:rPr>
      </w:pPr>
      <w:r w:rsidRPr="003E0606">
        <w:rPr>
          <w:rFonts w:ascii="Calibri" w:eastAsia="Calibri" w:hAnsi="Calibri" w:cs="Calibri"/>
        </w:rPr>
        <w:t xml:space="preserve"> </w:t>
      </w:r>
    </w:p>
    <w:p w14:paraId="5AE1B0F0" w14:textId="2F155B08" w:rsidR="00F04F05" w:rsidRPr="003E0606" w:rsidRDefault="00066F18" w:rsidP="003E0606">
      <w:pPr>
        <w:spacing w:line="240" w:lineRule="auto"/>
        <w:rPr>
          <w:rFonts w:ascii="Calibri" w:eastAsia="Calibri" w:hAnsi="Calibri" w:cs="Calibri"/>
        </w:rPr>
      </w:pPr>
      <w:r w:rsidRPr="003E0606">
        <w:rPr>
          <w:rFonts w:ascii="Calibri" w:eastAsia="Calibri" w:hAnsi="Calibri" w:cs="Calibri"/>
        </w:rPr>
        <w:t>The intervention itself does not directly respond to any climate or environmental conditions. The intervention does, however, indirectly in the sense that the education of girls has been suggested as one of the top ten best ways to deal with the climate crisis</w:t>
      </w:r>
      <w:r w:rsidRPr="003E0606">
        <w:rPr>
          <w:rFonts w:ascii="Calibri" w:eastAsia="Calibri" w:hAnsi="Calibri" w:cs="Calibri"/>
          <w:vertAlign w:val="superscript"/>
        </w:rPr>
        <w:footnoteReference w:id="16"/>
      </w:r>
      <w:r w:rsidRPr="003E0606">
        <w:rPr>
          <w:rFonts w:ascii="Calibri" w:eastAsia="Calibri" w:hAnsi="Calibri" w:cs="Calibri"/>
        </w:rPr>
        <w:t>.</w:t>
      </w:r>
      <w:r w:rsidR="00960F85" w:rsidRPr="003E0606">
        <w:rPr>
          <w:rFonts w:ascii="Calibri" w:eastAsia="Calibri" w:hAnsi="Calibri" w:cs="Calibri"/>
        </w:rPr>
        <w:t xml:space="preserve"> </w:t>
      </w:r>
      <w:r w:rsidRPr="003E0606">
        <w:rPr>
          <w:rFonts w:ascii="Calibri" w:eastAsia="Calibri" w:hAnsi="Calibri" w:cs="Calibri"/>
        </w:rPr>
        <w:t xml:space="preserve">The intervention does not require any </w:t>
      </w:r>
      <w:r w:rsidR="00960F85" w:rsidRPr="003E0606">
        <w:rPr>
          <w:rFonts w:ascii="Calibri" w:eastAsia="Calibri" w:hAnsi="Calibri" w:cs="Calibri"/>
        </w:rPr>
        <w:t>stakeholders</w:t>
      </w:r>
      <w:r w:rsidRPr="003E0606">
        <w:rPr>
          <w:rFonts w:ascii="Calibri" w:eastAsia="Calibri" w:hAnsi="Calibri" w:cs="Calibri"/>
        </w:rPr>
        <w:t xml:space="preserve"> involved to travel extensively either in the field or to and from the field. And when it does, this will be done using public transportation (buses, auto</w:t>
      </w:r>
      <w:r w:rsidR="00960F85" w:rsidRPr="003E0606">
        <w:rPr>
          <w:rFonts w:ascii="Calibri" w:eastAsia="Calibri" w:hAnsi="Calibri" w:cs="Calibri"/>
        </w:rPr>
        <w:t xml:space="preserve"> </w:t>
      </w:r>
      <w:r w:rsidRPr="003E0606">
        <w:rPr>
          <w:rFonts w:ascii="Calibri" w:eastAsia="Calibri" w:hAnsi="Calibri" w:cs="Calibri"/>
        </w:rPr>
        <w:t xml:space="preserve">taxis, etc.). </w:t>
      </w:r>
      <w:r w:rsidR="00960F85" w:rsidRPr="003E0606">
        <w:rPr>
          <w:rFonts w:ascii="Calibri" w:eastAsia="Calibri" w:hAnsi="Calibri" w:cs="Calibri"/>
        </w:rPr>
        <w:t>Due to the project nature, the cur</w:t>
      </w:r>
      <w:r w:rsidR="00094EE2" w:rsidRPr="003E0606">
        <w:rPr>
          <w:rFonts w:ascii="Calibri" w:eastAsia="Calibri" w:hAnsi="Calibri" w:cs="Calibri"/>
        </w:rPr>
        <w:t>r</w:t>
      </w:r>
      <w:r w:rsidR="00960F85" w:rsidRPr="003E0606">
        <w:rPr>
          <w:rFonts w:ascii="Calibri" w:eastAsia="Calibri" w:hAnsi="Calibri" w:cs="Calibri"/>
        </w:rPr>
        <w:t xml:space="preserve">ent COVID-19 situation, environmental considerations, and the fact that </w:t>
      </w:r>
      <w:r w:rsidRPr="003E0606">
        <w:rPr>
          <w:rFonts w:ascii="Calibri" w:eastAsia="Calibri" w:hAnsi="Calibri" w:cs="Calibri"/>
        </w:rPr>
        <w:t>the partnership between Changing Stories and Changing Stories Nepal is well-established and effective</w:t>
      </w:r>
      <w:r w:rsidR="00960F85" w:rsidRPr="003E0606">
        <w:rPr>
          <w:rFonts w:ascii="Calibri" w:eastAsia="Calibri" w:hAnsi="Calibri" w:cs="Calibri"/>
        </w:rPr>
        <w:t>, no monitoring visits will be made to the field from Denmark</w:t>
      </w:r>
      <w:r w:rsidRPr="003E0606">
        <w:rPr>
          <w:rFonts w:ascii="Calibri" w:eastAsia="Calibri" w:hAnsi="Calibri" w:cs="Calibri"/>
        </w:rPr>
        <w:t xml:space="preserve">. Additionally, CS Nepal already has the </w:t>
      </w:r>
      <w:r w:rsidR="00A96698" w:rsidRPr="003E0606">
        <w:rPr>
          <w:rFonts w:ascii="Calibri" w:eastAsia="Calibri" w:hAnsi="Calibri" w:cs="Calibri"/>
        </w:rPr>
        <w:t>organizational</w:t>
      </w:r>
      <w:r w:rsidR="00960F85" w:rsidRPr="003E0606">
        <w:rPr>
          <w:rFonts w:ascii="Calibri" w:eastAsia="Calibri" w:hAnsi="Calibri" w:cs="Calibri"/>
        </w:rPr>
        <w:t xml:space="preserve"> </w:t>
      </w:r>
      <w:r w:rsidRPr="003E0606">
        <w:rPr>
          <w:rFonts w:ascii="Calibri" w:eastAsia="Calibri" w:hAnsi="Calibri" w:cs="Calibri"/>
        </w:rPr>
        <w:t xml:space="preserve">capacity to implement the </w:t>
      </w:r>
      <w:r w:rsidR="000E471A">
        <w:rPr>
          <w:rFonts w:ascii="Calibri" w:eastAsia="Calibri" w:hAnsi="Calibri" w:cs="Calibri"/>
        </w:rPr>
        <w:t>intervention</w:t>
      </w:r>
      <w:r w:rsidRPr="003E0606">
        <w:rPr>
          <w:rFonts w:ascii="Calibri" w:eastAsia="Calibri" w:hAnsi="Calibri" w:cs="Calibri"/>
        </w:rPr>
        <w:t>, needing no further in-person training or workshops.</w:t>
      </w:r>
      <w:r w:rsidR="00960F85" w:rsidRPr="003E0606">
        <w:rPr>
          <w:rFonts w:ascii="Calibri" w:eastAsia="Calibri" w:hAnsi="Calibri" w:cs="Calibri"/>
        </w:rPr>
        <w:t xml:space="preserve"> </w:t>
      </w:r>
    </w:p>
    <w:p w14:paraId="05FB6F52" w14:textId="77777777" w:rsidR="00F04F05" w:rsidRPr="003E0606" w:rsidRDefault="00F04F05" w:rsidP="003E0606">
      <w:pPr>
        <w:spacing w:line="240" w:lineRule="auto"/>
        <w:rPr>
          <w:rFonts w:ascii="Calibri" w:eastAsia="Calibri" w:hAnsi="Calibri" w:cs="Calibri"/>
        </w:rPr>
      </w:pPr>
    </w:p>
    <w:p w14:paraId="19EA5450" w14:textId="77777777" w:rsidR="00F04F05" w:rsidRPr="003E0606" w:rsidRDefault="00066F18" w:rsidP="003E0606">
      <w:pPr>
        <w:numPr>
          <w:ilvl w:val="0"/>
          <w:numId w:val="7"/>
        </w:numPr>
        <w:spacing w:line="240" w:lineRule="auto"/>
        <w:rPr>
          <w:rFonts w:ascii="Calibri" w:eastAsia="Calibri" w:hAnsi="Calibri" w:cs="Calibri"/>
          <w:b/>
        </w:rPr>
      </w:pPr>
      <w:r w:rsidRPr="003E0606">
        <w:rPr>
          <w:rFonts w:ascii="Calibri" w:eastAsia="Calibri" w:hAnsi="Calibri" w:cs="Calibri"/>
          <w:b/>
        </w:rPr>
        <w:t>The partnership/collaborators (our starting point)</w:t>
      </w:r>
    </w:p>
    <w:p w14:paraId="4DB14B64" w14:textId="77777777" w:rsidR="00F04F05" w:rsidRPr="003E0606" w:rsidRDefault="00066F18" w:rsidP="003E0606">
      <w:pPr>
        <w:spacing w:line="240" w:lineRule="auto"/>
        <w:ind w:left="360"/>
        <w:rPr>
          <w:rFonts w:ascii="Calibri" w:eastAsia="Calibri" w:hAnsi="Calibri" w:cs="Calibri"/>
        </w:rPr>
      </w:pPr>
      <w:r w:rsidRPr="003E0606">
        <w:rPr>
          <w:rFonts w:ascii="Calibri" w:eastAsia="Calibri" w:hAnsi="Calibri" w:cs="Calibri"/>
        </w:rPr>
        <w:t xml:space="preserve"> </w:t>
      </w:r>
    </w:p>
    <w:p w14:paraId="25A61C5D" w14:textId="77777777" w:rsidR="00F04F05" w:rsidRPr="003E0606" w:rsidRDefault="00066F18" w:rsidP="003E0606">
      <w:pPr>
        <w:numPr>
          <w:ilvl w:val="0"/>
          <w:numId w:val="5"/>
        </w:numPr>
        <w:spacing w:line="240" w:lineRule="auto"/>
        <w:rPr>
          <w:rFonts w:ascii="Calibri" w:eastAsia="Calibri" w:hAnsi="Calibri" w:cs="Calibri"/>
          <w:b/>
          <w:i/>
        </w:rPr>
      </w:pPr>
      <w:r w:rsidRPr="003E0606">
        <w:rPr>
          <w:rFonts w:ascii="Calibri" w:eastAsia="Calibri" w:hAnsi="Calibri" w:cs="Calibri"/>
          <w:b/>
          <w:i/>
          <w:u w:val="single"/>
        </w:rPr>
        <w:t xml:space="preserve">Describe any previous acquaintance or cooperation between the partners, and how these experiences have fed into the development of the proposed intervention. </w:t>
      </w:r>
    </w:p>
    <w:p w14:paraId="709AD7E0" w14:textId="77777777" w:rsidR="00F04F05" w:rsidRPr="003E0606" w:rsidRDefault="00066F18" w:rsidP="003E0606">
      <w:pPr>
        <w:spacing w:line="240" w:lineRule="auto"/>
        <w:rPr>
          <w:rFonts w:ascii="Calibri" w:eastAsia="Calibri" w:hAnsi="Calibri" w:cs="Calibri"/>
          <w:i/>
        </w:rPr>
      </w:pPr>
      <w:r w:rsidRPr="003E0606">
        <w:rPr>
          <w:rFonts w:ascii="Calibri" w:eastAsia="Calibri" w:hAnsi="Calibri" w:cs="Calibri"/>
          <w:i/>
        </w:rPr>
        <w:t xml:space="preserve"> </w:t>
      </w:r>
    </w:p>
    <w:p w14:paraId="40280F9D" w14:textId="310B79C7" w:rsidR="0066430B" w:rsidRPr="003E0606" w:rsidRDefault="00066F18" w:rsidP="003E0606">
      <w:pPr>
        <w:spacing w:line="240" w:lineRule="auto"/>
        <w:rPr>
          <w:rFonts w:ascii="Calibri" w:eastAsia="Calibri" w:hAnsi="Calibri" w:cs="Calibri"/>
        </w:rPr>
      </w:pPr>
      <w:r w:rsidRPr="003E0606">
        <w:rPr>
          <w:rFonts w:ascii="Calibri" w:eastAsia="Calibri" w:hAnsi="Calibri" w:cs="Calibri"/>
        </w:rPr>
        <w:t>CS and the team behind CS Nepal have been working closely together on learning initiatives in Nepal since early 2017. At the time, staff members were employed by our then implementing partner Institution for Suitable Actions for Prosperity. As the project grew, the team decided to establish a separate and independent entity, Changing Stories Nepal, as a registered NGO in</w:t>
      </w:r>
      <w:r w:rsidR="0020614D" w:rsidRPr="003E0606">
        <w:rPr>
          <w:rFonts w:ascii="Calibri" w:eastAsia="Calibri" w:hAnsi="Calibri" w:cs="Calibri"/>
        </w:rPr>
        <w:t xml:space="preserve"> Nepal in</w:t>
      </w:r>
      <w:r w:rsidRPr="003E0606">
        <w:rPr>
          <w:rFonts w:ascii="Calibri" w:eastAsia="Calibri" w:hAnsi="Calibri" w:cs="Calibri"/>
        </w:rPr>
        <w:t xml:space="preserve"> 2018. </w:t>
      </w:r>
      <w:r w:rsidR="0020614D" w:rsidRPr="003E0606">
        <w:rPr>
          <w:rFonts w:ascii="Calibri" w:eastAsia="Calibri" w:hAnsi="Calibri" w:cs="Calibri"/>
        </w:rPr>
        <w:t xml:space="preserve">CS Nepal has a working vision to build a Nepal where every kid learns. </w:t>
      </w:r>
      <w:r w:rsidRPr="003E0606">
        <w:rPr>
          <w:rFonts w:ascii="Calibri" w:eastAsia="Calibri" w:hAnsi="Calibri" w:cs="Calibri"/>
        </w:rPr>
        <w:t xml:space="preserve">Since 2018, CS and CS Nepal have had an official and established partnership focused on running effective learning initiatives in public schools in two different districts in Nepal. With support from CS, CS Nepal launched a small-scale version of the intervention to test its feasibility for four weeks in May-June 2021. It proved successful and resulted in a decision to seek funding to </w:t>
      </w:r>
      <w:r w:rsidR="009D01D2" w:rsidRPr="003E0606">
        <w:rPr>
          <w:rFonts w:ascii="Calibri" w:eastAsia="Calibri" w:hAnsi="Calibri" w:cs="Calibri"/>
        </w:rPr>
        <w:t>launch a new and larger-scale</w:t>
      </w:r>
      <w:r w:rsidRPr="003E0606">
        <w:rPr>
          <w:rFonts w:ascii="Calibri" w:eastAsia="Calibri" w:hAnsi="Calibri" w:cs="Calibri"/>
        </w:rPr>
        <w:t xml:space="preserve"> project</w:t>
      </w:r>
      <w:r w:rsidR="009D01D2" w:rsidRPr="003E0606">
        <w:rPr>
          <w:rFonts w:ascii="Calibri" w:eastAsia="Calibri" w:hAnsi="Calibri" w:cs="Calibri"/>
        </w:rPr>
        <w:t>.</w:t>
      </w:r>
      <w:r w:rsidR="0066430B" w:rsidRPr="003E0606">
        <w:rPr>
          <w:rFonts w:ascii="Calibri" w:eastAsia="Calibri" w:hAnsi="Calibri" w:cs="Calibri"/>
        </w:rPr>
        <w:t xml:space="preserve"> CS Nepal has built a strong organization foundation, strong reporting and financial capacity, and now consists of a team of 7 full-time staff members</w:t>
      </w:r>
      <w:r w:rsidR="002B1CD9" w:rsidRPr="003E0606">
        <w:rPr>
          <w:rFonts w:ascii="Calibri" w:eastAsia="Calibri" w:hAnsi="Calibri" w:cs="Calibri"/>
        </w:rPr>
        <w:t>, a small but active volunteer group,</w:t>
      </w:r>
      <w:r w:rsidR="0066430B" w:rsidRPr="003E0606">
        <w:rPr>
          <w:rFonts w:ascii="Calibri" w:eastAsia="Calibri" w:hAnsi="Calibri" w:cs="Calibri"/>
        </w:rPr>
        <w:t xml:space="preserve"> and a professional board. The organization is headquartered in Kathmandu with a local office established in Tulsipur. CS Nepal has established a productive working relationship with the education office at </w:t>
      </w:r>
      <w:r w:rsidR="001148B4" w:rsidRPr="003E0606">
        <w:rPr>
          <w:rFonts w:ascii="Calibri" w:eastAsia="Calibri" w:hAnsi="Calibri" w:cs="Calibri"/>
        </w:rPr>
        <w:t>Tulsipur Municipality</w:t>
      </w:r>
      <w:r w:rsidR="0066430B" w:rsidRPr="003E0606">
        <w:rPr>
          <w:rFonts w:ascii="Calibri" w:eastAsia="Calibri" w:hAnsi="Calibri" w:cs="Calibri"/>
        </w:rPr>
        <w:t xml:space="preserve">, having worked with them extensively over the past two years on learning initiatives, and expect the relationship to be further strengthened through this intervention. The Tulsipur Municipality is progressive in terms of promoting </w:t>
      </w:r>
      <w:r w:rsidR="0066430B" w:rsidRPr="003E0606">
        <w:rPr>
          <w:rFonts w:ascii="Calibri" w:eastAsia="Calibri" w:hAnsi="Calibri" w:cs="Calibri"/>
        </w:rPr>
        <w:lastRenderedPageBreak/>
        <w:t>educational initiatives and have themselves initiated a multi-year reform process to improve its 75 public schools. This project will serve as an addition to the municipality’s reform process.</w:t>
      </w:r>
    </w:p>
    <w:p w14:paraId="060450FC" w14:textId="77777777" w:rsidR="00F04F05" w:rsidRPr="003E0606" w:rsidRDefault="00F04F05" w:rsidP="003E0606">
      <w:pPr>
        <w:spacing w:line="240" w:lineRule="auto"/>
        <w:rPr>
          <w:rFonts w:ascii="Calibri" w:eastAsia="Calibri" w:hAnsi="Calibri" w:cs="Calibri"/>
          <w:i/>
        </w:rPr>
      </w:pPr>
    </w:p>
    <w:p w14:paraId="6EA3872C" w14:textId="77777777" w:rsidR="00F04F05" w:rsidRPr="003E0606" w:rsidRDefault="00066F18" w:rsidP="003E0606">
      <w:pPr>
        <w:numPr>
          <w:ilvl w:val="0"/>
          <w:numId w:val="4"/>
        </w:numPr>
        <w:spacing w:line="240" w:lineRule="auto"/>
        <w:rPr>
          <w:rFonts w:ascii="Calibri" w:eastAsia="Calibri" w:hAnsi="Calibri" w:cs="Calibri"/>
          <w:b/>
          <w:i/>
        </w:rPr>
      </w:pPr>
      <w:r w:rsidRPr="003E0606">
        <w:rPr>
          <w:rFonts w:ascii="Calibri" w:eastAsia="Calibri" w:hAnsi="Calibri" w:cs="Calibri"/>
          <w:b/>
          <w:i/>
          <w:u w:val="single"/>
        </w:rPr>
        <w:t>Describe the partners and other actors’ contributions, roles, and responsibilities. Justify substantial payroll costs, and if payroll costs are included for the Danish organization, describe the tasks and why Danish personnel is best positioned to undertake these tasks.</w:t>
      </w:r>
    </w:p>
    <w:p w14:paraId="12858299" w14:textId="77777777" w:rsidR="00F04F05" w:rsidRPr="003E0606" w:rsidRDefault="00066F18" w:rsidP="003E0606">
      <w:pPr>
        <w:spacing w:line="240" w:lineRule="auto"/>
        <w:rPr>
          <w:rFonts w:ascii="Calibri" w:eastAsia="Calibri" w:hAnsi="Calibri" w:cs="Calibri"/>
        </w:rPr>
      </w:pPr>
      <w:r w:rsidRPr="003E0606">
        <w:rPr>
          <w:rFonts w:ascii="Calibri" w:eastAsia="Calibri" w:hAnsi="Calibri" w:cs="Calibri"/>
        </w:rPr>
        <w:t xml:space="preserve"> </w:t>
      </w:r>
    </w:p>
    <w:p w14:paraId="26EFD25E" w14:textId="0FC20EEA" w:rsidR="00F04F05" w:rsidRPr="003E0606" w:rsidRDefault="00066F18" w:rsidP="003E0606">
      <w:pPr>
        <w:spacing w:line="240" w:lineRule="auto"/>
        <w:rPr>
          <w:rFonts w:ascii="Calibri" w:eastAsia="Calibri" w:hAnsi="Calibri" w:cs="Calibri"/>
        </w:rPr>
      </w:pPr>
      <w:r w:rsidRPr="003E0606">
        <w:rPr>
          <w:rFonts w:ascii="Calibri" w:eastAsia="Calibri" w:hAnsi="Calibri" w:cs="Calibri"/>
        </w:rPr>
        <w:t xml:space="preserve">The core team at CS Nepal have designed the project with Changing Stories in an advisory role. The project will be fully implemented and managed by CS Nepal and supervised by Changing Stories. </w:t>
      </w:r>
      <w:r w:rsidR="0020614D" w:rsidRPr="003E0606">
        <w:rPr>
          <w:rFonts w:ascii="Calibri" w:eastAsia="Calibri" w:hAnsi="Calibri" w:cs="Calibri"/>
        </w:rPr>
        <w:t xml:space="preserve">Both organizations will contribute financially to the project, outside of grants and other funding sources. </w:t>
      </w:r>
      <w:r w:rsidRPr="003E0606">
        <w:rPr>
          <w:rFonts w:ascii="Calibri" w:eastAsia="Calibri" w:hAnsi="Calibri" w:cs="Calibri"/>
        </w:rPr>
        <w:t xml:space="preserve">As with previous collaborations between the two </w:t>
      </w:r>
      <w:r w:rsidR="005358E9" w:rsidRPr="003E0606">
        <w:rPr>
          <w:rFonts w:ascii="Calibri" w:eastAsia="Calibri" w:hAnsi="Calibri" w:cs="Calibri"/>
        </w:rPr>
        <w:t>organizations</w:t>
      </w:r>
      <w:r w:rsidRPr="003E0606">
        <w:rPr>
          <w:rFonts w:ascii="Calibri" w:eastAsia="Calibri" w:hAnsi="Calibri" w:cs="Calibri"/>
        </w:rPr>
        <w:t xml:space="preserve">, coordination, meetings, check-ins, and updates will be relayed and discussed on our shared project management platform, Basecamp, and through </w:t>
      </w:r>
      <w:r w:rsidR="00A96698" w:rsidRPr="003E0606">
        <w:rPr>
          <w:rFonts w:ascii="Calibri" w:eastAsia="Calibri" w:hAnsi="Calibri" w:cs="Calibri"/>
        </w:rPr>
        <w:t xml:space="preserve">regular </w:t>
      </w:r>
      <w:r w:rsidRPr="003E0606">
        <w:rPr>
          <w:rFonts w:ascii="Calibri" w:eastAsia="Calibri" w:hAnsi="Calibri" w:cs="Calibri"/>
        </w:rPr>
        <w:t>Zoom meetings.</w:t>
      </w:r>
      <w:r w:rsidR="0066430B" w:rsidRPr="003E0606">
        <w:rPr>
          <w:rFonts w:ascii="Calibri" w:eastAsia="Calibri" w:hAnsi="Calibri" w:cs="Calibri"/>
        </w:rPr>
        <w:t xml:space="preserve"> </w:t>
      </w:r>
      <w:r w:rsidR="001148B4" w:rsidRPr="003E0606">
        <w:rPr>
          <w:rFonts w:ascii="Calibri" w:eastAsia="Calibri" w:hAnsi="Calibri" w:cs="Calibri"/>
        </w:rPr>
        <w:t>Tulsipur Municipality</w:t>
      </w:r>
      <w:r w:rsidR="0066430B" w:rsidRPr="003E0606">
        <w:rPr>
          <w:rFonts w:ascii="Calibri" w:eastAsia="Calibri" w:hAnsi="Calibri" w:cs="Calibri"/>
        </w:rPr>
        <w:t xml:space="preserve">, and in particular their education office, will be a close partner and actively take part in project activities and supervision of the intervention locally. </w:t>
      </w:r>
    </w:p>
    <w:p w14:paraId="59662F1F" w14:textId="77777777" w:rsidR="00F04F05" w:rsidRPr="003E0606" w:rsidRDefault="00F04F05" w:rsidP="003E0606">
      <w:pPr>
        <w:spacing w:line="240" w:lineRule="auto"/>
        <w:rPr>
          <w:rFonts w:ascii="Calibri" w:eastAsia="Calibri" w:hAnsi="Calibri" w:cs="Calibri"/>
        </w:rPr>
      </w:pPr>
    </w:p>
    <w:p w14:paraId="402AA356" w14:textId="77777777" w:rsidR="00F04F05" w:rsidRPr="003E0606" w:rsidRDefault="00066F18" w:rsidP="003E0606">
      <w:pPr>
        <w:numPr>
          <w:ilvl w:val="0"/>
          <w:numId w:val="7"/>
        </w:numPr>
        <w:spacing w:line="240" w:lineRule="auto"/>
        <w:rPr>
          <w:rFonts w:ascii="Calibri" w:eastAsia="Calibri" w:hAnsi="Calibri" w:cs="Calibri"/>
          <w:b/>
        </w:rPr>
      </w:pPr>
      <w:r w:rsidRPr="003E0606">
        <w:rPr>
          <w:rFonts w:ascii="Calibri" w:eastAsia="Calibri" w:hAnsi="Calibri" w:cs="Calibri"/>
          <w:b/>
        </w:rPr>
        <w:t>Target groups, objectives, and expected results (our intervention)</w:t>
      </w:r>
    </w:p>
    <w:p w14:paraId="3EC8E35F" w14:textId="77777777" w:rsidR="00F04F05" w:rsidRPr="003E0606" w:rsidRDefault="00066F18" w:rsidP="003E0606">
      <w:pPr>
        <w:numPr>
          <w:ilvl w:val="0"/>
          <w:numId w:val="6"/>
        </w:numPr>
        <w:spacing w:line="240" w:lineRule="auto"/>
        <w:rPr>
          <w:rFonts w:ascii="Calibri" w:eastAsia="Calibri" w:hAnsi="Calibri" w:cs="Calibri"/>
          <w:b/>
          <w:i/>
        </w:rPr>
      </w:pPr>
      <w:r w:rsidRPr="003E0606">
        <w:rPr>
          <w:rFonts w:ascii="Calibri" w:eastAsia="Calibri" w:hAnsi="Calibri" w:cs="Calibri"/>
          <w:b/>
          <w:i/>
          <w:u w:val="single"/>
        </w:rPr>
        <w:t>Who will benefit from the intervention? How many people will benefit in total? How will they participate in the intervention?</w:t>
      </w:r>
    </w:p>
    <w:p w14:paraId="3BC79824" w14:textId="77777777" w:rsidR="00F04F05" w:rsidRPr="003E0606" w:rsidRDefault="00F04F05" w:rsidP="003E0606">
      <w:pPr>
        <w:spacing w:line="240" w:lineRule="auto"/>
        <w:rPr>
          <w:rFonts w:ascii="Calibri" w:eastAsia="Calibri" w:hAnsi="Calibri" w:cs="Calibri"/>
        </w:rPr>
      </w:pPr>
    </w:p>
    <w:p w14:paraId="55DFF5BE" w14:textId="6EF445E8" w:rsidR="00F04F05" w:rsidRPr="003E0606" w:rsidRDefault="00066F18" w:rsidP="003E0606">
      <w:pPr>
        <w:spacing w:line="240" w:lineRule="auto"/>
        <w:rPr>
          <w:rFonts w:ascii="Calibri" w:eastAsia="Calibri" w:hAnsi="Calibri" w:cs="Calibri"/>
          <w:color w:val="000000" w:themeColor="text1"/>
        </w:rPr>
      </w:pPr>
      <w:r w:rsidRPr="003E0606">
        <w:rPr>
          <w:rFonts w:ascii="Calibri" w:eastAsia="Calibri" w:hAnsi="Calibri" w:cs="Calibri"/>
          <w:color w:val="000000" w:themeColor="text1"/>
        </w:rPr>
        <w:t xml:space="preserve">The primary target </w:t>
      </w:r>
      <w:r w:rsidR="004972ED" w:rsidRPr="003E0606">
        <w:rPr>
          <w:rFonts w:ascii="Calibri" w:eastAsia="Calibri" w:hAnsi="Calibri" w:cs="Calibri"/>
          <w:color w:val="000000" w:themeColor="text1"/>
        </w:rPr>
        <w:t>group for</w:t>
      </w:r>
      <w:r w:rsidRPr="003E0606">
        <w:rPr>
          <w:rFonts w:ascii="Calibri" w:eastAsia="Calibri" w:hAnsi="Calibri" w:cs="Calibri"/>
          <w:color w:val="000000" w:themeColor="text1"/>
        </w:rPr>
        <w:t xml:space="preserve"> the intervention </w:t>
      </w:r>
      <w:r w:rsidR="002B1CD9" w:rsidRPr="003E0606">
        <w:rPr>
          <w:rFonts w:ascii="Calibri" w:eastAsia="Calibri" w:hAnsi="Calibri" w:cs="Calibri"/>
          <w:color w:val="000000" w:themeColor="text1"/>
        </w:rPr>
        <w:t>will be</w:t>
      </w:r>
      <w:r w:rsidRPr="003E0606">
        <w:rPr>
          <w:rFonts w:ascii="Calibri" w:eastAsia="Calibri" w:hAnsi="Calibri" w:cs="Calibri"/>
          <w:color w:val="000000" w:themeColor="text1"/>
        </w:rPr>
        <w:t xml:space="preserve"> 500 </w:t>
      </w:r>
      <w:r w:rsidR="004972ED" w:rsidRPr="003E0606">
        <w:rPr>
          <w:rFonts w:ascii="Calibri" w:eastAsia="Calibri" w:hAnsi="Calibri" w:cs="Calibri"/>
          <w:color w:val="000000" w:themeColor="text1"/>
        </w:rPr>
        <w:t xml:space="preserve">public school </w:t>
      </w:r>
      <w:r w:rsidRPr="003E0606">
        <w:rPr>
          <w:rFonts w:ascii="Calibri" w:eastAsia="Calibri" w:hAnsi="Calibri" w:cs="Calibri"/>
          <w:color w:val="000000" w:themeColor="text1"/>
        </w:rPr>
        <w:t xml:space="preserve">students in Tulsipur, Dang. The intervention will also benefit 30 youths who will </w:t>
      </w:r>
      <w:r w:rsidR="004972ED" w:rsidRPr="003E0606">
        <w:rPr>
          <w:rFonts w:ascii="Calibri" w:eastAsia="Calibri" w:hAnsi="Calibri" w:cs="Calibri"/>
          <w:color w:val="000000" w:themeColor="text1"/>
        </w:rPr>
        <w:t>function</w:t>
      </w:r>
      <w:r w:rsidRPr="003E0606">
        <w:rPr>
          <w:rFonts w:ascii="Calibri" w:eastAsia="Calibri" w:hAnsi="Calibri" w:cs="Calibri"/>
          <w:color w:val="000000" w:themeColor="text1"/>
        </w:rPr>
        <w:t xml:space="preserve"> as </w:t>
      </w:r>
      <w:r w:rsidR="004972ED" w:rsidRPr="003E0606">
        <w:rPr>
          <w:rFonts w:ascii="Calibri" w:eastAsia="Calibri" w:hAnsi="Calibri" w:cs="Calibri"/>
          <w:color w:val="000000" w:themeColor="text1"/>
        </w:rPr>
        <w:t>facilitators and gain access to valuable job</w:t>
      </w:r>
      <w:r w:rsidR="009A640F">
        <w:rPr>
          <w:rFonts w:ascii="Calibri" w:eastAsia="Calibri" w:hAnsi="Calibri" w:cs="Calibri"/>
          <w:color w:val="000000" w:themeColor="text1"/>
        </w:rPr>
        <w:t>-</w:t>
      </w:r>
      <w:r w:rsidR="004972ED" w:rsidRPr="003E0606">
        <w:rPr>
          <w:rFonts w:ascii="Calibri" w:eastAsia="Calibri" w:hAnsi="Calibri" w:cs="Calibri"/>
          <w:color w:val="000000" w:themeColor="text1"/>
        </w:rPr>
        <w:t xml:space="preserve"> and teaching experience. The</w:t>
      </w:r>
      <w:r w:rsidRPr="003E0606">
        <w:rPr>
          <w:rFonts w:ascii="Calibri" w:eastAsia="Calibri" w:hAnsi="Calibri" w:cs="Calibri"/>
          <w:color w:val="000000" w:themeColor="text1"/>
        </w:rPr>
        <w:t xml:space="preserve"> intervention will reach out to </w:t>
      </w:r>
      <w:r w:rsidR="004972ED" w:rsidRPr="003E0606">
        <w:rPr>
          <w:rFonts w:ascii="Calibri" w:eastAsia="Calibri" w:hAnsi="Calibri" w:cs="Calibri"/>
          <w:color w:val="000000" w:themeColor="text1"/>
        </w:rPr>
        <w:t xml:space="preserve">a wider </w:t>
      </w:r>
      <w:r w:rsidRPr="003E0606">
        <w:rPr>
          <w:rFonts w:ascii="Calibri" w:eastAsia="Calibri" w:hAnsi="Calibri" w:cs="Calibri"/>
          <w:color w:val="000000" w:themeColor="text1"/>
        </w:rPr>
        <w:t>population</w:t>
      </w:r>
      <w:r w:rsidR="004972ED" w:rsidRPr="003E0606">
        <w:rPr>
          <w:rFonts w:ascii="Calibri" w:eastAsia="Calibri" w:hAnsi="Calibri" w:cs="Calibri"/>
          <w:color w:val="000000" w:themeColor="text1"/>
        </w:rPr>
        <w:t>,</w:t>
      </w:r>
      <w:r w:rsidRPr="003E0606">
        <w:rPr>
          <w:rFonts w:ascii="Calibri" w:eastAsia="Calibri" w:hAnsi="Calibri" w:cs="Calibri"/>
          <w:color w:val="000000" w:themeColor="text1"/>
        </w:rPr>
        <w:t xml:space="preserve"> as the school administration, parents, and the local authorities will </w:t>
      </w:r>
      <w:r w:rsidR="004972ED" w:rsidRPr="003E0606">
        <w:rPr>
          <w:rFonts w:ascii="Calibri" w:eastAsia="Calibri" w:hAnsi="Calibri" w:cs="Calibri"/>
          <w:color w:val="000000" w:themeColor="text1"/>
        </w:rPr>
        <w:t xml:space="preserve">be directly </w:t>
      </w:r>
      <w:r w:rsidRPr="003E0606">
        <w:rPr>
          <w:rFonts w:ascii="Calibri" w:eastAsia="Calibri" w:hAnsi="Calibri" w:cs="Calibri"/>
          <w:color w:val="000000" w:themeColor="text1"/>
        </w:rPr>
        <w:t xml:space="preserve">involved </w:t>
      </w:r>
      <w:r w:rsidR="004972ED" w:rsidRPr="003E0606">
        <w:rPr>
          <w:rFonts w:ascii="Calibri" w:eastAsia="Calibri" w:hAnsi="Calibri" w:cs="Calibri"/>
          <w:color w:val="000000" w:themeColor="text1"/>
        </w:rPr>
        <w:t>in the implementation of the project</w:t>
      </w:r>
      <w:r w:rsidRPr="003E0606">
        <w:rPr>
          <w:rFonts w:ascii="Calibri" w:eastAsia="Calibri" w:hAnsi="Calibri" w:cs="Calibri"/>
          <w:color w:val="000000" w:themeColor="text1"/>
        </w:rPr>
        <w:t>.</w:t>
      </w:r>
      <w:r w:rsidR="004972ED" w:rsidRPr="003E0606">
        <w:rPr>
          <w:rFonts w:ascii="Calibri" w:eastAsia="Calibri" w:hAnsi="Calibri" w:cs="Calibri"/>
          <w:color w:val="000000" w:themeColor="text1"/>
        </w:rPr>
        <w:t xml:space="preserve"> Lessons from earlier distance learning initiatives have shown that the involvement of, and support from, parents is crucial to the successful implementation of the intervention. Without parental support its difficult to </w:t>
      </w:r>
      <w:r w:rsidR="00885550" w:rsidRPr="003E0606">
        <w:rPr>
          <w:rFonts w:ascii="Calibri" w:eastAsia="Calibri" w:hAnsi="Calibri" w:cs="Calibri"/>
          <w:color w:val="000000" w:themeColor="text1"/>
        </w:rPr>
        <w:t>consistently</w:t>
      </w:r>
      <w:r w:rsidR="004972ED" w:rsidRPr="003E0606">
        <w:rPr>
          <w:rFonts w:ascii="Calibri" w:eastAsia="Calibri" w:hAnsi="Calibri" w:cs="Calibri"/>
          <w:color w:val="000000" w:themeColor="text1"/>
        </w:rPr>
        <w:t xml:space="preserve"> reach students over the phone, and students themselves lack the emotional support </w:t>
      </w:r>
      <w:r w:rsidR="00885550" w:rsidRPr="003E0606">
        <w:rPr>
          <w:rFonts w:ascii="Calibri" w:eastAsia="Calibri" w:hAnsi="Calibri" w:cs="Calibri"/>
          <w:color w:val="000000" w:themeColor="text1"/>
        </w:rPr>
        <w:t xml:space="preserve">and encouragement </w:t>
      </w:r>
      <w:r w:rsidR="004972ED" w:rsidRPr="003E0606">
        <w:rPr>
          <w:rFonts w:ascii="Calibri" w:eastAsia="Calibri" w:hAnsi="Calibri" w:cs="Calibri"/>
          <w:color w:val="000000" w:themeColor="text1"/>
        </w:rPr>
        <w:t>to stay engaged in the intervention.</w:t>
      </w:r>
      <w:r w:rsidR="004E0CDE" w:rsidRPr="003E0606">
        <w:rPr>
          <w:rFonts w:ascii="Calibri" w:eastAsia="Calibri" w:hAnsi="Calibri" w:cs="Calibri"/>
          <w:color w:val="000000" w:themeColor="text1"/>
        </w:rPr>
        <w:t xml:space="preserve"> S</w:t>
      </w:r>
      <w:r w:rsidRPr="003E0606">
        <w:rPr>
          <w:rFonts w:ascii="Calibri" w:eastAsia="Calibri" w:hAnsi="Calibri" w:cs="Calibri"/>
          <w:color w:val="000000" w:themeColor="text1"/>
        </w:rPr>
        <w:t xml:space="preserve">tudents enrolled in the intervention will receive academic support via phone calls and text messages twice a week. The facilitators </w:t>
      </w:r>
      <w:r w:rsidR="004972ED" w:rsidRPr="003E0606">
        <w:rPr>
          <w:rFonts w:ascii="Calibri" w:eastAsia="Calibri" w:hAnsi="Calibri" w:cs="Calibri"/>
          <w:color w:val="000000" w:themeColor="text1"/>
        </w:rPr>
        <w:t>will take part in</w:t>
      </w:r>
      <w:r w:rsidRPr="003E0606">
        <w:rPr>
          <w:rFonts w:ascii="Calibri" w:eastAsia="Calibri" w:hAnsi="Calibri" w:cs="Calibri"/>
          <w:color w:val="000000" w:themeColor="text1"/>
        </w:rPr>
        <w:t xml:space="preserve"> rigorous 6 days pre</w:t>
      </w:r>
      <w:r w:rsidR="004972ED" w:rsidRPr="003E0606">
        <w:rPr>
          <w:rFonts w:ascii="Calibri" w:eastAsia="Calibri" w:hAnsi="Calibri" w:cs="Calibri"/>
          <w:color w:val="000000" w:themeColor="text1"/>
        </w:rPr>
        <w:t>-</w:t>
      </w:r>
      <w:r w:rsidRPr="003E0606">
        <w:rPr>
          <w:rFonts w:ascii="Calibri" w:eastAsia="Calibri" w:hAnsi="Calibri" w:cs="Calibri"/>
          <w:color w:val="000000" w:themeColor="text1"/>
        </w:rPr>
        <w:t xml:space="preserve">service training before the program begins. They </w:t>
      </w:r>
      <w:r w:rsidR="00A96698" w:rsidRPr="003E0606">
        <w:rPr>
          <w:rFonts w:ascii="Calibri" w:eastAsia="Calibri" w:hAnsi="Calibri" w:cs="Calibri"/>
          <w:color w:val="000000" w:themeColor="text1"/>
        </w:rPr>
        <w:t xml:space="preserve">will also </w:t>
      </w:r>
      <w:r w:rsidR="003E0606">
        <w:rPr>
          <w:rFonts w:ascii="Calibri" w:eastAsia="Calibri" w:hAnsi="Calibri" w:cs="Calibri"/>
          <w:color w:val="000000" w:themeColor="text1"/>
        </w:rPr>
        <w:t>participate</w:t>
      </w:r>
      <w:r w:rsidR="00A96698" w:rsidRPr="003E0606">
        <w:rPr>
          <w:rFonts w:ascii="Calibri" w:eastAsia="Calibri" w:hAnsi="Calibri" w:cs="Calibri"/>
          <w:color w:val="000000" w:themeColor="text1"/>
        </w:rPr>
        <w:t xml:space="preserve"> in</w:t>
      </w:r>
      <w:r w:rsidRPr="003E0606">
        <w:rPr>
          <w:rFonts w:ascii="Calibri" w:eastAsia="Calibri" w:hAnsi="Calibri" w:cs="Calibri"/>
          <w:color w:val="000000" w:themeColor="text1"/>
        </w:rPr>
        <w:t xml:space="preserve"> bi-weekly support sessions designed to </w:t>
      </w:r>
      <w:r w:rsidR="00885550" w:rsidRPr="003E0606">
        <w:rPr>
          <w:rFonts w:ascii="Calibri" w:eastAsia="Calibri" w:hAnsi="Calibri" w:cs="Calibri"/>
          <w:color w:val="000000" w:themeColor="text1"/>
        </w:rPr>
        <w:t>provide support and assist</w:t>
      </w:r>
      <w:r w:rsidRPr="003E0606">
        <w:rPr>
          <w:rFonts w:ascii="Calibri" w:eastAsia="Calibri" w:hAnsi="Calibri" w:cs="Calibri"/>
          <w:color w:val="000000" w:themeColor="text1"/>
        </w:rPr>
        <w:t xml:space="preserve"> them </w:t>
      </w:r>
      <w:r w:rsidR="00885550" w:rsidRPr="003E0606">
        <w:rPr>
          <w:rFonts w:ascii="Calibri" w:eastAsia="Calibri" w:hAnsi="Calibri" w:cs="Calibri"/>
          <w:color w:val="000000" w:themeColor="text1"/>
        </w:rPr>
        <w:t>in</w:t>
      </w:r>
      <w:r w:rsidRPr="003E0606">
        <w:rPr>
          <w:rFonts w:ascii="Calibri" w:eastAsia="Calibri" w:hAnsi="Calibri" w:cs="Calibri"/>
          <w:color w:val="000000" w:themeColor="text1"/>
        </w:rPr>
        <w:t xml:space="preserve"> their personal and professional development.</w:t>
      </w:r>
      <w:r w:rsidR="004E0CDE" w:rsidRPr="003E0606">
        <w:rPr>
          <w:rFonts w:ascii="Calibri" w:eastAsia="Calibri" w:hAnsi="Calibri" w:cs="Calibri"/>
          <w:color w:val="000000" w:themeColor="text1"/>
        </w:rPr>
        <w:t xml:space="preserve"> </w:t>
      </w:r>
      <w:r w:rsidRPr="003E0606">
        <w:rPr>
          <w:rFonts w:ascii="Calibri" w:eastAsia="Calibri" w:hAnsi="Calibri" w:cs="Calibri"/>
          <w:color w:val="000000" w:themeColor="text1"/>
        </w:rPr>
        <w:t xml:space="preserve">The intervention will require </w:t>
      </w:r>
      <w:r w:rsidR="000E471A">
        <w:rPr>
          <w:rFonts w:ascii="Calibri" w:eastAsia="Calibri" w:hAnsi="Calibri" w:cs="Calibri"/>
          <w:color w:val="000000" w:themeColor="text1"/>
        </w:rPr>
        <w:t xml:space="preserve">municipality staff </w:t>
      </w:r>
      <w:r w:rsidRPr="003E0606">
        <w:rPr>
          <w:rFonts w:ascii="Calibri" w:eastAsia="Calibri" w:hAnsi="Calibri" w:cs="Calibri"/>
          <w:color w:val="000000" w:themeColor="text1"/>
        </w:rPr>
        <w:t xml:space="preserve">to be present during coordination meetings and will be encouraged to share inputs and feedback. </w:t>
      </w:r>
    </w:p>
    <w:p w14:paraId="0BE35C7C" w14:textId="77777777" w:rsidR="00F04F05" w:rsidRPr="003E0606" w:rsidRDefault="00F04F05" w:rsidP="003E0606">
      <w:pPr>
        <w:spacing w:line="240" w:lineRule="auto"/>
        <w:rPr>
          <w:rFonts w:ascii="Calibri" w:eastAsia="Calibri" w:hAnsi="Calibri" w:cs="Calibri"/>
        </w:rPr>
      </w:pPr>
    </w:p>
    <w:p w14:paraId="2C5FA816" w14:textId="77777777" w:rsidR="00F04F05" w:rsidRPr="003E0606" w:rsidRDefault="00066F18" w:rsidP="003E0606">
      <w:pPr>
        <w:numPr>
          <w:ilvl w:val="0"/>
          <w:numId w:val="9"/>
        </w:numPr>
        <w:spacing w:line="240" w:lineRule="auto"/>
        <w:rPr>
          <w:rFonts w:ascii="Calibri" w:eastAsia="Calibri" w:hAnsi="Calibri" w:cs="Calibri"/>
          <w:b/>
          <w:i/>
        </w:rPr>
      </w:pPr>
      <w:r w:rsidRPr="003E0606">
        <w:rPr>
          <w:rFonts w:ascii="Calibri" w:eastAsia="Calibri" w:hAnsi="Calibri" w:cs="Calibri"/>
          <w:b/>
          <w:i/>
          <w:u w:val="single"/>
        </w:rPr>
        <w:t>Describe how the intervention will be implemented: what activities will be carried out? With whom? And when?</w:t>
      </w:r>
    </w:p>
    <w:p w14:paraId="6CC01FD1" w14:textId="77777777" w:rsidR="00F04F05" w:rsidRPr="003E0606" w:rsidRDefault="00F04F05" w:rsidP="003E0606">
      <w:pPr>
        <w:spacing w:line="240" w:lineRule="auto"/>
        <w:rPr>
          <w:rFonts w:ascii="Calibri" w:eastAsia="Calibri" w:hAnsi="Calibri" w:cs="Calibri"/>
          <w:i/>
          <w:u w:val="single"/>
        </w:rPr>
      </w:pPr>
    </w:p>
    <w:p w14:paraId="7D94E6EC" w14:textId="36B6F1C0" w:rsidR="00F04F05" w:rsidRPr="003E0606" w:rsidRDefault="00066F18" w:rsidP="003E0606">
      <w:pPr>
        <w:spacing w:line="240" w:lineRule="auto"/>
        <w:rPr>
          <w:rFonts w:ascii="Calibri" w:eastAsia="Calibri" w:hAnsi="Calibri" w:cs="Calibri"/>
        </w:rPr>
      </w:pPr>
      <w:r w:rsidRPr="003E0606">
        <w:rPr>
          <w:rFonts w:ascii="Calibri" w:eastAsia="Calibri" w:hAnsi="Calibri" w:cs="Calibri"/>
        </w:rPr>
        <w:t xml:space="preserve">The intervention will begin during the first week of October 2021. In coordination with </w:t>
      </w:r>
      <w:r w:rsidR="001148B4" w:rsidRPr="003E0606">
        <w:rPr>
          <w:rFonts w:ascii="Calibri" w:eastAsia="Calibri" w:hAnsi="Calibri" w:cs="Calibri"/>
        </w:rPr>
        <w:t xml:space="preserve">Tulsipur Municipality </w:t>
      </w:r>
      <w:r w:rsidRPr="003E0606">
        <w:rPr>
          <w:rFonts w:ascii="Calibri" w:eastAsia="Calibri" w:hAnsi="Calibri" w:cs="Calibri"/>
        </w:rPr>
        <w:t>we will select</w:t>
      </w:r>
      <w:r w:rsidR="00094EE2" w:rsidRPr="003E0606">
        <w:rPr>
          <w:rFonts w:ascii="Calibri" w:eastAsia="Calibri" w:hAnsi="Calibri" w:cs="Calibri"/>
        </w:rPr>
        <w:t xml:space="preserve"> 25</w:t>
      </w:r>
      <w:r w:rsidRPr="003E0606">
        <w:rPr>
          <w:rFonts w:ascii="Calibri" w:eastAsia="Calibri" w:hAnsi="Calibri" w:cs="Calibri"/>
        </w:rPr>
        <w:t xml:space="preserve"> public schools to partner with. In all </w:t>
      </w:r>
      <w:r w:rsidR="008C7A26" w:rsidRPr="003E0606">
        <w:rPr>
          <w:rFonts w:ascii="Calibri" w:eastAsia="Calibri" w:hAnsi="Calibri" w:cs="Calibri"/>
        </w:rPr>
        <w:t xml:space="preserve">project </w:t>
      </w:r>
      <w:r w:rsidRPr="003E0606">
        <w:rPr>
          <w:rFonts w:ascii="Calibri" w:eastAsia="Calibri" w:hAnsi="Calibri" w:cs="Calibri"/>
        </w:rPr>
        <w:t xml:space="preserve">schools we will conduct </w:t>
      </w:r>
      <w:r w:rsidR="00C11447" w:rsidRPr="003E0606">
        <w:rPr>
          <w:rFonts w:ascii="Calibri" w:eastAsia="Calibri" w:hAnsi="Calibri" w:cs="Calibri"/>
        </w:rPr>
        <w:t>a b</w:t>
      </w:r>
      <w:r w:rsidRPr="003E0606">
        <w:rPr>
          <w:rFonts w:ascii="Calibri" w:eastAsia="Calibri" w:hAnsi="Calibri" w:cs="Calibri"/>
        </w:rPr>
        <w:t xml:space="preserve">aseline assessment </w:t>
      </w:r>
      <w:r w:rsidR="00C11447" w:rsidRPr="003E0606">
        <w:rPr>
          <w:rFonts w:ascii="Calibri" w:eastAsia="Calibri" w:hAnsi="Calibri" w:cs="Calibri"/>
        </w:rPr>
        <w:t>with</w:t>
      </w:r>
      <w:r w:rsidR="008C7A26" w:rsidRPr="003E0606">
        <w:rPr>
          <w:rFonts w:ascii="Calibri" w:eastAsia="Calibri" w:hAnsi="Calibri" w:cs="Calibri"/>
        </w:rPr>
        <w:t xml:space="preserve"> </w:t>
      </w:r>
      <w:r w:rsidRPr="003E0606">
        <w:rPr>
          <w:rFonts w:ascii="Calibri" w:eastAsia="Calibri" w:hAnsi="Calibri" w:cs="Calibri"/>
        </w:rPr>
        <w:t>students in grade</w:t>
      </w:r>
      <w:r w:rsidR="008C7A26" w:rsidRPr="003E0606">
        <w:rPr>
          <w:rFonts w:ascii="Calibri" w:eastAsia="Calibri" w:hAnsi="Calibri" w:cs="Calibri"/>
        </w:rPr>
        <w:t>s</w:t>
      </w:r>
      <w:r w:rsidRPr="003E0606">
        <w:rPr>
          <w:rFonts w:ascii="Calibri" w:eastAsia="Calibri" w:hAnsi="Calibri" w:cs="Calibri"/>
        </w:rPr>
        <w:t xml:space="preserve"> </w:t>
      </w:r>
      <w:r w:rsidR="00A4374E" w:rsidRPr="003E0606">
        <w:rPr>
          <w:rFonts w:ascii="Calibri" w:eastAsia="Calibri" w:hAnsi="Calibri" w:cs="Calibri"/>
        </w:rPr>
        <w:t>3</w:t>
      </w:r>
      <w:r w:rsidRPr="003E0606">
        <w:rPr>
          <w:rFonts w:ascii="Calibri" w:eastAsia="Calibri" w:hAnsi="Calibri" w:cs="Calibri"/>
        </w:rPr>
        <w:t xml:space="preserve">, </w:t>
      </w:r>
      <w:r w:rsidR="00A4374E" w:rsidRPr="003E0606">
        <w:rPr>
          <w:rFonts w:ascii="Calibri" w:eastAsia="Calibri" w:hAnsi="Calibri" w:cs="Calibri"/>
        </w:rPr>
        <w:t>4</w:t>
      </w:r>
      <w:r w:rsidRPr="003E0606">
        <w:rPr>
          <w:rFonts w:ascii="Calibri" w:eastAsia="Calibri" w:hAnsi="Calibri" w:cs="Calibri"/>
        </w:rPr>
        <w:t xml:space="preserve"> and </w:t>
      </w:r>
      <w:r w:rsidR="00A4374E" w:rsidRPr="003E0606">
        <w:rPr>
          <w:rFonts w:ascii="Calibri" w:eastAsia="Calibri" w:hAnsi="Calibri" w:cs="Calibri"/>
        </w:rPr>
        <w:t>5</w:t>
      </w:r>
      <w:r w:rsidRPr="003E0606">
        <w:rPr>
          <w:rFonts w:ascii="Calibri" w:eastAsia="Calibri" w:hAnsi="Calibri" w:cs="Calibri"/>
        </w:rPr>
        <w:t xml:space="preserve">. The baseline assessment will </w:t>
      </w:r>
      <w:r w:rsidR="00A4374E" w:rsidRPr="003E0606">
        <w:rPr>
          <w:rFonts w:ascii="Calibri" w:eastAsia="Calibri" w:hAnsi="Calibri" w:cs="Calibri"/>
        </w:rPr>
        <w:t xml:space="preserve">be used to assess </w:t>
      </w:r>
      <w:r w:rsidRPr="003E0606">
        <w:rPr>
          <w:rFonts w:ascii="Calibri" w:eastAsia="Calibri" w:hAnsi="Calibri" w:cs="Calibri"/>
        </w:rPr>
        <w:t xml:space="preserve">basic mathematical concepts and Nepali language skills </w:t>
      </w:r>
      <w:r w:rsidR="00A4374E" w:rsidRPr="003E0606">
        <w:rPr>
          <w:rFonts w:ascii="Calibri" w:eastAsia="Calibri" w:hAnsi="Calibri" w:cs="Calibri"/>
        </w:rPr>
        <w:t>among</w:t>
      </w:r>
      <w:r w:rsidRPr="003E0606">
        <w:rPr>
          <w:rFonts w:ascii="Calibri" w:eastAsia="Calibri" w:hAnsi="Calibri" w:cs="Calibri"/>
        </w:rPr>
        <w:t xml:space="preserve"> students. </w:t>
      </w:r>
      <w:r w:rsidR="00C11447" w:rsidRPr="003E0606">
        <w:rPr>
          <w:rFonts w:ascii="Calibri" w:eastAsia="Calibri" w:hAnsi="Calibri" w:cs="Calibri"/>
        </w:rPr>
        <w:t>Once all students have been tested,</w:t>
      </w:r>
      <w:r w:rsidRPr="003E0606">
        <w:rPr>
          <w:rFonts w:ascii="Calibri" w:eastAsia="Calibri" w:hAnsi="Calibri" w:cs="Calibri"/>
        </w:rPr>
        <w:t xml:space="preserve"> </w:t>
      </w:r>
      <w:r w:rsidR="00C11447" w:rsidRPr="003E0606">
        <w:rPr>
          <w:rFonts w:ascii="Calibri" w:eastAsia="Calibri" w:hAnsi="Calibri" w:cs="Calibri"/>
        </w:rPr>
        <w:t>students who</w:t>
      </w:r>
      <w:r w:rsidR="008C7A26" w:rsidRPr="003E0606">
        <w:rPr>
          <w:rFonts w:ascii="Calibri" w:eastAsia="Calibri" w:hAnsi="Calibri" w:cs="Calibri"/>
        </w:rPr>
        <w:t xml:space="preserve"> test below grade-level proficiency in Nepali and Math</w:t>
      </w:r>
      <w:r w:rsidRPr="003E0606">
        <w:rPr>
          <w:rFonts w:ascii="Calibri" w:eastAsia="Calibri" w:hAnsi="Calibri" w:cs="Calibri"/>
        </w:rPr>
        <w:t xml:space="preserve"> </w:t>
      </w:r>
      <w:r w:rsidR="00C11447" w:rsidRPr="003E0606">
        <w:rPr>
          <w:rFonts w:ascii="Calibri" w:eastAsia="Calibri" w:hAnsi="Calibri" w:cs="Calibri"/>
        </w:rPr>
        <w:t xml:space="preserve">will be enrolled in the </w:t>
      </w:r>
      <w:r w:rsidR="00C66986" w:rsidRPr="003E0606">
        <w:rPr>
          <w:rFonts w:ascii="Calibri" w:eastAsia="Calibri" w:hAnsi="Calibri" w:cs="Calibri"/>
        </w:rPr>
        <w:t>intervention</w:t>
      </w:r>
      <w:r w:rsidR="00C11447" w:rsidRPr="003E0606">
        <w:rPr>
          <w:rFonts w:ascii="Calibri" w:eastAsia="Calibri" w:hAnsi="Calibri" w:cs="Calibri"/>
        </w:rPr>
        <w:t xml:space="preserve">. </w:t>
      </w:r>
      <w:r w:rsidRPr="003E0606">
        <w:rPr>
          <w:rFonts w:ascii="Calibri" w:eastAsia="Calibri" w:hAnsi="Calibri" w:cs="Calibri"/>
        </w:rPr>
        <w:t xml:space="preserve">The facilitators will be </w:t>
      </w:r>
      <w:r w:rsidR="00A4374E" w:rsidRPr="003E0606">
        <w:rPr>
          <w:rFonts w:ascii="Calibri" w:eastAsia="Calibri" w:hAnsi="Calibri" w:cs="Calibri"/>
        </w:rPr>
        <w:t xml:space="preserve">recruited among </w:t>
      </w:r>
      <w:r w:rsidRPr="003E0606">
        <w:rPr>
          <w:rFonts w:ascii="Calibri" w:eastAsia="Calibri" w:hAnsi="Calibri" w:cs="Calibri"/>
        </w:rPr>
        <w:t>youths from Tulsipur Municipality</w:t>
      </w:r>
      <w:r w:rsidR="00A4374E" w:rsidRPr="003E0606">
        <w:rPr>
          <w:rFonts w:ascii="Calibri" w:eastAsia="Calibri" w:hAnsi="Calibri" w:cs="Calibri"/>
        </w:rPr>
        <w:t xml:space="preserve"> through a simple online recruiting process. Selected youth will </w:t>
      </w:r>
      <w:r w:rsidR="00CE4D45">
        <w:rPr>
          <w:rFonts w:ascii="Calibri" w:eastAsia="Calibri" w:hAnsi="Calibri" w:cs="Calibri"/>
        </w:rPr>
        <w:t xml:space="preserve">take part in an online training </w:t>
      </w:r>
      <w:r w:rsidRPr="003E0606">
        <w:rPr>
          <w:rFonts w:ascii="Calibri" w:eastAsia="Calibri" w:hAnsi="Calibri" w:cs="Calibri"/>
        </w:rPr>
        <w:t xml:space="preserve">on the content and curriculum of the intervention for </w:t>
      </w:r>
      <w:r w:rsidR="00A4374E" w:rsidRPr="003E0606">
        <w:rPr>
          <w:rFonts w:ascii="Calibri" w:eastAsia="Calibri" w:hAnsi="Calibri" w:cs="Calibri"/>
        </w:rPr>
        <w:t>a total of 6</w:t>
      </w:r>
      <w:r w:rsidRPr="003E0606">
        <w:rPr>
          <w:rFonts w:ascii="Calibri" w:eastAsia="Calibri" w:hAnsi="Calibri" w:cs="Calibri"/>
        </w:rPr>
        <w:t xml:space="preserve"> days. The content and curriculum will be developed by </w:t>
      </w:r>
      <w:r w:rsidR="00A4374E" w:rsidRPr="003E0606">
        <w:rPr>
          <w:rFonts w:ascii="Calibri" w:eastAsia="Calibri" w:hAnsi="Calibri" w:cs="Calibri"/>
        </w:rPr>
        <w:t xml:space="preserve">the </w:t>
      </w:r>
      <w:r w:rsidRPr="003E0606">
        <w:rPr>
          <w:rFonts w:ascii="Calibri" w:eastAsia="Calibri" w:hAnsi="Calibri" w:cs="Calibri"/>
        </w:rPr>
        <w:t>CS</w:t>
      </w:r>
      <w:r w:rsidR="00A4374E" w:rsidRPr="003E0606">
        <w:rPr>
          <w:rFonts w:ascii="Calibri" w:eastAsia="Calibri" w:hAnsi="Calibri" w:cs="Calibri"/>
        </w:rPr>
        <w:t xml:space="preserve"> </w:t>
      </w:r>
      <w:r w:rsidRPr="003E0606">
        <w:rPr>
          <w:rFonts w:ascii="Calibri" w:eastAsia="Calibri" w:hAnsi="Calibri" w:cs="Calibri"/>
        </w:rPr>
        <w:t>Nepal team</w:t>
      </w:r>
      <w:r w:rsidR="00A4374E" w:rsidRPr="003E0606">
        <w:rPr>
          <w:rFonts w:ascii="Calibri" w:eastAsia="Calibri" w:hAnsi="Calibri" w:cs="Calibri"/>
        </w:rPr>
        <w:t>. E</w:t>
      </w:r>
      <w:r w:rsidRPr="003E0606">
        <w:rPr>
          <w:rFonts w:ascii="Calibri" w:eastAsia="Calibri" w:hAnsi="Calibri" w:cs="Calibri"/>
        </w:rPr>
        <w:t xml:space="preserve">ach facilitator </w:t>
      </w:r>
      <w:r w:rsidR="00A4374E" w:rsidRPr="003E0606">
        <w:rPr>
          <w:rFonts w:ascii="Calibri" w:eastAsia="Calibri" w:hAnsi="Calibri" w:cs="Calibri"/>
        </w:rPr>
        <w:t xml:space="preserve">will be </w:t>
      </w:r>
      <w:r w:rsidRPr="003E0606">
        <w:rPr>
          <w:rFonts w:ascii="Calibri" w:eastAsia="Calibri" w:hAnsi="Calibri" w:cs="Calibri"/>
        </w:rPr>
        <w:t>responsible for 16-17 students. A facilitator will make two phone calls per week to each student. Each phone call is estimated to last around 45 minutes.</w:t>
      </w:r>
      <w:r w:rsidR="00A4374E" w:rsidRPr="003E0606">
        <w:rPr>
          <w:rFonts w:ascii="Calibri" w:eastAsia="Calibri" w:hAnsi="Calibri" w:cs="Calibri"/>
        </w:rPr>
        <w:t xml:space="preserve"> </w:t>
      </w:r>
      <w:r w:rsidR="000739E2" w:rsidRPr="003E0606">
        <w:rPr>
          <w:rFonts w:ascii="Calibri" w:eastAsia="Calibri" w:hAnsi="Calibri" w:cs="Calibri"/>
        </w:rPr>
        <w:t xml:space="preserve">During </w:t>
      </w:r>
      <w:r w:rsidR="00C66986" w:rsidRPr="003E0606">
        <w:rPr>
          <w:rFonts w:ascii="Calibri" w:eastAsia="Calibri" w:hAnsi="Calibri" w:cs="Calibri"/>
        </w:rPr>
        <w:t xml:space="preserve">the </w:t>
      </w:r>
      <w:r w:rsidRPr="003E0606">
        <w:rPr>
          <w:rFonts w:ascii="Calibri" w:eastAsia="Calibri" w:hAnsi="Calibri" w:cs="Calibri"/>
        </w:rPr>
        <w:t>phone call</w:t>
      </w:r>
      <w:r w:rsidR="00C66986" w:rsidRPr="003E0606">
        <w:rPr>
          <w:rFonts w:ascii="Calibri" w:eastAsia="Calibri" w:hAnsi="Calibri" w:cs="Calibri"/>
        </w:rPr>
        <w:t>s</w:t>
      </w:r>
      <w:r w:rsidRPr="003E0606">
        <w:rPr>
          <w:rFonts w:ascii="Calibri" w:eastAsia="Calibri" w:hAnsi="Calibri" w:cs="Calibri"/>
        </w:rPr>
        <w:t xml:space="preserve">, facilitators will </w:t>
      </w:r>
      <w:r w:rsidR="000739E2" w:rsidRPr="003E0606">
        <w:rPr>
          <w:rFonts w:ascii="Calibri" w:eastAsia="Calibri" w:hAnsi="Calibri" w:cs="Calibri"/>
        </w:rPr>
        <w:t>introduce</w:t>
      </w:r>
      <w:r w:rsidRPr="003E0606">
        <w:rPr>
          <w:rFonts w:ascii="Calibri" w:eastAsia="Calibri" w:hAnsi="Calibri" w:cs="Calibri"/>
        </w:rPr>
        <w:t xml:space="preserve"> concepts</w:t>
      </w:r>
      <w:r w:rsidR="00C66986" w:rsidRPr="003E0606">
        <w:rPr>
          <w:rFonts w:ascii="Calibri" w:eastAsia="Calibri" w:hAnsi="Calibri" w:cs="Calibri"/>
        </w:rPr>
        <w:t xml:space="preserve"> in Math and Nepali tailored to the student’s learning level. In Math, focus will be on teaching basic arithmetic, and in Nepali on oral reading </w:t>
      </w:r>
      <w:r w:rsidR="00C66986" w:rsidRPr="003E0606">
        <w:rPr>
          <w:rFonts w:ascii="Calibri" w:eastAsia="Calibri" w:hAnsi="Calibri" w:cs="Calibri"/>
        </w:rPr>
        <w:lastRenderedPageBreak/>
        <w:t xml:space="preserve">fluency. The aim is to both help students retain their current level and introduce concepts at a </w:t>
      </w:r>
      <w:r w:rsidR="003E0606" w:rsidRPr="003E0606">
        <w:rPr>
          <w:rFonts w:ascii="Calibri" w:eastAsia="Calibri" w:hAnsi="Calibri" w:cs="Calibri"/>
        </w:rPr>
        <w:t>slightly</w:t>
      </w:r>
      <w:r w:rsidR="00C66986" w:rsidRPr="003E0606">
        <w:rPr>
          <w:rFonts w:ascii="Calibri" w:eastAsia="Calibri" w:hAnsi="Calibri" w:cs="Calibri"/>
        </w:rPr>
        <w:t xml:space="preserve"> higher difficulty than their current level</w:t>
      </w:r>
      <w:r w:rsidR="00C66986" w:rsidRPr="00D7360A">
        <w:rPr>
          <w:rFonts w:ascii="Calibri" w:eastAsia="Calibri" w:hAnsi="Calibri" w:cs="Calibri"/>
        </w:rPr>
        <w:t xml:space="preserve">. </w:t>
      </w:r>
      <w:r w:rsidR="00613B5A" w:rsidRPr="00D7360A">
        <w:rPr>
          <w:rFonts w:ascii="Calibri" w:eastAsia="Calibri" w:hAnsi="Calibri" w:cs="Calibri"/>
        </w:rPr>
        <w:t xml:space="preserve">Texts will be </w:t>
      </w:r>
      <w:r w:rsidR="00D7360A">
        <w:rPr>
          <w:rFonts w:ascii="Calibri" w:eastAsia="Calibri" w:hAnsi="Calibri" w:cs="Calibri"/>
        </w:rPr>
        <w:t>utilized to send assignments and</w:t>
      </w:r>
      <w:r w:rsidR="00613B5A" w:rsidRPr="00D7360A">
        <w:rPr>
          <w:rFonts w:ascii="Calibri" w:eastAsia="Calibri" w:hAnsi="Calibri" w:cs="Calibri"/>
        </w:rPr>
        <w:t xml:space="preserve"> for further support</w:t>
      </w:r>
      <w:r w:rsidR="00D7360A">
        <w:rPr>
          <w:rFonts w:ascii="Calibri" w:eastAsia="Calibri" w:hAnsi="Calibri" w:cs="Calibri"/>
        </w:rPr>
        <w:t>,</w:t>
      </w:r>
      <w:r w:rsidR="00613B5A" w:rsidRPr="00D7360A">
        <w:rPr>
          <w:rFonts w:ascii="Calibri" w:eastAsia="Calibri" w:hAnsi="Calibri" w:cs="Calibri"/>
        </w:rPr>
        <w:t xml:space="preserve"> should a student need it.</w:t>
      </w:r>
      <w:r w:rsidR="00613B5A">
        <w:rPr>
          <w:rFonts w:ascii="Calibri" w:eastAsia="Calibri" w:hAnsi="Calibri" w:cs="Calibri"/>
        </w:rPr>
        <w:t xml:space="preserve"> </w:t>
      </w:r>
      <w:r w:rsidRPr="003E0606">
        <w:rPr>
          <w:rFonts w:ascii="Calibri" w:eastAsia="Calibri" w:hAnsi="Calibri" w:cs="Calibri"/>
        </w:rPr>
        <w:t xml:space="preserve">Each student will be provided with a workbook to practice the concepts and materials </w:t>
      </w:r>
      <w:r w:rsidR="00C66986" w:rsidRPr="003E0606">
        <w:rPr>
          <w:rFonts w:ascii="Calibri" w:eastAsia="Calibri" w:hAnsi="Calibri" w:cs="Calibri"/>
        </w:rPr>
        <w:t>introduced</w:t>
      </w:r>
      <w:r w:rsidRPr="003E0606">
        <w:rPr>
          <w:rFonts w:ascii="Calibri" w:eastAsia="Calibri" w:hAnsi="Calibri" w:cs="Calibri"/>
        </w:rPr>
        <w:t xml:space="preserve"> </w:t>
      </w:r>
      <w:r w:rsidR="000739E2" w:rsidRPr="003E0606">
        <w:rPr>
          <w:rFonts w:ascii="Calibri" w:eastAsia="Calibri" w:hAnsi="Calibri" w:cs="Calibri"/>
        </w:rPr>
        <w:t xml:space="preserve">by facilitators </w:t>
      </w:r>
      <w:r w:rsidR="00C66986" w:rsidRPr="003E0606">
        <w:rPr>
          <w:rFonts w:ascii="Calibri" w:eastAsia="Calibri" w:hAnsi="Calibri" w:cs="Calibri"/>
        </w:rPr>
        <w:t>in between phone call sessions</w:t>
      </w:r>
      <w:r w:rsidRPr="003E0606">
        <w:rPr>
          <w:rFonts w:ascii="Calibri" w:eastAsia="Calibri" w:hAnsi="Calibri" w:cs="Calibri"/>
        </w:rPr>
        <w:t xml:space="preserve">. </w:t>
      </w:r>
      <w:r w:rsidR="00094EE2" w:rsidRPr="003E0606">
        <w:rPr>
          <w:rFonts w:ascii="Calibri" w:eastAsia="Calibri" w:hAnsi="Calibri" w:cs="Calibri"/>
        </w:rPr>
        <w:t>Workbooks</w:t>
      </w:r>
      <w:r w:rsidRPr="003E0606">
        <w:rPr>
          <w:rFonts w:ascii="Calibri" w:eastAsia="Calibri" w:hAnsi="Calibri" w:cs="Calibri"/>
        </w:rPr>
        <w:t xml:space="preserve"> are handed to students during</w:t>
      </w:r>
      <w:r w:rsidR="00A21AD8" w:rsidRPr="003E0606">
        <w:rPr>
          <w:rFonts w:ascii="Calibri" w:eastAsia="Calibri" w:hAnsi="Calibri" w:cs="Calibri"/>
        </w:rPr>
        <w:t xml:space="preserve"> </w:t>
      </w:r>
      <w:r w:rsidR="00C66986" w:rsidRPr="003E0606">
        <w:rPr>
          <w:rFonts w:ascii="Calibri" w:eastAsia="Calibri" w:hAnsi="Calibri" w:cs="Calibri"/>
        </w:rPr>
        <w:t xml:space="preserve">the </w:t>
      </w:r>
      <w:r w:rsidR="00A21AD8" w:rsidRPr="003E0606">
        <w:rPr>
          <w:rFonts w:ascii="Calibri" w:eastAsia="Calibri" w:hAnsi="Calibri" w:cs="Calibri"/>
        </w:rPr>
        <w:t>first</w:t>
      </w:r>
      <w:r w:rsidRPr="003E0606">
        <w:rPr>
          <w:rFonts w:ascii="Calibri" w:eastAsia="Calibri" w:hAnsi="Calibri" w:cs="Calibri"/>
        </w:rPr>
        <w:t xml:space="preserve"> parent meeting</w:t>
      </w:r>
      <w:r w:rsidR="00A21AD8" w:rsidRPr="003E0606">
        <w:rPr>
          <w:rFonts w:ascii="Calibri" w:eastAsia="Calibri" w:hAnsi="Calibri" w:cs="Calibri"/>
        </w:rPr>
        <w:t xml:space="preserve">. </w:t>
      </w:r>
      <w:r w:rsidRPr="003E0606">
        <w:rPr>
          <w:rFonts w:ascii="Calibri" w:eastAsia="Calibri" w:hAnsi="Calibri" w:cs="Calibri"/>
        </w:rPr>
        <w:t>In subsequent phone calls, facilitators will ensure that each student has revised/worked on the concept presented in the previous phone call</w:t>
      </w:r>
      <w:r w:rsidR="00C66986" w:rsidRPr="003E0606">
        <w:rPr>
          <w:rFonts w:ascii="Calibri" w:eastAsia="Calibri" w:hAnsi="Calibri" w:cs="Calibri"/>
        </w:rPr>
        <w:t>s</w:t>
      </w:r>
      <w:r w:rsidRPr="003E0606">
        <w:rPr>
          <w:rFonts w:ascii="Calibri" w:eastAsia="Calibri" w:hAnsi="Calibri" w:cs="Calibri"/>
        </w:rPr>
        <w:t>.</w:t>
      </w:r>
      <w:r w:rsidR="000739E2" w:rsidRPr="003E0606">
        <w:rPr>
          <w:rFonts w:ascii="Calibri" w:eastAsia="Calibri" w:hAnsi="Calibri" w:cs="Calibri"/>
        </w:rPr>
        <w:t xml:space="preserve"> </w:t>
      </w:r>
      <w:r w:rsidRPr="003E0606">
        <w:rPr>
          <w:rFonts w:ascii="Calibri" w:eastAsia="Calibri" w:hAnsi="Calibri" w:cs="Calibri"/>
        </w:rPr>
        <w:t xml:space="preserve">Facilitators will call </w:t>
      </w:r>
      <w:r w:rsidR="00A21AD8" w:rsidRPr="003E0606">
        <w:rPr>
          <w:rFonts w:ascii="Calibri" w:eastAsia="Calibri" w:hAnsi="Calibri" w:cs="Calibri"/>
        </w:rPr>
        <w:t>s</w:t>
      </w:r>
      <w:r w:rsidRPr="003E0606">
        <w:rPr>
          <w:rFonts w:ascii="Calibri" w:eastAsia="Calibri" w:hAnsi="Calibri" w:cs="Calibri"/>
        </w:rPr>
        <w:t>tudents for</w:t>
      </w:r>
      <w:r w:rsidR="000739E2" w:rsidRPr="003E0606">
        <w:rPr>
          <w:rFonts w:ascii="Calibri" w:eastAsia="Calibri" w:hAnsi="Calibri" w:cs="Calibri"/>
        </w:rPr>
        <w:t xml:space="preserve"> a total of</w:t>
      </w:r>
      <w:r w:rsidRPr="003E0606">
        <w:rPr>
          <w:rFonts w:ascii="Calibri" w:eastAsia="Calibri" w:hAnsi="Calibri" w:cs="Calibri"/>
        </w:rPr>
        <w:t xml:space="preserve"> 12 weeks and during this</w:t>
      </w:r>
      <w:r w:rsidR="00BA6072">
        <w:rPr>
          <w:rFonts w:ascii="Calibri" w:eastAsia="Calibri" w:hAnsi="Calibri" w:cs="Calibri"/>
        </w:rPr>
        <w:t xml:space="preserve"> </w:t>
      </w:r>
      <w:r w:rsidRPr="003E0606">
        <w:rPr>
          <w:rFonts w:ascii="Calibri" w:eastAsia="Calibri" w:hAnsi="Calibri" w:cs="Calibri"/>
        </w:rPr>
        <w:t xml:space="preserve">period each student will be reached </w:t>
      </w:r>
      <w:r w:rsidR="00C66986" w:rsidRPr="003E0606">
        <w:rPr>
          <w:rFonts w:ascii="Calibri" w:eastAsia="Calibri" w:hAnsi="Calibri" w:cs="Calibri"/>
        </w:rPr>
        <w:t>approx.</w:t>
      </w:r>
      <w:r w:rsidRPr="003E0606">
        <w:rPr>
          <w:rFonts w:ascii="Calibri" w:eastAsia="Calibri" w:hAnsi="Calibri" w:cs="Calibri"/>
        </w:rPr>
        <w:t xml:space="preserve"> 24 times. </w:t>
      </w:r>
      <w:r w:rsidR="000739E2" w:rsidRPr="003E0606">
        <w:rPr>
          <w:rFonts w:ascii="Calibri" w:eastAsia="Calibri" w:hAnsi="Calibri" w:cs="Calibri"/>
        </w:rPr>
        <w:t xml:space="preserve">Upon completion of the </w:t>
      </w:r>
      <w:r w:rsidR="00D55B2C">
        <w:rPr>
          <w:rFonts w:ascii="Calibri" w:eastAsia="Calibri" w:hAnsi="Calibri" w:cs="Calibri"/>
        </w:rPr>
        <w:t>intervention</w:t>
      </w:r>
      <w:r w:rsidR="00BA6072">
        <w:rPr>
          <w:rFonts w:ascii="Calibri" w:eastAsia="Calibri" w:hAnsi="Calibri" w:cs="Calibri"/>
        </w:rPr>
        <w:t>,</w:t>
      </w:r>
      <w:r w:rsidRPr="003E0606">
        <w:rPr>
          <w:rFonts w:ascii="Calibri" w:eastAsia="Calibri" w:hAnsi="Calibri" w:cs="Calibri"/>
        </w:rPr>
        <w:t xml:space="preserve"> we will conduct an endline assessment </w:t>
      </w:r>
      <w:r w:rsidR="000739E2" w:rsidRPr="003E0606">
        <w:rPr>
          <w:rFonts w:ascii="Calibri" w:eastAsia="Calibri" w:hAnsi="Calibri" w:cs="Calibri"/>
        </w:rPr>
        <w:t>to assess the learning levels of</w:t>
      </w:r>
      <w:r w:rsidRPr="003E0606">
        <w:rPr>
          <w:rFonts w:ascii="Calibri" w:eastAsia="Calibri" w:hAnsi="Calibri" w:cs="Calibri"/>
        </w:rPr>
        <w:t xml:space="preserve"> students enrolled in the intervention. We will </w:t>
      </w:r>
      <w:r w:rsidR="000739E2" w:rsidRPr="003E0606">
        <w:rPr>
          <w:rFonts w:ascii="Calibri" w:eastAsia="Calibri" w:hAnsi="Calibri" w:cs="Calibri"/>
        </w:rPr>
        <w:t xml:space="preserve">then </w:t>
      </w:r>
      <w:r w:rsidRPr="003E0606">
        <w:rPr>
          <w:rFonts w:ascii="Calibri" w:eastAsia="Calibri" w:hAnsi="Calibri" w:cs="Calibri"/>
        </w:rPr>
        <w:t xml:space="preserve">analyze results </w:t>
      </w:r>
      <w:r w:rsidR="000739E2" w:rsidRPr="003E0606">
        <w:rPr>
          <w:rFonts w:ascii="Calibri" w:eastAsia="Calibri" w:hAnsi="Calibri" w:cs="Calibri"/>
        </w:rPr>
        <w:t xml:space="preserve">comparing the baseline and endline assessment and publish a report with the findings. A presentation will be conducted </w:t>
      </w:r>
      <w:r w:rsidR="001148B4" w:rsidRPr="003E0606">
        <w:rPr>
          <w:rFonts w:ascii="Calibri" w:eastAsia="Calibri" w:hAnsi="Calibri" w:cs="Calibri"/>
        </w:rPr>
        <w:t>either online or in-person, depending on the COVID-19 situation, with participation from key stakeholders.</w:t>
      </w:r>
    </w:p>
    <w:p w14:paraId="546BED6F" w14:textId="77777777" w:rsidR="00F04F05" w:rsidRPr="003E0606" w:rsidRDefault="00F04F05" w:rsidP="003E0606">
      <w:pPr>
        <w:spacing w:line="240" w:lineRule="auto"/>
        <w:rPr>
          <w:rFonts w:ascii="Calibri" w:eastAsia="Calibri" w:hAnsi="Calibri" w:cs="Calibri"/>
          <w:b/>
        </w:rPr>
      </w:pPr>
    </w:p>
    <w:p w14:paraId="4B80A559" w14:textId="6322F5A3" w:rsidR="00F04F05" w:rsidRPr="003E0606" w:rsidRDefault="00066F18" w:rsidP="003E0606">
      <w:pPr>
        <w:spacing w:line="240" w:lineRule="auto"/>
        <w:rPr>
          <w:rFonts w:ascii="Calibri" w:eastAsia="Calibri" w:hAnsi="Calibri" w:cs="Calibri"/>
          <w:b/>
        </w:rPr>
      </w:pPr>
      <w:r w:rsidRPr="003E0606">
        <w:rPr>
          <w:rFonts w:ascii="Calibri" w:eastAsia="Calibri" w:hAnsi="Calibri" w:cs="Calibri"/>
          <w:b/>
        </w:rPr>
        <w:t>Project Timeline</w:t>
      </w:r>
      <w:r w:rsidR="008B4548" w:rsidRPr="003E0606">
        <w:rPr>
          <w:rFonts w:ascii="Calibri" w:eastAsia="Calibri" w:hAnsi="Calibri" w:cs="Calibri"/>
          <w:b/>
        </w:rPr>
        <w:t xml:space="preserve"> &amp; Activities</w:t>
      </w:r>
      <w:r w:rsidR="009954B8" w:rsidRPr="003E0606">
        <w:rPr>
          <w:rFonts w:ascii="Calibri" w:eastAsia="Calibri" w:hAnsi="Calibri" w:cs="Calibri"/>
          <w:b/>
        </w:rPr>
        <w:t xml:space="preserve"> </w:t>
      </w:r>
    </w:p>
    <w:p w14:paraId="215421FF" w14:textId="77777777" w:rsidR="00F04F05" w:rsidRPr="003E0606" w:rsidRDefault="00F04F05" w:rsidP="003E0606">
      <w:pPr>
        <w:spacing w:line="240" w:lineRule="auto"/>
        <w:rPr>
          <w:rFonts w:ascii="Calibri" w:eastAsia="Calibri" w:hAnsi="Calibri" w:cs="Calibri"/>
        </w:rPr>
      </w:pPr>
    </w:p>
    <w:tbl>
      <w:tblPr>
        <w:tblStyle w:val="a0"/>
        <w:tblW w:w="10879" w:type="dxa"/>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9"/>
        <w:gridCol w:w="2412"/>
        <w:gridCol w:w="3119"/>
        <w:gridCol w:w="3649"/>
      </w:tblGrid>
      <w:tr w:rsidR="00426EA6" w:rsidRPr="003E0606" w14:paraId="53C558C1" w14:textId="59584366" w:rsidTr="003E0606">
        <w:tc>
          <w:tcPr>
            <w:tcW w:w="1699" w:type="dxa"/>
            <w:shd w:val="clear" w:color="auto" w:fill="auto"/>
            <w:tcMar>
              <w:top w:w="100" w:type="dxa"/>
              <w:left w:w="100" w:type="dxa"/>
              <w:bottom w:w="100" w:type="dxa"/>
              <w:right w:w="100" w:type="dxa"/>
            </w:tcMar>
          </w:tcPr>
          <w:p w14:paraId="33A9053C" w14:textId="77777777" w:rsidR="00426EA6" w:rsidRPr="003E0606" w:rsidRDefault="00426EA6" w:rsidP="003E0606">
            <w:pPr>
              <w:widowControl w:val="0"/>
              <w:spacing w:line="240" w:lineRule="auto"/>
              <w:rPr>
                <w:rFonts w:ascii="Calibri" w:eastAsia="Calibri" w:hAnsi="Calibri" w:cs="Calibri"/>
                <w:b/>
              </w:rPr>
            </w:pPr>
            <w:r w:rsidRPr="003E0606">
              <w:rPr>
                <w:rFonts w:ascii="Calibri" w:eastAsia="Calibri" w:hAnsi="Calibri" w:cs="Calibri"/>
                <w:b/>
              </w:rPr>
              <w:t>Date</w:t>
            </w:r>
          </w:p>
        </w:tc>
        <w:tc>
          <w:tcPr>
            <w:tcW w:w="2412" w:type="dxa"/>
            <w:shd w:val="clear" w:color="auto" w:fill="auto"/>
            <w:tcMar>
              <w:top w:w="100" w:type="dxa"/>
              <w:left w:w="100" w:type="dxa"/>
              <w:bottom w:w="100" w:type="dxa"/>
              <w:right w:w="100" w:type="dxa"/>
            </w:tcMar>
          </w:tcPr>
          <w:p w14:paraId="763AA137" w14:textId="77777777" w:rsidR="00426EA6" w:rsidRPr="003E0606" w:rsidRDefault="00426EA6" w:rsidP="003E0606">
            <w:pPr>
              <w:widowControl w:val="0"/>
              <w:spacing w:line="240" w:lineRule="auto"/>
              <w:jc w:val="center"/>
              <w:rPr>
                <w:rFonts w:ascii="Calibri" w:eastAsia="Calibri" w:hAnsi="Calibri" w:cs="Calibri"/>
                <w:b/>
              </w:rPr>
            </w:pPr>
            <w:r w:rsidRPr="003E0606">
              <w:rPr>
                <w:rFonts w:ascii="Calibri" w:eastAsia="Calibri" w:hAnsi="Calibri" w:cs="Calibri"/>
                <w:b/>
              </w:rPr>
              <w:t>Activity</w:t>
            </w:r>
          </w:p>
        </w:tc>
        <w:tc>
          <w:tcPr>
            <w:tcW w:w="3119" w:type="dxa"/>
            <w:shd w:val="clear" w:color="auto" w:fill="auto"/>
            <w:tcMar>
              <w:top w:w="100" w:type="dxa"/>
              <w:left w:w="100" w:type="dxa"/>
              <w:bottom w:w="100" w:type="dxa"/>
              <w:right w:w="100" w:type="dxa"/>
            </w:tcMar>
          </w:tcPr>
          <w:p w14:paraId="4247B3B1" w14:textId="77777777" w:rsidR="00426EA6" w:rsidRPr="003E0606" w:rsidRDefault="00426EA6" w:rsidP="003E0606">
            <w:pPr>
              <w:widowControl w:val="0"/>
              <w:spacing w:line="240" w:lineRule="auto"/>
              <w:jc w:val="center"/>
              <w:rPr>
                <w:rFonts w:ascii="Calibri" w:eastAsia="Calibri" w:hAnsi="Calibri" w:cs="Calibri"/>
                <w:b/>
              </w:rPr>
            </w:pPr>
            <w:r w:rsidRPr="003E0606">
              <w:rPr>
                <w:rFonts w:ascii="Calibri" w:eastAsia="Calibri" w:hAnsi="Calibri" w:cs="Calibri"/>
                <w:b/>
              </w:rPr>
              <w:t>Participants</w:t>
            </w:r>
          </w:p>
        </w:tc>
        <w:tc>
          <w:tcPr>
            <w:tcW w:w="3649" w:type="dxa"/>
          </w:tcPr>
          <w:p w14:paraId="2A1E8489" w14:textId="1816BA3B" w:rsidR="00426EA6" w:rsidRPr="003E0606" w:rsidRDefault="00426EA6" w:rsidP="003E0606">
            <w:pPr>
              <w:widowControl w:val="0"/>
              <w:spacing w:line="240" w:lineRule="auto"/>
              <w:jc w:val="center"/>
              <w:rPr>
                <w:rFonts w:ascii="Calibri" w:eastAsia="Calibri" w:hAnsi="Calibri" w:cs="Calibri"/>
                <w:b/>
              </w:rPr>
            </w:pPr>
            <w:r w:rsidRPr="003E0606">
              <w:rPr>
                <w:rFonts w:ascii="Calibri" w:eastAsia="Calibri" w:hAnsi="Calibri" w:cs="Calibri"/>
                <w:b/>
              </w:rPr>
              <w:t>Output</w:t>
            </w:r>
          </w:p>
        </w:tc>
      </w:tr>
      <w:tr w:rsidR="00426EA6" w:rsidRPr="003E0606" w14:paraId="4EDB783E" w14:textId="6FCF457F" w:rsidTr="003E0606">
        <w:tc>
          <w:tcPr>
            <w:tcW w:w="1699" w:type="dxa"/>
            <w:shd w:val="clear" w:color="auto" w:fill="auto"/>
            <w:tcMar>
              <w:top w:w="100" w:type="dxa"/>
              <w:left w:w="100" w:type="dxa"/>
              <w:bottom w:w="100" w:type="dxa"/>
              <w:right w:w="100" w:type="dxa"/>
            </w:tcMar>
          </w:tcPr>
          <w:p w14:paraId="54EABA94" w14:textId="52D5EDA5" w:rsidR="00426EA6" w:rsidRPr="003E0606" w:rsidRDefault="00426EA6" w:rsidP="003E0606">
            <w:pPr>
              <w:widowControl w:val="0"/>
              <w:spacing w:line="240" w:lineRule="auto"/>
              <w:rPr>
                <w:rFonts w:ascii="Calibri" w:eastAsia="Calibri" w:hAnsi="Calibri" w:cs="Calibri"/>
              </w:rPr>
            </w:pPr>
            <w:r w:rsidRPr="003E0606">
              <w:rPr>
                <w:rFonts w:ascii="Calibri" w:eastAsia="Calibri" w:hAnsi="Calibri" w:cs="Calibri"/>
              </w:rPr>
              <w:t>Oct. 1</w:t>
            </w:r>
            <w:r w:rsidR="00265661" w:rsidRPr="003E0606">
              <w:rPr>
                <w:rFonts w:ascii="Calibri" w:eastAsia="Calibri" w:hAnsi="Calibri" w:cs="Calibri"/>
              </w:rPr>
              <w:t xml:space="preserve"> - </w:t>
            </w:r>
            <w:r w:rsidRPr="003E0606">
              <w:rPr>
                <w:rFonts w:ascii="Calibri" w:eastAsia="Calibri" w:hAnsi="Calibri" w:cs="Calibri"/>
              </w:rPr>
              <w:t>Oct. 15</w:t>
            </w:r>
          </w:p>
        </w:tc>
        <w:tc>
          <w:tcPr>
            <w:tcW w:w="2412" w:type="dxa"/>
            <w:shd w:val="clear" w:color="auto" w:fill="auto"/>
            <w:tcMar>
              <w:top w:w="100" w:type="dxa"/>
              <w:left w:w="100" w:type="dxa"/>
              <w:bottom w:w="100" w:type="dxa"/>
              <w:right w:w="100" w:type="dxa"/>
            </w:tcMar>
          </w:tcPr>
          <w:p w14:paraId="4C04B122" w14:textId="17AE9A0E" w:rsidR="00426EA6" w:rsidRPr="003E0606" w:rsidRDefault="00265661" w:rsidP="003E0606">
            <w:pPr>
              <w:widowControl w:val="0"/>
              <w:spacing w:line="240" w:lineRule="auto"/>
              <w:rPr>
                <w:rFonts w:ascii="Calibri" w:eastAsia="Calibri" w:hAnsi="Calibri" w:cs="Calibri"/>
              </w:rPr>
            </w:pPr>
            <w:r w:rsidRPr="003E0606">
              <w:rPr>
                <w:rFonts w:ascii="Calibri" w:eastAsia="Calibri" w:hAnsi="Calibri" w:cs="Calibri"/>
              </w:rPr>
              <w:t xml:space="preserve">1. </w:t>
            </w:r>
            <w:r w:rsidR="00426EA6" w:rsidRPr="003E0606">
              <w:rPr>
                <w:rFonts w:ascii="Calibri" w:eastAsia="Calibri" w:hAnsi="Calibri" w:cs="Calibri"/>
              </w:rPr>
              <w:t>Baseline Assessment</w:t>
            </w:r>
          </w:p>
        </w:tc>
        <w:tc>
          <w:tcPr>
            <w:tcW w:w="3119" w:type="dxa"/>
            <w:shd w:val="clear" w:color="auto" w:fill="auto"/>
            <w:tcMar>
              <w:top w:w="100" w:type="dxa"/>
              <w:left w:w="100" w:type="dxa"/>
              <w:bottom w:w="100" w:type="dxa"/>
              <w:right w:w="100" w:type="dxa"/>
            </w:tcMar>
          </w:tcPr>
          <w:p w14:paraId="6B0C385F" w14:textId="77777777" w:rsidR="00426EA6" w:rsidRPr="003E0606" w:rsidRDefault="00426EA6" w:rsidP="003E0606">
            <w:pPr>
              <w:widowControl w:val="0"/>
              <w:spacing w:line="240" w:lineRule="auto"/>
              <w:rPr>
                <w:rFonts w:ascii="Calibri" w:eastAsia="Calibri" w:hAnsi="Calibri" w:cs="Calibri"/>
              </w:rPr>
            </w:pPr>
            <w:r w:rsidRPr="003E0606">
              <w:rPr>
                <w:rFonts w:ascii="Calibri" w:eastAsia="Calibri" w:hAnsi="Calibri" w:cs="Calibri"/>
              </w:rPr>
              <w:t>Impact Officer, Students</w:t>
            </w:r>
          </w:p>
        </w:tc>
        <w:tc>
          <w:tcPr>
            <w:tcW w:w="3649" w:type="dxa"/>
          </w:tcPr>
          <w:p w14:paraId="7DAA0F25" w14:textId="60AAD0B6" w:rsidR="00426EA6" w:rsidRPr="003E0606" w:rsidRDefault="00531F21" w:rsidP="003E0606">
            <w:pPr>
              <w:widowControl w:val="0"/>
              <w:spacing w:line="240" w:lineRule="auto"/>
              <w:rPr>
                <w:rFonts w:ascii="Calibri" w:eastAsia="Calibri" w:hAnsi="Calibri" w:cs="Calibri"/>
              </w:rPr>
            </w:pPr>
            <w:r>
              <w:rPr>
                <w:rFonts w:ascii="Calibri" w:eastAsia="Calibri" w:hAnsi="Calibri" w:cs="Calibri"/>
              </w:rPr>
              <w:t>Students</w:t>
            </w:r>
            <w:r w:rsidR="00426EA6" w:rsidRPr="003E0606">
              <w:rPr>
                <w:rFonts w:ascii="Calibri" w:eastAsia="Calibri" w:hAnsi="Calibri" w:cs="Calibri"/>
              </w:rPr>
              <w:t xml:space="preserve"> </w:t>
            </w:r>
            <w:r>
              <w:rPr>
                <w:rFonts w:ascii="Calibri" w:eastAsia="Calibri" w:hAnsi="Calibri" w:cs="Calibri"/>
              </w:rPr>
              <w:t xml:space="preserve">in partner schools are assessed. 500 low-performing students are </w:t>
            </w:r>
            <w:r w:rsidR="006F3F74" w:rsidRPr="003E0606">
              <w:rPr>
                <w:rFonts w:ascii="Calibri" w:eastAsia="Calibri" w:hAnsi="Calibri" w:cs="Calibri"/>
              </w:rPr>
              <w:t>selected and enrolled.</w:t>
            </w:r>
          </w:p>
        </w:tc>
      </w:tr>
      <w:tr w:rsidR="00426EA6" w:rsidRPr="003E0606" w14:paraId="215AF916" w14:textId="001401F2" w:rsidTr="003E0606">
        <w:tc>
          <w:tcPr>
            <w:tcW w:w="1699" w:type="dxa"/>
            <w:shd w:val="clear" w:color="auto" w:fill="auto"/>
            <w:tcMar>
              <w:top w:w="100" w:type="dxa"/>
              <w:left w:w="100" w:type="dxa"/>
              <w:bottom w:w="100" w:type="dxa"/>
              <w:right w:w="100" w:type="dxa"/>
            </w:tcMar>
          </w:tcPr>
          <w:p w14:paraId="54A0B35F" w14:textId="1766388F" w:rsidR="00426EA6" w:rsidRPr="003E0606" w:rsidRDefault="00426EA6"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Oct. 15</w:t>
            </w:r>
            <w:r w:rsidR="00265661" w:rsidRPr="003E0606">
              <w:rPr>
                <w:rFonts w:ascii="Calibri" w:eastAsia="Calibri" w:hAnsi="Calibri" w:cs="Calibri"/>
              </w:rPr>
              <w:t xml:space="preserve"> - </w:t>
            </w:r>
            <w:r w:rsidRPr="003E0606">
              <w:rPr>
                <w:rFonts w:ascii="Calibri" w:eastAsia="Calibri" w:hAnsi="Calibri" w:cs="Calibri"/>
              </w:rPr>
              <w:t xml:space="preserve">Oct. 30 </w:t>
            </w:r>
          </w:p>
        </w:tc>
        <w:tc>
          <w:tcPr>
            <w:tcW w:w="2412" w:type="dxa"/>
            <w:shd w:val="clear" w:color="auto" w:fill="auto"/>
            <w:tcMar>
              <w:top w:w="100" w:type="dxa"/>
              <w:left w:w="100" w:type="dxa"/>
              <w:bottom w:w="100" w:type="dxa"/>
              <w:right w:w="100" w:type="dxa"/>
            </w:tcMar>
          </w:tcPr>
          <w:p w14:paraId="340E1CFA" w14:textId="33DB846D" w:rsidR="00426EA6" w:rsidRPr="003E0606" w:rsidRDefault="00265661"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 xml:space="preserve">2. </w:t>
            </w:r>
            <w:r w:rsidR="00426EA6" w:rsidRPr="003E0606">
              <w:rPr>
                <w:rFonts w:ascii="Calibri" w:eastAsia="Calibri" w:hAnsi="Calibri" w:cs="Calibri"/>
              </w:rPr>
              <w:t>Facilitators Recruitment</w:t>
            </w:r>
          </w:p>
        </w:tc>
        <w:tc>
          <w:tcPr>
            <w:tcW w:w="3119" w:type="dxa"/>
            <w:shd w:val="clear" w:color="auto" w:fill="auto"/>
            <w:tcMar>
              <w:top w:w="100" w:type="dxa"/>
              <w:left w:w="100" w:type="dxa"/>
              <w:bottom w:w="100" w:type="dxa"/>
              <w:right w:w="100" w:type="dxa"/>
            </w:tcMar>
          </w:tcPr>
          <w:p w14:paraId="1C7A7804" w14:textId="48294721" w:rsidR="00426EA6" w:rsidRPr="003E0606" w:rsidRDefault="00426EA6"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CS Nepal team members</w:t>
            </w:r>
          </w:p>
        </w:tc>
        <w:tc>
          <w:tcPr>
            <w:tcW w:w="3649" w:type="dxa"/>
          </w:tcPr>
          <w:p w14:paraId="1A9B4C00" w14:textId="30AA686C" w:rsidR="00426EA6" w:rsidRPr="003E0606" w:rsidRDefault="00426EA6"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 xml:space="preserve">35 potential facilitators </w:t>
            </w:r>
            <w:r w:rsidR="006F3F74" w:rsidRPr="003E0606">
              <w:rPr>
                <w:rFonts w:ascii="Calibri" w:eastAsia="Calibri" w:hAnsi="Calibri" w:cs="Calibri"/>
              </w:rPr>
              <w:t>will be selected.</w:t>
            </w:r>
          </w:p>
        </w:tc>
      </w:tr>
      <w:tr w:rsidR="00426EA6" w:rsidRPr="003E0606" w14:paraId="49674556" w14:textId="52BF607C" w:rsidTr="003E0606">
        <w:tc>
          <w:tcPr>
            <w:tcW w:w="1699" w:type="dxa"/>
            <w:shd w:val="clear" w:color="auto" w:fill="auto"/>
            <w:tcMar>
              <w:top w:w="100" w:type="dxa"/>
              <w:left w:w="100" w:type="dxa"/>
              <w:bottom w:w="100" w:type="dxa"/>
              <w:right w:w="100" w:type="dxa"/>
            </w:tcMar>
          </w:tcPr>
          <w:p w14:paraId="3A128D58" w14:textId="70E6197E" w:rsidR="00426EA6" w:rsidRPr="003E0606" w:rsidRDefault="00426EA6"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Nov. 1</w:t>
            </w:r>
            <w:r w:rsidR="00265661" w:rsidRPr="003E0606">
              <w:rPr>
                <w:rFonts w:ascii="Calibri" w:eastAsia="Calibri" w:hAnsi="Calibri" w:cs="Calibri"/>
              </w:rPr>
              <w:t xml:space="preserve"> - </w:t>
            </w:r>
            <w:r w:rsidRPr="003E0606">
              <w:rPr>
                <w:rFonts w:ascii="Calibri" w:eastAsia="Calibri" w:hAnsi="Calibri" w:cs="Calibri"/>
              </w:rPr>
              <w:t xml:space="preserve">Nov. 6 </w:t>
            </w:r>
          </w:p>
        </w:tc>
        <w:tc>
          <w:tcPr>
            <w:tcW w:w="2412" w:type="dxa"/>
            <w:shd w:val="clear" w:color="auto" w:fill="auto"/>
            <w:tcMar>
              <w:top w:w="100" w:type="dxa"/>
              <w:left w:w="100" w:type="dxa"/>
              <w:bottom w:w="100" w:type="dxa"/>
              <w:right w:w="100" w:type="dxa"/>
            </w:tcMar>
          </w:tcPr>
          <w:p w14:paraId="74C54654" w14:textId="0CB80EA5" w:rsidR="00426EA6" w:rsidRPr="003E0606" w:rsidRDefault="00265661"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 xml:space="preserve">3. </w:t>
            </w:r>
            <w:r w:rsidR="00426EA6" w:rsidRPr="003E0606">
              <w:rPr>
                <w:rFonts w:ascii="Calibri" w:eastAsia="Calibri" w:hAnsi="Calibri" w:cs="Calibri"/>
              </w:rPr>
              <w:t>Facilitators Training</w:t>
            </w:r>
          </w:p>
        </w:tc>
        <w:tc>
          <w:tcPr>
            <w:tcW w:w="3119" w:type="dxa"/>
            <w:shd w:val="clear" w:color="auto" w:fill="auto"/>
            <w:tcMar>
              <w:top w:w="100" w:type="dxa"/>
              <w:left w:w="100" w:type="dxa"/>
              <w:bottom w:w="100" w:type="dxa"/>
              <w:right w:w="100" w:type="dxa"/>
            </w:tcMar>
          </w:tcPr>
          <w:p w14:paraId="4F27EACB" w14:textId="5711CEE9" w:rsidR="00426EA6" w:rsidRPr="003E0606" w:rsidRDefault="00426EA6" w:rsidP="003E0606">
            <w:pPr>
              <w:widowControl w:val="0"/>
              <w:spacing w:line="240" w:lineRule="auto"/>
              <w:rPr>
                <w:rFonts w:ascii="Calibri" w:eastAsia="Calibri" w:hAnsi="Calibri" w:cs="Calibri"/>
              </w:rPr>
            </w:pPr>
            <w:r w:rsidRPr="003E0606">
              <w:rPr>
                <w:rFonts w:ascii="Calibri" w:eastAsia="Calibri" w:hAnsi="Calibri" w:cs="Calibri"/>
              </w:rPr>
              <w:t>CS Nepal team members, Facilitators</w:t>
            </w:r>
          </w:p>
        </w:tc>
        <w:tc>
          <w:tcPr>
            <w:tcW w:w="3649" w:type="dxa"/>
          </w:tcPr>
          <w:p w14:paraId="12E55D4B" w14:textId="5A06F05A" w:rsidR="00426EA6" w:rsidRPr="003E0606" w:rsidRDefault="006F3F74" w:rsidP="003E0606">
            <w:pPr>
              <w:widowControl w:val="0"/>
              <w:spacing w:line="240" w:lineRule="auto"/>
              <w:rPr>
                <w:rFonts w:ascii="Calibri" w:eastAsia="Calibri" w:hAnsi="Calibri" w:cs="Calibri"/>
              </w:rPr>
            </w:pPr>
            <w:r w:rsidRPr="003E0606">
              <w:rPr>
                <w:rFonts w:ascii="Calibri" w:eastAsia="Calibri" w:hAnsi="Calibri" w:cs="Calibri"/>
              </w:rPr>
              <w:t>The final</w:t>
            </w:r>
            <w:r w:rsidR="00504C81" w:rsidRPr="003E0606">
              <w:rPr>
                <w:rFonts w:ascii="Calibri" w:eastAsia="Calibri" w:hAnsi="Calibri" w:cs="Calibri"/>
              </w:rPr>
              <w:t xml:space="preserve"> </w:t>
            </w:r>
            <w:r w:rsidR="00426EA6" w:rsidRPr="003E0606">
              <w:rPr>
                <w:rFonts w:ascii="Calibri" w:eastAsia="Calibri" w:hAnsi="Calibri" w:cs="Calibri"/>
              </w:rPr>
              <w:t>30 facilitators</w:t>
            </w:r>
            <w:r w:rsidRPr="003E0606">
              <w:rPr>
                <w:rFonts w:ascii="Calibri" w:eastAsia="Calibri" w:hAnsi="Calibri" w:cs="Calibri"/>
              </w:rPr>
              <w:t xml:space="preserve"> are selected</w:t>
            </w:r>
            <w:r w:rsidR="00265661" w:rsidRPr="003E0606">
              <w:rPr>
                <w:rFonts w:ascii="Calibri" w:eastAsia="Calibri" w:hAnsi="Calibri" w:cs="Calibri"/>
              </w:rPr>
              <w:t xml:space="preserve"> and receive training in </w:t>
            </w:r>
            <w:r w:rsidR="003E0606" w:rsidRPr="003E0606">
              <w:rPr>
                <w:rFonts w:ascii="Calibri" w:eastAsia="Calibri" w:hAnsi="Calibri" w:cs="Calibri"/>
              </w:rPr>
              <w:t>teaching techniques</w:t>
            </w:r>
            <w:r w:rsidRPr="003E0606">
              <w:rPr>
                <w:rFonts w:ascii="Calibri" w:eastAsia="Calibri" w:hAnsi="Calibri" w:cs="Calibri"/>
              </w:rPr>
              <w:t>.</w:t>
            </w:r>
            <w:r w:rsidR="00426EA6" w:rsidRPr="003E0606">
              <w:rPr>
                <w:rFonts w:ascii="Calibri" w:eastAsia="Calibri" w:hAnsi="Calibri" w:cs="Calibri"/>
              </w:rPr>
              <w:t xml:space="preserve"> </w:t>
            </w:r>
          </w:p>
        </w:tc>
      </w:tr>
      <w:tr w:rsidR="00426EA6" w:rsidRPr="003E0606" w14:paraId="2259DD17" w14:textId="0438CB42" w:rsidTr="003E0606">
        <w:tc>
          <w:tcPr>
            <w:tcW w:w="1699" w:type="dxa"/>
            <w:shd w:val="clear" w:color="auto" w:fill="auto"/>
            <w:tcMar>
              <w:top w:w="100" w:type="dxa"/>
              <w:left w:w="100" w:type="dxa"/>
              <w:bottom w:w="100" w:type="dxa"/>
              <w:right w:w="100" w:type="dxa"/>
            </w:tcMar>
          </w:tcPr>
          <w:p w14:paraId="19DBDB0C" w14:textId="44ADAC6E" w:rsidR="00426EA6" w:rsidRPr="003E0606" w:rsidRDefault="00426EA6"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Nov. 8</w:t>
            </w:r>
            <w:r w:rsidR="00265661" w:rsidRPr="003E0606">
              <w:rPr>
                <w:rFonts w:ascii="Calibri" w:eastAsia="Calibri" w:hAnsi="Calibri" w:cs="Calibri"/>
              </w:rPr>
              <w:t xml:space="preserve"> - </w:t>
            </w:r>
            <w:r w:rsidRPr="003E0606">
              <w:rPr>
                <w:rFonts w:ascii="Calibri" w:eastAsia="Calibri" w:hAnsi="Calibri" w:cs="Calibri"/>
              </w:rPr>
              <w:t xml:space="preserve">Nov. 15 </w:t>
            </w:r>
          </w:p>
        </w:tc>
        <w:tc>
          <w:tcPr>
            <w:tcW w:w="2412" w:type="dxa"/>
            <w:shd w:val="clear" w:color="auto" w:fill="auto"/>
            <w:tcMar>
              <w:top w:w="100" w:type="dxa"/>
              <w:left w:w="100" w:type="dxa"/>
              <w:bottom w:w="100" w:type="dxa"/>
              <w:right w:w="100" w:type="dxa"/>
            </w:tcMar>
          </w:tcPr>
          <w:p w14:paraId="226F16EE" w14:textId="17BC3426" w:rsidR="00426EA6" w:rsidRPr="003E0606" w:rsidRDefault="00265661"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 xml:space="preserve">4. </w:t>
            </w:r>
            <w:r w:rsidR="00426EA6" w:rsidRPr="003E0606">
              <w:rPr>
                <w:rFonts w:ascii="Calibri" w:eastAsia="Calibri" w:hAnsi="Calibri" w:cs="Calibri"/>
              </w:rPr>
              <w:t>Parents Meetings</w:t>
            </w:r>
          </w:p>
        </w:tc>
        <w:tc>
          <w:tcPr>
            <w:tcW w:w="3119" w:type="dxa"/>
            <w:shd w:val="clear" w:color="auto" w:fill="auto"/>
            <w:tcMar>
              <w:top w:w="100" w:type="dxa"/>
              <w:left w:w="100" w:type="dxa"/>
              <w:bottom w:w="100" w:type="dxa"/>
              <w:right w:w="100" w:type="dxa"/>
            </w:tcMar>
          </w:tcPr>
          <w:p w14:paraId="1ACF6B73" w14:textId="50B8DE3D" w:rsidR="00426EA6" w:rsidRPr="003E0606" w:rsidRDefault="00426EA6" w:rsidP="003E0606">
            <w:pPr>
              <w:widowControl w:val="0"/>
              <w:spacing w:line="240" w:lineRule="auto"/>
              <w:rPr>
                <w:rFonts w:ascii="Calibri" w:eastAsia="Calibri" w:hAnsi="Calibri" w:cs="Calibri"/>
              </w:rPr>
            </w:pPr>
            <w:r w:rsidRPr="003E0606">
              <w:rPr>
                <w:rFonts w:ascii="Calibri" w:eastAsia="Calibri" w:hAnsi="Calibri" w:cs="Calibri"/>
              </w:rPr>
              <w:t>CS Nepal team members, Parents, Principals</w:t>
            </w:r>
          </w:p>
        </w:tc>
        <w:tc>
          <w:tcPr>
            <w:tcW w:w="3649" w:type="dxa"/>
          </w:tcPr>
          <w:p w14:paraId="11DA619F" w14:textId="0806E79C" w:rsidR="00426EA6" w:rsidRPr="003E0606" w:rsidRDefault="00611F10" w:rsidP="003E0606">
            <w:pPr>
              <w:widowControl w:val="0"/>
              <w:spacing w:line="240" w:lineRule="auto"/>
              <w:rPr>
                <w:rFonts w:ascii="Calibri" w:eastAsia="Calibri" w:hAnsi="Calibri" w:cs="Calibri"/>
              </w:rPr>
            </w:pPr>
            <w:r>
              <w:rPr>
                <w:rFonts w:ascii="Calibri" w:eastAsia="Calibri" w:hAnsi="Calibri" w:cs="Calibri"/>
              </w:rPr>
              <w:t>Approx. 500 p</w:t>
            </w:r>
            <w:r w:rsidR="00426EA6" w:rsidRPr="003E0606">
              <w:rPr>
                <w:rFonts w:ascii="Calibri" w:eastAsia="Calibri" w:hAnsi="Calibri" w:cs="Calibri"/>
              </w:rPr>
              <w:t>arents</w:t>
            </w:r>
            <w:r w:rsidR="00504C81" w:rsidRPr="003E0606">
              <w:rPr>
                <w:rFonts w:ascii="Calibri" w:eastAsia="Calibri" w:hAnsi="Calibri" w:cs="Calibri"/>
              </w:rPr>
              <w:t xml:space="preserve"> are informed</w:t>
            </w:r>
            <w:r w:rsidR="00426EA6" w:rsidRPr="003E0606">
              <w:rPr>
                <w:rFonts w:ascii="Calibri" w:eastAsia="Calibri" w:hAnsi="Calibri" w:cs="Calibri"/>
              </w:rPr>
              <w:t xml:space="preserve"> about </w:t>
            </w:r>
            <w:r w:rsidR="00504C81" w:rsidRPr="003E0606">
              <w:rPr>
                <w:rFonts w:ascii="Calibri" w:eastAsia="Calibri" w:hAnsi="Calibri" w:cs="Calibri"/>
              </w:rPr>
              <w:t xml:space="preserve">the </w:t>
            </w:r>
            <w:r w:rsidR="00265661" w:rsidRPr="003E0606">
              <w:rPr>
                <w:rFonts w:ascii="Calibri" w:eastAsia="Calibri" w:hAnsi="Calibri" w:cs="Calibri"/>
              </w:rPr>
              <w:t>intervention and its objectives.</w:t>
            </w:r>
          </w:p>
        </w:tc>
      </w:tr>
      <w:tr w:rsidR="00426EA6" w:rsidRPr="003E0606" w14:paraId="6EAB4BB2" w14:textId="01DFBE8C" w:rsidTr="003E0606">
        <w:tc>
          <w:tcPr>
            <w:tcW w:w="1699" w:type="dxa"/>
            <w:shd w:val="clear" w:color="auto" w:fill="auto"/>
            <w:tcMar>
              <w:top w:w="100" w:type="dxa"/>
              <w:left w:w="100" w:type="dxa"/>
              <w:bottom w:w="100" w:type="dxa"/>
              <w:right w:w="100" w:type="dxa"/>
            </w:tcMar>
          </w:tcPr>
          <w:p w14:paraId="6C838BAD" w14:textId="400753FE" w:rsidR="00426EA6" w:rsidRPr="003E0606" w:rsidRDefault="00426EA6"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Nov. 16</w:t>
            </w:r>
            <w:r w:rsidR="00265661" w:rsidRPr="003E0606">
              <w:rPr>
                <w:rFonts w:ascii="Calibri" w:eastAsia="Calibri" w:hAnsi="Calibri" w:cs="Calibri"/>
              </w:rPr>
              <w:t xml:space="preserve"> - </w:t>
            </w:r>
            <w:r w:rsidRPr="003E0606">
              <w:rPr>
                <w:rFonts w:ascii="Calibri" w:eastAsia="Calibri" w:hAnsi="Calibri" w:cs="Calibri"/>
              </w:rPr>
              <w:t>Feb. 16</w:t>
            </w:r>
          </w:p>
        </w:tc>
        <w:tc>
          <w:tcPr>
            <w:tcW w:w="2412" w:type="dxa"/>
            <w:shd w:val="clear" w:color="auto" w:fill="auto"/>
            <w:tcMar>
              <w:top w:w="100" w:type="dxa"/>
              <w:left w:w="100" w:type="dxa"/>
              <w:bottom w:w="100" w:type="dxa"/>
              <w:right w:w="100" w:type="dxa"/>
            </w:tcMar>
          </w:tcPr>
          <w:p w14:paraId="0D926144" w14:textId="585A78DA" w:rsidR="00426EA6" w:rsidRPr="003E0606" w:rsidRDefault="00265661"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5. Texts and phone calls from facilitators.</w:t>
            </w:r>
          </w:p>
        </w:tc>
        <w:tc>
          <w:tcPr>
            <w:tcW w:w="3119" w:type="dxa"/>
            <w:shd w:val="clear" w:color="auto" w:fill="auto"/>
            <w:tcMar>
              <w:top w:w="100" w:type="dxa"/>
              <w:left w:w="100" w:type="dxa"/>
              <w:bottom w:w="100" w:type="dxa"/>
              <w:right w:w="100" w:type="dxa"/>
            </w:tcMar>
          </w:tcPr>
          <w:p w14:paraId="43AA1318" w14:textId="77777777" w:rsidR="00426EA6" w:rsidRPr="003E0606" w:rsidRDefault="00426EA6"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Facilitators, Students</w:t>
            </w:r>
          </w:p>
        </w:tc>
        <w:tc>
          <w:tcPr>
            <w:tcW w:w="3649" w:type="dxa"/>
          </w:tcPr>
          <w:p w14:paraId="7F9DB3A8" w14:textId="1C8E7292" w:rsidR="00426EA6" w:rsidRPr="003E0606" w:rsidRDefault="003E0606"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500 are engaged in learning at home and have improved learning outcomes in Math and Nepali.</w:t>
            </w:r>
          </w:p>
        </w:tc>
      </w:tr>
      <w:tr w:rsidR="00426EA6" w:rsidRPr="003E0606" w14:paraId="075AD8E8" w14:textId="60023A14" w:rsidTr="003E0606">
        <w:trPr>
          <w:trHeight w:val="376"/>
        </w:trPr>
        <w:tc>
          <w:tcPr>
            <w:tcW w:w="1699" w:type="dxa"/>
            <w:shd w:val="clear" w:color="auto" w:fill="auto"/>
            <w:tcMar>
              <w:top w:w="100" w:type="dxa"/>
              <w:left w:w="100" w:type="dxa"/>
              <w:bottom w:w="100" w:type="dxa"/>
              <w:right w:w="100" w:type="dxa"/>
            </w:tcMar>
          </w:tcPr>
          <w:p w14:paraId="274AEB75" w14:textId="6772B80D" w:rsidR="00426EA6" w:rsidRPr="003E0606" w:rsidRDefault="00426EA6"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Dec. 1, 2021</w:t>
            </w:r>
          </w:p>
        </w:tc>
        <w:tc>
          <w:tcPr>
            <w:tcW w:w="2412" w:type="dxa"/>
            <w:shd w:val="clear" w:color="auto" w:fill="auto"/>
            <w:tcMar>
              <w:top w:w="100" w:type="dxa"/>
              <w:left w:w="100" w:type="dxa"/>
              <w:bottom w:w="100" w:type="dxa"/>
              <w:right w:w="100" w:type="dxa"/>
            </w:tcMar>
          </w:tcPr>
          <w:p w14:paraId="00379DC2" w14:textId="12A21F86" w:rsidR="00426EA6" w:rsidRPr="003E0606" w:rsidRDefault="00265661"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 xml:space="preserve">6. </w:t>
            </w:r>
            <w:r w:rsidR="00426EA6" w:rsidRPr="003E0606">
              <w:rPr>
                <w:rFonts w:ascii="Calibri" w:eastAsia="Calibri" w:hAnsi="Calibri" w:cs="Calibri"/>
              </w:rPr>
              <w:t>Facilitators Support Session (Every 14 days)</w:t>
            </w:r>
          </w:p>
        </w:tc>
        <w:tc>
          <w:tcPr>
            <w:tcW w:w="3119" w:type="dxa"/>
            <w:shd w:val="clear" w:color="auto" w:fill="auto"/>
            <w:tcMar>
              <w:top w:w="100" w:type="dxa"/>
              <w:left w:w="100" w:type="dxa"/>
              <w:bottom w:w="100" w:type="dxa"/>
              <w:right w:w="100" w:type="dxa"/>
            </w:tcMar>
          </w:tcPr>
          <w:p w14:paraId="70ABBC11" w14:textId="77777777" w:rsidR="00426EA6" w:rsidRPr="003E0606" w:rsidRDefault="00426EA6"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Facilitators, Program Officers</w:t>
            </w:r>
          </w:p>
        </w:tc>
        <w:tc>
          <w:tcPr>
            <w:tcW w:w="3649" w:type="dxa"/>
          </w:tcPr>
          <w:p w14:paraId="507B0062" w14:textId="61C5229A" w:rsidR="00426EA6" w:rsidRPr="003E0606" w:rsidRDefault="003E0606" w:rsidP="003E0606">
            <w:pPr>
              <w:widowControl w:val="0"/>
              <w:pBdr>
                <w:top w:val="nil"/>
                <w:left w:val="nil"/>
                <w:bottom w:val="nil"/>
                <w:right w:val="nil"/>
                <w:between w:val="nil"/>
              </w:pBdr>
              <w:spacing w:line="240" w:lineRule="auto"/>
              <w:rPr>
                <w:rFonts w:ascii="Calibri" w:eastAsia="Calibri" w:hAnsi="Calibri" w:cs="Calibri"/>
              </w:rPr>
            </w:pPr>
            <w:r w:rsidRPr="003E0606">
              <w:rPr>
                <w:rFonts w:ascii="Calibri" w:eastAsia="Calibri" w:hAnsi="Calibri" w:cs="Calibri"/>
              </w:rPr>
              <w:t xml:space="preserve">30 facilitators take part in support sessions </w:t>
            </w:r>
            <w:r w:rsidR="00563CA2">
              <w:rPr>
                <w:rFonts w:ascii="Calibri" w:eastAsia="Calibri" w:hAnsi="Calibri" w:cs="Calibri"/>
              </w:rPr>
              <w:t>with their fellow facilitators</w:t>
            </w:r>
            <w:r w:rsidRPr="003E0606">
              <w:rPr>
                <w:rFonts w:ascii="Calibri" w:eastAsia="Calibri" w:hAnsi="Calibri" w:cs="Calibri"/>
              </w:rPr>
              <w:t>.</w:t>
            </w:r>
          </w:p>
        </w:tc>
      </w:tr>
      <w:tr w:rsidR="00426EA6" w:rsidRPr="003E0606" w14:paraId="2AD00768" w14:textId="19CA97C1" w:rsidTr="003E0606">
        <w:tc>
          <w:tcPr>
            <w:tcW w:w="1699" w:type="dxa"/>
            <w:shd w:val="clear" w:color="auto" w:fill="auto"/>
            <w:tcMar>
              <w:top w:w="100" w:type="dxa"/>
              <w:left w:w="100" w:type="dxa"/>
              <w:bottom w:w="100" w:type="dxa"/>
              <w:right w:w="100" w:type="dxa"/>
            </w:tcMar>
          </w:tcPr>
          <w:p w14:paraId="43400064" w14:textId="42701691" w:rsidR="00426EA6" w:rsidRPr="003E0606" w:rsidRDefault="00426EA6" w:rsidP="003E0606">
            <w:pPr>
              <w:widowControl w:val="0"/>
              <w:spacing w:line="240" w:lineRule="auto"/>
              <w:rPr>
                <w:rFonts w:ascii="Calibri" w:eastAsia="Calibri" w:hAnsi="Calibri" w:cs="Calibri"/>
              </w:rPr>
            </w:pPr>
            <w:r w:rsidRPr="003E0606">
              <w:rPr>
                <w:rFonts w:ascii="Calibri" w:eastAsia="Calibri" w:hAnsi="Calibri" w:cs="Calibri"/>
              </w:rPr>
              <w:t>Feb. 16</w:t>
            </w:r>
            <w:r w:rsidR="00265661" w:rsidRPr="003E0606">
              <w:rPr>
                <w:rFonts w:ascii="Calibri" w:eastAsia="Calibri" w:hAnsi="Calibri" w:cs="Calibri"/>
              </w:rPr>
              <w:t xml:space="preserve"> - </w:t>
            </w:r>
            <w:r w:rsidRPr="003E0606">
              <w:rPr>
                <w:rFonts w:ascii="Calibri" w:eastAsia="Calibri" w:hAnsi="Calibri" w:cs="Calibri"/>
              </w:rPr>
              <w:t>Feb. 25</w:t>
            </w:r>
          </w:p>
        </w:tc>
        <w:tc>
          <w:tcPr>
            <w:tcW w:w="2412" w:type="dxa"/>
            <w:shd w:val="clear" w:color="auto" w:fill="auto"/>
            <w:tcMar>
              <w:top w:w="100" w:type="dxa"/>
              <w:left w:w="100" w:type="dxa"/>
              <w:bottom w:w="100" w:type="dxa"/>
              <w:right w:w="100" w:type="dxa"/>
            </w:tcMar>
          </w:tcPr>
          <w:p w14:paraId="095BDA71" w14:textId="08B6F590" w:rsidR="00426EA6" w:rsidRPr="003E0606" w:rsidRDefault="00265661" w:rsidP="003E0606">
            <w:pPr>
              <w:widowControl w:val="0"/>
              <w:spacing w:line="240" w:lineRule="auto"/>
              <w:rPr>
                <w:rFonts w:ascii="Calibri" w:eastAsia="Calibri" w:hAnsi="Calibri" w:cs="Calibri"/>
              </w:rPr>
            </w:pPr>
            <w:r w:rsidRPr="003E0606">
              <w:rPr>
                <w:rFonts w:ascii="Calibri" w:eastAsia="Calibri" w:hAnsi="Calibri" w:cs="Calibri"/>
              </w:rPr>
              <w:t xml:space="preserve">7. </w:t>
            </w:r>
            <w:r w:rsidR="00426EA6" w:rsidRPr="003E0606">
              <w:rPr>
                <w:rFonts w:ascii="Calibri" w:eastAsia="Calibri" w:hAnsi="Calibri" w:cs="Calibri"/>
              </w:rPr>
              <w:t>Endline Assessment</w:t>
            </w:r>
          </w:p>
        </w:tc>
        <w:tc>
          <w:tcPr>
            <w:tcW w:w="3119" w:type="dxa"/>
            <w:shd w:val="clear" w:color="auto" w:fill="auto"/>
            <w:tcMar>
              <w:top w:w="100" w:type="dxa"/>
              <w:left w:w="100" w:type="dxa"/>
              <w:bottom w:w="100" w:type="dxa"/>
              <w:right w:w="100" w:type="dxa"/>
            </w:tcMar>
          </w:tcPr>
          <w:p w14:paraId="23D7D9EC" w14:textId="77777777" w:rsidR="00426EA6" w:rsidRPr="003E0606" w:rsidRDefault="00426EA6" w:rsidP="003E0606">
            <w:pPr>
              <w:widowControl w:val="0"/>
              <w:spacing w:line="240" w:lineRule="auto"/>
              <w:rPr>
                <w:rFonts w:ascii="Calibri" w:eastAsia="Calibri" w:hAnsi="Calibri" w:cs="Calibri"/>
              </w:rPr>
            </w:pPr>
            <w:r w:rsidRPr="003E0606">
              <w:rPr>
                <w:rFonts w:ascii="Calibri" w:eastAsia="Calibri" w:hAnsi="Calibri" w:cs="Calibri"/>
              </w:rPr>
              <w:t>Impact Officer, Students</w:t>
            </w:r>
          </w:p>
        </w:tc>
        <w:tc>
          <w:tcPr>
            <w:tcW w:w="3649" w:type="dxa"/>
          </w:tcPr>
          <w:p w14:paraId="0C2C8D06" w14:textId="425B437D" w:rsidR="00426EA6" w:rsidRPr="003E0606" w:rsidRDefault="003E0606" w:rsidP="003E0606">
            <w:pPr>
              <w:widowControl w:val="0"/>
              <w:spacing w:line="240" w:lineRule="auto"/>
              <w:rPr>
                <w:rFonts w:ascii="Calibri" w:eastAsia="Calibri" w:hAnsi="Calibri" w:cs="Calibri"/>
              </w:rPr>
            </w:pPr>
            <w:r w:rsidRPr="003E0606">
              <w:rPr>
                <w:rFonts w:ascii="Calibri" w:eastAsia="Calibri" w:hAnsi="Calibri" w:cs="Calibri"/>
              </w:rPr>
              <w:t>An endline assessment of the 500 enrolled students is conducted.</w:t>
            </w:r>
          </w:p>
        </w:tc>
      </w:tr>
      <w:tr w:rsidR="00426EA6" w:rsidRPr="003E0606" w14:paraId="23C3AB40" w14:textId="242AE4B7" w:rsidTr="003E0606">
        <w:tc>
          <w:tcPr>
            <w:tcW w:w="1699" w:type="dxa"/>
            <w:shd w:val="clear" w:color="auto" w:fill="auto"/>
            <w:tcMar>
              <w:top w:w="100" w:type="dxa"/>
              <w:left w:w="100" w:type="dxa"/>
              <w:bottom w:w="100" w:type="dxa"/>
              <w:right w:w="100" w:type="dxa"/>
            </w:tcMar>
          </w:tcPr>
          <w:p w14:paraId="09B8DE00" w14:textId="7B83A312" w:rsidR="00426EA6" w:rsidRPr="003E0606" w:rsidRDefault="00426EA6" w:rsidP="003E0606">
            <w:pPr>
              <w:widowControl w:val="0"/>
              <w:spacing w:line="240" w:lineRule="auto"/>
              <w:rPr>
                <w:rFonts w:ascii="Calibri" w:eastAsia="Calibri" w:hAnsi="Calibri" w:cs="Calibri"/>
              </w:rPr>
            </w:pPr>
            <w:r w:rsidRPr="003E0606">
              <w:rPr>
                <w:rFonts w:ascii="Calibri" w:eastAsia="Calibri" w:hAnsi="Calibri" w:cs="Calibri"/>
              </w:rPr>
              <w:t>Feb. 25</w:t>
            </w:r>
            <w:r w:rsidR="00265661" w:rsidRPr="003E0606">
              <w:rPr>
                <w:rFonts w:ascii="Calibri" w:eastAsia="Calibri" w:hAnsi="Calibri" w:cs="Calibri"/>
              </w:rPr>
              <w:t xml:space="preserve"> - </w:t>
            </w:r>
            <w:r w:rsidRPr="003E0606">
              <w:rPr>
                <w:rFonts w:ascii="Calibri" w:eastAsia="Calibri" w:hAnsi="Calibri" w:cs="Calibri"/>
              </w:rPr>
              <w:t>Feb. 28</w:t>
            </w:r>
          </w:p>
        </w:tc>
        <w:tc>
          <w:tcPr>
            <w:tcW w:w="2412" w:type="dxa"/>
            <w:shd w:val="clear" w:color="auto" w:fill="auto"/>
            <w:tcMar>
              <w:top w:w="100" w:type="dxa"/>
              <w:left w:w="100" w:type="dxa"/>
              <w:bottom w:w="100" w:type="dxa"/>
              <w:right w:w="100" w:type="dxa"/>
            </w:tcMar>
          </w:tcPr>
          <w:p w14:paraId="142968D7" w14:textId="19CA7FCB" w:rsidR="00426EA6" w:rsidRPr="003E0606" w:rsidRDefault="00265661" w:rsidP="003E0606">
            <w:pPr>
              <w:widowControl w:val="0"/>
              <w:spacing w:line="240" w:lineRule="auto"/>
              <w:rPr>
                <w:rFonts w:ascii="Calibri" w:eastAsia="Calibri" w:hAnsi="Calibri" w:cs="Calibri"/>
              </w:rPr>
            </w:pPr>
            <w:r w:rsidRPr="003E0606">
              <w:rPr>
                <w:rFonts w:ascii="Calibri" w:eastAsia="Calibri" w:hAnsi="Calibri" w:cs="Calibri"/>
              </w:rPr>
              <w:t xml:space="preserve">8. Final </w:t>
            </w:r>
            <w:r w:rsidR="00426EA6" w:rsidRPr="003E0606">
              <w:rPr>
                <w:rFonts w:ascii="Calibri" w:eastAsia="Calibri" w:hAnsi="Calibri" w:cs="Calibri"/>
              </w:rPr>
              <w:t>Report Preparation</w:t>
            </w:r>
          </w:p>
        </w:tc>
        <w:tc>
          <w:tcPr>
            <w:tcW w:w="3119" w:type="dxa"/>
            <w:shd w:val="clear" w:color="auto" w:fill="auto"/>
            <w:tcMar>
              <w:top w:w="100" w:type="dxa"/>
              <w:left w:w="100" w:type="dxa"/>
              <w:bottom w:w="100" w:type="dxa"/>
              <w:right w:w="100" w:type="dxa"/>
            </w:tcMar>
          </w:tcPr>
          <w:p w14:paraId="13A7B47C" w14:textId="31C6BB99" w:rsidR="00426EA6" w:rsidRPr="003E0606" w:rsidRDefault="00426EA6" w:rsidP="003E0606">
            <w:pPr>
              <w:widowControl w:val="0"/>
              <w:spacing w:line="240" w:lineRule="auto"/>
              <w:rPr>
                <w:rFonts w:ascii="Calibri" w:eastAsia="Calibri" w:hAnsi="Calibri" w:cs="Calibri"/>
              </w:rPr>
            </w:pPr>
            <w:r w:rsidRPr="003E0606">
              <w:rPr>
                <w:rFonts w:ascii="Calibri" w:eastAsia="Calibri" w:hAnsi="Calibri" w:cs="Calibri"/>
              </w:rPr>
              <w:t>CS Nepal team members</w:t>
            </w:r>
          </w:p>
        </w:tc>
        <w:tc>
          <w:tcPr>
            <w:tcW w:w="3649" w:type="dxa"/>
          </w:tcPr>
          <w:p w14:paraId="1C95098A" w14:textId="4E4107F4" w:rsidR="00426EA6" w:rsidRPr="003E0606" w:rsidRDefault="003E0606" w:rsidP="003E0606">
            <w:pPr>
              <w:widowControl w:val="0"/>
              <w:spacing w:line="240" w:lineRule="auto"/>
              <w:rPr>
                <w:rFonts w:ascii="Calibri" w:eastAsia="Calibri" w:hAnsi="Calibri" w:cs="Calibri"/>
              </w:rPr>
            </w:pPr>
            <w:r w:rsidRPr="003E0606">
              <w:rPr>
                <w:rFonts w:ascii="Calibri" w:eastAsia="Calibri" w:hAnsi="Calibri" w:cs="Calibri"/>
              </w:rPr>
              <w:t>A report with findings from the</w:t>
            </w:r>
            <w:r w:rsidR="00A90677">
              <w:rPr>
                <w:rFonts w:ascii="Calibri" w:eastAsia="Calibri" w:hAnsi="Calibri" w:cs="Calibri"/>
              </w:rPr>
              <w:t xml:space="preserve"> </w:t>
            </w:r>
            <w:r w:rsidRPr="003E0606">
              <w:rPr>
                <w:rFonts w:ascii="Calibri" w:eastAsia="Calibri" w:hAnsi="Calibri" w:cs="Calibri"/>
              </w:rPr>
              <w:t>evaluation is published.</w:t>
            </w:r>
          </w:p>
        </w:tc>
      </w:tr>
    </w:tbl>
    <w:p w14:paraId="008FC4D4" w14:textId="717EF14F" w:rsidR="00F04F05" w:rsidRPr="003E0606" w:rsidRDefault="00F04F05" w:rsidP="003E0606">
      <w:pPr>
        <w:spacing w:line="240" w:lineRule="auto"/>
        <w:rPr>
          <w:rFonts w:ascii="Calibri" w:eastAsia="Calibri" w:hAnsi="Calibri" w:cs="Calibri"/>
        </w:rPr>
      </w:pPr>
    </w:p>
    <w:sectPr w:rsidR="00F04F05" w:rsidRPr="003E0606" w:rsidSect="003E0606">
      <w:footerReference w:type="default" r:id="rId8"/>
      <w:pgSz w:w="12240" w:h="15840"/>
      <w:pgMar w:top="1701"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83C19" w14:textId="77777777" w:rsidR="00E929E8" w:rsidRDefault="00E929E8">
      <w:pPr>
        <w:spacing w:line="240" w:lineRule="auto"/>
      </w:pPr>
      <w:r>
        <w:separator/>
      </w:r>
    </w:p>
  </w:endnote>
  <w:endnote w:type="continuationSeparator" w:id="0">
    <w:p w14:paraId="1B3451B1" w14:textId="77777777" w:rsidR="00E929E8" w:rsidRDefault="00E92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7597" w14:textId="77777777" w:rsidR="00F04F05" w:rsidRDefault="00066F18">
    <w:pPr>
      <w:jc w:val="center"/>
      <w:rPr>
        <w:i/>
        <w:sz w:val="18"/>
        <w:szCs w:val="18"/>
      </w:rPr>
    </w:pPr>
    <w:r>
      <w:rPr>
        <w:i/>
        <w:sz w:val="18"/>
        <w:szCs w:val="18"/>
      </w:rPr>
      <w:t xml:space="preserve">Page </w:t>
    </w:r>
    <w:r>
      <w:rPr>
        <w:i/>
        <w:sz w:val="18"/>
        <w:szCs w:val="18"/>
      </w:rPr>
      <w:fldChar w:fldCharType="begin"/>
    </w:r>
    <w:r>
      <w:rPr>
        <w:i/>
        <w:sz w:val="18"/>
        <w:szCs w:val="18"/>
      </w:rPr>
      <w:instrText>PAGE</w:instrText>
    </w:r>
    <w:r>
      <w:rPr>
        <w:i/>
        <w:sz w:val="18"/>
        <w:szCs w:val="18"/>
      </w:rPr>
      <w:fldChar w:fldCharType="separate"/>
    </w:r>
    <w:r w:rsidR="001C292A">
      <w:rPr>
        <w:i/>
        <w:noProof/>
        <w:sz w:val="18"/>
        <w:szCs w:val="18"/>
      </w:rPr>
      <w:t>1</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CC95" w14:textId="77777777" w:rsidR="00E929E8" w:rsidRDefault="00E929E8">
      <w:pPr>
        <w:spacing w:line="240" w:lineRule="auto"/>
      </w:pPr>
      <w:r>
        <w:separator/>
      </w:r>
    </w:p>
  </w:footnote>
  <w:footnote w:type="continuationSeparator" w:id="0">
    <w:p w14:paraId="3E6DB8CE" w14:textId="77777777" w:rsidR="00E929E8" w:rsidRDefault="00E929E8">
      <w:pPr>
        <w:spacing w:line="240" w:lineRule="auto"/>
      </w:pPr>
      <w:r>
        <w:continuationSeparator/>
      </w:r>
    </w:p>
  </w:footnote>
  <w:footnote w:id="1">
    <w:p w14:paraId="6E4DE954" w14:textId="0EDF0063" w:rsidR="001C292A" w:rsidRPr="00566F0A" w:rsidRDefault="001C292A">
      <w:pPr>
        <w:pStyle w:val="FootnoteText"/>
        <w:rPr>
          <w:rFonts w:ascii="Calibri" w:hAnsi="Calibri" w:cs="Calibri"/>
          <w:sz w:val="18"/>
          <w:szCs w:val="18"/>
        </w:rPr>
      </w:pPr>
      <w:r w:rsidRPr="00566F0A">
        <w:rPr>
          <w:rStyle w:val="FootnoteReference"/>
          <w:rFonts w:ascii="Calibri" w:hAnsi="Calibri" w:cs="Calibri"/>
          <w:sz w:val="18"/>
          <w:szCs w:val="18"/>
        </w:rPr>
        <w:footnoteRef/>
      </w:r>
      <w:r w:rsidRPr="00566F0A">
        <w:rPr>
          <w:rFonts w:ascii="Calibri" w:hAnsi="Calibri" w:cs="Calibri"/>
          <w:sz w:val="18"/>
          <w:szCs w:val="18"/>
        </w:rPr>
        <w:t xml:space="preserve"> </w:t>
      </w:r>
      <w:r w:rsidR="00034F70">
        <w:rPr>
          <w:rFonts w:ascii="Calibri" w:hAnsi="Calibri" w:cs="Calibri"/>
          <w:sz w:val="18"/>
          <w:szCs w:val="18"/>
        </w:rPr>
        <w:t>“</w:t>
      </w:r>
      <w:r w:rsidRPr="00566F0A">
        <w:rPr>
          <w:rFonts w:ascii="Calibri" w:hAnsi="Calibri" w:cs="Calibri"/>
          <w:sz w:val="18"/>
          <w:szCs w:val="18"/>
        </w:rPr>
        <w:t>National Assessment of Student Achievement: Report on the National Assessment of Student Achievement in Mathematics and Nepali for Grade 5</w:t>
      </w:r>
      <w:r w:rsidRPr="00566F0A">
        <w:rPr>
          <w:rFonts w:ascii="Calibri" w:hAnsi="Calibri" w:cs="Calibri"/>
          <w:sz w:val="18"/>
          <w:szCs w:val="18"/>
          <w:lang w:val="en-US"/>
        </w:rPr>
        <w:t xml:space="preserve"> (2018)</w:t>
      </w:r>
      <w:r w:rsidR="00034F70">
        <w:rPr>
          <w:rFonts w:ascii="Calibri" w:hAnsi="Calibri" w:cs="Calibri"/>
          <w:sz w:val="18"/>
          <w:szCs w:val="18"/>
          <w:lang w:val="en-US"/>
        </w:rPr>
        <w:t>”</w:t>
      </w:r>
      <w:r w:rsidRPr="00566F0A">
        <w:rPr>
          <w:rFonts w:ascii="Calibri" w:hAnsi="Calibri" w:cs="Calibri"/>
          <w:sz w:val="18"/>
          <w:szCs w:val="18"/>
        </w:rPr>
        <w:t>.</w:t>
      </w:r>
      <w:r w:rsidRPr="00566F0A">
        <w:rPr>
          <w:rFonts w:ascii="Calibri" w:hAnsi="Calibri" w:cs="Calibri"/>
          <w:sz w:val="18"/>
          <w:szCs w:val="18"/>
          <w:lang w:val="en-US"/>
        </w:rPr>
        <w:t xml:space="preserve"> </w:t>
      </w:r>
      <w:r w:rsidRPr="00566F0A">
        <w:rPr>
          <w:rFonts w:ascii="Calibri" w:hAnsi="Calibri" w:cs="Calibri"/>
          <w:sz w:val="18"/>
          <w:szCs w:val="18"/>
        </w:rPr>
        <w:t>Nepal Ministry of Education.</w:t>
      </w:r>
      <w:r w:rsidRPr="00566F0A">
        <w:rPr>
          <w:rFonts w:ascii="Calibri" w:hAnsi="Calibri" w:cs="Calibri"/>
          <w:sz w:val="18"/>
          <w:szCs w:val="18"/>
          <w:lang w:val="en-US"/>
        </w:rPr>
        <w:t xml:space="preserve"> </w:t>
      </w:r>
      <w:r w:rsidRPr="00566F0A">
        <w:rPr>
          <w:rFonts w:ascii="Calibri" w:hAnsi="Calibri" w:cs="Calibri"/>
          <w:sz w:val="18"/>
          <w:szCs w:val="18"/>
        </w:rPr>
        <w:t xml:space="preserve"> </w:t>
      </w:r>
    </w:p>
  </w:footnote>
  <w:footnote w:id="2">
    <w:p w14:paraId="3DFD3965" w14:textId="77777777" w:rsidR="00F04F05" w:rsidRPr="00566F0A" w:rsidRDefault="00066F18">
      <w:pPr>
        <w:spacing w:line="240" w:lineRule="auto"/>
        <w:rPr>
          <w:rFonts w:ascii="Calibri" w:eastAsia="Calibri" w:hAnsi="Calibri" w:cs="Calibri"/>
          <w:sz w:val="18"/>
          <w:szCs w:val="18"/>
        </w:rPr>
      </w:pPr>
      <w:r w:rsidRPr="00566F0A">
        <w:rPr>
          <w:rFonts w:ascii="Calibri" w:hAnsi="Calibri" w:cs="Calibri"/>
          <w:sz w:val="18"/>
          <w:szCs w:val="18"/>
          <w:vertAlign w:val="superscript"/>
        </w:rPr>
        <w:footnoteRef/>
      </w:r>
      <w:r w:rsidRPr="00566F0A">
        <w:rPr>
          <w:rFonts w:ascii="Calibri" w:hAnsi="Calibri" w:cs="Calibri"/>
          <w:sz w:val="18"/>
          <w:szCs w:val="18"/>
        </w:rPr>
        <w:t xml:space="preserve"> </w:t>
      </w:r>
      <w:r w:rsidR="00D0602D" w:rsidRPr="00566F0A">
        <w:rPr>
          <w:rFonts w:ascii="Calibri" w:eastAsia="Calibri" w:hAnsi="Calibri" w:cs="Calibri"/>
          <w:sz w:val="18"/>
          <w:szCs w:val="18"/>
        </w:rPr>
        <w:t>“</w:t>
      </w:r>
      <w:r w:rsidRPr="00566F0A">
        <w:rPr>
          <w:rFonts w:ascii="Calibri" w:eastAsia="Calibri" w:hAnsi="Calibri" w:cs="Calibri"/>
          <w:sz w:val="18"/>
          <w:szCs w:val="18"/>
        </w:rPr>
        <w:t xml:space="preserve">Project </w:t>
      </w:r>
      <w:proofErr w:type="spellStart"/>
      <w:r w:rsidRPr="00566F0A">
        <w:rPr>
          <w:rFonts w:ascii="Calibri" w:eastAsia="Calibri" w:hAnsi="Calibri" w:cs="Calibri"/>
          <w:sz w:val="18"/>
          <w:szCs w:val="18"/>
        </w:rPr>
        <w:t>Awasar</w:t>
      </w:r>
      <w:proofErr w:type="spellEnd"/>
      <w:r w:rsidRPr="00566F0A">
        <w:rPr>
          <w:rFonts w:ascii="Calibri" w:eastAsia="Calibri" w:hAnsi="Calibri" w:cs="Calibri"/>
          <w:sz w:val="18"/>
          <w:szCs w:val="18"/>
        </w:rPr>
        <w:t>: Round 4 - 7 Months Post Report''</w:t>
      </w:r>
      <w:r w:rsidR="00D0602D" w:rsidRPr="00566F0A">
        <w:rPr>
          <w:rFonts w:ascii="Calibri" w:eastAsia="Calibri" w:hAnsi="Calibri" w:cs="Calibri"/>
          <w:sz w:val="18"/>
          <w:szCs w:val="18"/>
        </w:rPr>
        <w:t xml:space="preserve">. Changing Stories Nepal. </w:t>
      </w:r>
      <w:hyperlink r:id="rId1" w:history="1">
        <w:r w:rsidR="00D0602D" w:rsidRPr="00566F0A">
          <w:rPr>
            <w:rStyle w:val="Hyperlink"/>
            <w:rFonts w:ascii="Calibri" w:eastAsia="Calibri" w:hAnsi="Calibri" w:cs="Calibri"/>
            <w:sz w:val="18"/>
            <w:szCs w:val="18"/>
          </w:rPr>
          <w:t>https://changingstoriesnepal.org/impact/</w:t>
        </w:r>
      </w:hyperlink>
      <w:r w:rsidR="00D0602D" w:rsidRPr="00566F0A">
        <w:rPr>
          <w:rFonts w:ascii="Calibri" w:eastAsia="Calibri" w:hAnsi="Calibri" w:cs="Calibri"/>
          <w:sz w:val="18"/>
          <w:szCs w:val="18"/>
        </w:rPr>
        <w:t>.</w:t>
      </w:r>
    </w:p>
  </w:footnote>
  <w:footnote w:id="3">
    <w:p w14:paraId="368FB787" w14:textId="59D3E726" w:rsidR="00D0602D" w:rsidRPr="00566F0A" w:rsidRDefault="00D0602D">
      <w:pPr>
        <w:pStyle w:val="FootnoteText"/>
        <w:rPr>
          <w:rFonts w:ascii="Calibri" w:hAnsi="Calibri" w:cs="Calibri"/>
          <w:sz w:val="18"/>
          <w:szCs w:val="18"/>
          <w:lang w:val="en-US"/>
        </w:rPr>
      </w:pPr>
      <w:r w:rsidRPr="00566F0A">
        <w:rPr>
          <w:rStyle w:val="FootnoteReference"/>
          <w:rFonts w:ascii="Calibri" w:hAnsi="Calibri" w:cs="Calibri"/>
          <w:sz w:val="18"/>
          <w:szCs w:val="18"/>
        </w:rPr>
        <w:footnoteRef/>
      </w:r>
      <w:r w:rsidRPr="00566F0A">
        <w:rPr>
          <w:rFonts w:ascii="Calibri" w:hAnsi="Calibri" w:cs="Calibri"/>
          <w:sz w:val="18"/>
          <w:szCs w:val="18"/>
        </w:rPr>
        <w:t xml:space="preserve"> </w:t>
      </w:r>
      <w:r w:rsidR="00BF211D">
        <w:rPr>
          <w:rFonts w:ascii="Calibri" w:hAnsi="Calibri" w:cs="Calibri"/>
          <w:sz w:val="18"/>
          <w:szCs w:val="18"/>
        </w:rPr>
        <w:t>“</w:t>
      </w:r>
      <w:r w:rsidRPr="00566F0A">
        <w:rPr>
          <w:rFonts w:ascii="Calibri" w:hAnsi="Calibri" w:cs="Calibri"/>
          <w:sz w:val="18"/>
          <w:szCs w:val="18"/>
          <w:lang w:val="en-US"/>
        </w:rPr>
        <w:t>Tulsipur Technology Access Survey: Students &amp; Teachers</w:t>
      </w:r>
      <w:r w:rsidR="00BF211D">
        <w:rPr>
          <w:rFonts w:ascii="Calibri" w:hAnsi="Calibri" w:cs="Calibri"/>
          <w:sz w:val="18"/>
          <w:szCs w:val="18"/>
          <w:lang w:val="en-US"/>
        </w:rPr>
        <w:t>”</w:t>
      </w:r>
      <w:r w:rsidRPr="00566F0A">
        <w:rPr>
          <w:rFonts w:ascii="Calibri" w:hAnsi="Calibri" w:cs="Calibri"/>
          <w:sz w:val="18"/>
          <w:szCs w:val="18"/>
          <w:lang w:val="en-US"/>
        </w:rPr>
        <w:t xml:space="preserve">. </w:t>
      </w:r>
      <w:proofErr w:type="spellStart"/>
      <w:r w:rsidRPr="00566F0A">
        <w:rPr>
          <w:rFonts w:ascii="Calibri" w:hAnsi="Calibri" w:cs="Calibri"/>
          <w:sz w:val="18"/>
          <w:szCs w:val="18"/>
          <w:lang w:val="en-US"/>
        </w:rPr>
        <w:t>Nitishala</w:t>
      </w:r>
      <w:proofErr w:type="spellEnd"/>
      <w:r w:rsidRPr="00566F0A">
        <w:rPr>
          <w:rFonts w:ascii="Calibri" w:hAnsi="Calibri" w:cs="Calibri"/>
          <w:sz w:val="18"/>
          <w:szCs w:val="18"/>
          <w:lang w:val="en-US"/>
        </w:rPr>
        <w:t xml:space="preserve"> and Tulsipur Sub-Metropolitan City.</w:t>
      </w:r>
    </w:p>
  </w:footnote>
  <w:footnote w:id="4">
    <w:p w14:paraId="428075BB" w14:textId="77777777" w:rsidR="00F04F05" w:rsidRPr="00566F0A" w:rsidRDefault="00066F18">
      <w:pPr>
        <w:spacing w:line="240" w:lineRule="auto"/>
        <w:rPr>
          <w:rFonts w:ascii="Calibri" w:eastAsia="Calibri" w:hAnsi="Calibri" w:cs="Calibri"/>
          <w:sz w:val="18"/>
          <w:szCs w:val="18"/>
        </w:rPr>
      </w:pPr>
      <w:r w:rsidRPr="00566F0A">
        <w:rPr>
          <w:rFonts w:ascii="Calibri" w:hAnsi="Calibri" w:cs="Calibri"/>
          <w:sz w:val="18"/>
          <w:szCs w:val="18"/>
          <w:vertAlign w:val="superscript"/>
        </w:rPr>
        <w:footnoteRef/>
      </w:r>
      <w:r w:rsidRPr="00566F0A">
        <w:rPr>
          <w:rFonts w:ascii="Calibri" w:hAnsi="Calibri" w:cs="Calibri"/>
          <w:sz w:val="18"/>
          <w:szCs w:val="18"/>
        </w:rPr>
        <w:t xml:space="preserve"> </w:t>
      </w:r>
      <w:r w:rsidRPr="00566F0A">
        <w:rPr>
          <w:rFonts w:ascii="Calibri" w:eastAsia="Calibri" w:hAnsi="Calibri" w:cs="Calibri"/>
          <w:sz w:val="18"/>
          <w:szCs w:val="18"/>
        </w:rPr>
        <w:t xml:space="preserve">Andrabi, T., Daniels, B., Das, J. 2020. “Human Capital Accumulation and Disasters: Evidence from the Pakistan Earthquake of 2005.” </w:t>
      </w:r>
    </w:p>
  </w:footnote>
  <w:footnote w:id="5">
    <w:p w14:paraId="778F1F69" w14:textId="77777777" w:rsidR="009D01D2" w:rsidRPr="00566F0A" w:rsidRDefault="009D01D2" w:rsidP="009D01D2">
      <w:pPr>
        <w:pStyle w:val="FootnoteText"/>
        <w:rPr>
          <w:rFonts w:ascii="Calibri" w:hAnsi="Calibri"/>
          <w:sz w:val="18"/>
          <w:szCs w:val="18"/>
          <w:lang w:val="en-US"/>
        </w:rPr>
      </w:pPr>
      <w:r w:rsidRPr="00566F0A">
        <w:rPr>
          <w:rStyle w:val="FootnoteReference"/>
          <w:rFonts w:ascii="Calibri" w:hAnsi="Calibri"/>
          <w:sz w:val="18"/>
          <w:szCs w:val="18"/>
        </w:rPr>
        <w:footnoteRef/>
      </w:r>
      <w:r w:rsidRPr="00566F0A">
        <w:rPr>
          <w:rFonts w:ascii="Calibri" w:hAnsi="Calibri"/>
          <w:sz w:val="18"/>
          <w:szCs w:val="18"/>
        </w:rPr>
        <w:t xml:space="preserve"> “National Population and Housing Census 2011”</w:t>
      </w:r>
      <w:r w:rsidRPr="00566F0A">
        <w:rPr>
          <w:rFonts w:ascii="Calibri" w:hAnsi="Calibri"/>
          <w:sz w:val="18"/>
          <w:szCs w:val="18"/>
          <w:lang w:val="en-US"/>
        </w:rPr>
        <w:t xml:space="preserve">. </w:t>
      </w:r>
      <w:r w:rsidRPr="00566F0A">
        <w:rPr>
          <w:rFonts w:ascii="Calibri" w:hAnsi="Calibri"/>
          <w:sz w:val="18"/>
          <w:szCs w:val="18"/>
        </w:rPr>
        <w:t>Government of Nepal.</w:t>
      </w:r>
    </w:p>
  </w:footnote>
  <w:footnote w:id="6">
    <w:p w14:paraId="48B50557" w14:textId="77777777" w:rsidR="009D01D2" w:rsidRPr="00566F0A" w:rsidRDefault="009D01D2" w:rsidP="009D01D2">
      <w:pPr>
        <w:pStyle w:val="FootnoteText"/>
        <w:rPr>
          <w:rFonts w:ascii="Calibri" w:hAnsi="Calibri"/>
          <w:sz w:val="18"/>
          <w:szCs w:val="18"/>
          <w:lang w:val="en-US"/>
        </w:rPr>
      </w:pPr>
      <w:r w:rsidRPr="00566F0A">
        <w:rPr>
          <w:rStyle w:val="FootnoteReference"/>
          <w:rFonts w:ascii="Calibri" w:hAnsi="Calibri"/>
          <w:sz w:val="18"/>
          <w:szCs w:val="18"/>
        </w:rPr>
        <w:footnoteRef/>
      </w:r>
      <w:r w:rsidRPr="00566F0A">
        <w:rPr>
          <w:rFonts w:ascii="Calibri" w:hAnsi="Calibri"/>
          <w:sz w:val="18"/>
          <w:szCs w:val="18"/>
        </w:rPr>
        <w:t xml:space="preserve"> </w:t>
      </w:r>
      <w:hyperlink r:id="rId2" w:history="1">
        <w:r w:rsidRPr="00566F0A">
          <w:rPr>
            <w:rStyle w:val="Hyperlink"/>
            <w:rFonts w:ascii="Calibri" w:hAnsi="Calibri"/>
            <w:sz w:val="18"/>
            <w:szCs w:val="18"/>
          </w:rPr>
          <w:t>https://www.macrotrends.net/countries/WLD/world/literacy-rate</w:t>
        </w:r>
      </w:hyperlink>
      <w:r w:rsidRPr="00566F0A">
        <w:rPr>
          <w:rFonts w:ascii="Calibri" w:hAnsi="Calibri"/>
          <w:sz w:val="18"/>
          <w:szCs w:val="18"/>
        </w:rPr>
        <w:t>, accessed 01.08.21.</w:t>
      </w:r>
    </w:p>
  </w:footnote>
  <w:footnote w:id="7">
    <w:p w14:paraId="55316FE8" w14:textId="19E0EDEC" w:rsidR="00F04F05" w:rsidRPr="00566F0A" w:rsidRDefault="00066F18">
      <w:pPr>
        <w:spacing w:line="240" w:lineRule="auto"/>
        <w:rPr>
          <w:rFonts w:ascii="Calibri" w:eastAsia="Calibri" w:hAnsi="Calibri" w:cs="Calibri"/>
          <w:sz w:val="18"/>
          <w:szCs w:val="18"/>
        </w:rPr>
      </w:pPr>
      <w:r w:rsidRPr="00566F0A">
        <w:rPr>
          <w:rFonts w:ascii="Calibri" w:hAnsi="Calibri" w:cs="Calibri"/>
          <w:sz w:val="18"/>
          <w:szCs w:val="18"/>
          <w:vertAlign w:val="superscript"/>
        </w:rPr>
        <w:footnoteRef/>
      </w:r>
      <w:r w:rsidRPr="00566F0A">
        <w:rPr>
          <w:rFonts w:ascii="Calibri" w:eastAsia="Calibri" w:hAnsi="Calibri" w:cs="Calibri"/>
          <w:sz w:val="18"/>
          <w:szCs w:val="18"/>
        </w:rPr>
        <w:t xml:space="preserve"> </w:t>
      </w:r>
      <w:r w:rsidR="00BF211D">
        <w:rPr>
          <w:rFonts w:ascii="Calibri" w:eastAsia="Calibri" w:hAnsi="Calibri" w:cs="Calibri"/>
          <w:sz w:val="18"/>
          <w:szCs w:val="18"/>
        </w:rPr>
        <w:t>“</w:t>
      </w:r>
      <w:r w:rsidRPr="00566F0A">
        <w:rPr>
          <w:rFonts w:ascii="Calibri" w:eastAsia="Calibri" w:hAnsi="Calibri" w:cs="Calibri"/>
          <w:sz w:val="18"/>
          <w:szCs w:val="18"/>
        </w:rPr>
        <w:t>Ending Learning Poverty - What will it take?”</w:t>
      </w:r>
      <w:r w:rsidR="00BF211D">
        <w:rPr>
          <w:rFonts w:ascii="Calibri" w:eastAsia="Calibri" w:hAnsi="Calibri" w:cs="Calibri"/>
          <w:sz w:val="18"/>
          <w:szCs w:val="18"/>
        </w:rPr>
        <w:t xml:space="preserve"> </w:t>
      </w:r>
      <w:r w:rsidR="00BF211D" w:rsidRPr="00566F0A">
        <w:rPr>
          <w:rFonts w:ascii="Calibri" w:eastAsia="Calibri" w:hAnsi="Calibri" w:cs="Calibri"/>
          <w:sz w:val="18"/>
          <w:szCs w:val="18"/>
        </w:rPr>
        <w:t xml:space="preserve">The World Bank. </w:t>
      </w:r>
    </w:p>
  </w:footnote>
  <w:footnote w:id="8">
    <w:p w14:paraId="6723AA1D" w14:textId="77777777" w:rsidR="00785D63" w:rsidRPr="00566F0A" w:rsidRDefault="00785D63" w:rsidP="00785D63">
      <w:pPr>
        <w:spacing w:line="240" w:lineRule="auto"/>
        <w:rPr>
          <w:rFonts w:ascii="Calibri" w:eastAsia="Calibri" w:hAnsi="Calibri" w:cs="Calibri"/>
          <w:sz w:val="18"/>
          <w:szCs w:val="18"/>
        </w:rPr>
      </w:pPr>
      <w:r w:rsidRPr="00566F0A">
        <w:rPr>
          <w:rFonts w:ascii="Calibri" w:hAnsi="Calibri" w:cs="Calibri"/>
          <w:sz w:val="18"/>
          <w:szCs w:val="18"/>
          <w:vertAlign w:val="superscript"/>
        </w:rPr>
        <w:footnoteRef/>
      </w:r>
      <w:r w:rsidRPr="00566F0A">
        <w:rPr>
          <w:rFonts w:ascii="Calibri" w:eastAsia="Calibri" w:hAnsi="Calibri" w:cs="Calibri"/>
          <w:sz w:val="18"/>
          <w:szCs w:val="18"/>
        </w:rPr>
        <w:t xml:space="preserve"> </w:t>
      </w:r>
      <w:hyperlink r:id="rId3">
        <w:r w:rsidRPr="00566F0A">
          <w:rPr>
            <w:rFonts w:ascii="Calibri" w:eastAsia="Calibri" w:hAnsi="Calibri" w:cs="Calibri"/>
            <w:color w:val="1155CC"/>
            <w:sz w:val="18"/>
            <w:szCs w:val="18"/>
            <w:u w:val="single"/>
          </w:rPr>
          <w:t>https://sdgs.un.org/goals/goal4</w:t>
        </w:r>
      </w:hyperlink>
      <w:r w:rsidRPr="00566F0A">
        <w:rPr>
          <w:rFonts w:ascii="Calibri" w:eastAsia="Calibri" w:hAnsi="Calibri" w:cs="Calibri"/>
          <w:sz w:val="18"/>
          <w:szCs w:val="18"/>
        </w:rPr>
        <w:t xml:space="preserve">, accessed 03.08.21. </w:t>
      </w:r>
    </w:p>
  </w:footnote>
  <w:footnote w:id="9">
    <w:p w14:paraId="5E41FAAB" w14:textId="59B93CAD" w:rsidR="00785D63" w:rsidRPr="00566F0A" w:rsidRDefault="00785D63" w:rsidP="00785D63">
      <w:pPr>
        <w:spacing w:line="240" w:lineRule="auto"/>
        <w:rPr>
          <w:rFonts w:ascii="Calibri" w:eastAsia="Calibri" w:hAnsi="Calibri" w:cs="Calibri"/>
          <w:sz w:val="18"/>
          <w:szCs w:val="18"/>
        </w:rPr>
      </w:pPr>
      <w:r w:rsidRPr="00566F0A">
        <w:rPr>
          <w:rFonts w:ascii="Calibri" w:hAnsi="Calibri" w:cs="Calibri"/>
          <w:sz w:val="18"/>
          <w:szCs w:val="18"/>
          <w:vertAlign w:val="superscript"/>
        </w:rPr>
        <w:footnoteRef/>
      </w:r>
      <w:r w:rsidRPr="00566F0A">
        <w:rPr>
          <w:rFonts w:ascii="Calibri" w:eastAsia="Calibri" w:hAnsi="Calibri" w:cs="Calibri"/>
          <w:sz w:val="18"/>
          <w:szCs w:val="18"/>
        </w:rPr>
        <w:t xml:space="preserve"> “Education in Figures, 2017 (At a Glance)”</w:t>
      </w:r>
      <w:r w:rsidR="00BF211D">
        <w:rPr>
          <w:rFonts w:ascii="Calibri" w:eastAsia="Calibri" w:hAnsi="Calibri" w:cs="Calibri"/>
          <w:sz w:val="18"/>
          <w:szCs w:val="18"/>
        </w:rPr>
        <w:t xml:space="preserve">. </w:t>
      </w:r>
      <w:r w:rsidR="00BF211D" w:rsidRPr="00566F0A">
        <w:rPr>
          <w:rFonts w:ascii="Calibri" w:eastAsia="Calibri" w:hAnsi="Calibri" w:cs="Calibri"/>
          <w:sz w:val="18"/>
          <w:szCs w:val="18"/>
        </w:rPr>
        <w:t>Ministry of Education, Science and Technology; Nepal.</w:t>
      </w:r>
    </w:p>
  </w:footnote>
  <w:footnote w:id="10">
    <w:p w14:paraId="649F037A" w14:textId="329A6FD1" w:rsidR="00F04F05" w:rsidRPr="00566F0A" w:rsidRDefault="00066F18">
      <w:pPr>
        <w:spacing w:line="240" w:lineRule="auto"/>
        <w:rPr>
          <w:rFonts w:ascii="Calibri" w:eastAsia="Calibri" w:hAnsi="Calibri" w:cs="Calibri"/>
          <w:sz w:val="18"/>
          <w:szCs w:val="18"/>
        </w:rPr>
      </w:pPr>
      <w:r w:rsidRPr="00566F0A">
        <w:rPr>
          <w:rFonts w:ascii="Calibri" w:hAnsi="Calibri" w:cs="Calibri"/>
          <w:sz w:val="18"/>
          <w:szCs w:val="18"/>
          <w:vertAlign w:val="superscript"/>
        </w:rPr>
        <w:footnoteRef/>
      </w:r>
      <w:r w:rsidRPr="00566F0A">
        <w:rPr>
          <w:rFonts w:ascii="Calibri" w:eastAsia="Calibri" w:hAnsi="Calibri" w:cs="Calibri"/>
          <w:sz w:val="18"/>
          <w:szCs w:val="18"/>
        </w:rPr>
        <w:t xml:space="preserve"> “Tulsipur Technology Access Survey, 2020”</w:t>
      </w:r>
      <w:r w:rsidR="009D01D2">
        <w:rPr>
          <w:rFonts w:ascii="Calibri" w:eastAsia="Calibri" w:hAnsi="Calibri" w:cs="Calibri"/>
          <w:sz w:val="18"/>
          <w:szCs w:val="18"/>
        </w:rPr>
        <w:t>.</w:t>
      </w:r>
      <w:r w:rsidR="00BF211D">
        <w:rPr>
          <w:rFonts w:ascii="Calibri" w:eastAsia="Calibri" w:hAnsi="Calibri" w:cs="Calibri"/>
          <w:sz w:val="18"/>
          <w:szCs w:val="18"/>
        </w:rPr>
        <w:t xml:space="preserve"> </w:t>
      </w:r>
      <w:proofErr w:type="spellStart"/>
      <w:r w:rsidR="00BF211D" w:rsidRPr="00566F0A">
        <w:rPr>
          <w:rFonts w:ascii="Calibri" w:eastAsia="Calibri" w:hAnsi="Calibri" w:cs="Calibri"/>
          <w:sz w:val="18"/>
          <w:szCs w:val="18"/>
        </w:rPr>
        <w:t>Nitishala</w:t>
      </w:r>
      <w:proofErr w:type="spellEnd"/>
      <w:r w:rsidR="00BF211D" w:rsidRPr="00566F0A">
        <w:rPr>
          <w:rFonts w:ascii="Calibri" w:eastAsia="Calibri" w:hAnsi="Calibri" w:cs="Calibri"/>
          <w:sz w:val="18"/>
          <w:szCs w:val="18"/>
        </w:rPr>
        <w:t xml:space="preserve"> and Tulsipur Sub-Metropolitan City.</w:t>
      </w:r>
    </w:p>
  </w:footnote>
  <w:footnote w:id="11">
    <w:p w14:paraId="43554440" w14:textId="7BE2E7DE" w:rsidR="00F04F05" w:rsidRPr="00566F0A" w:rsidRDefault="00066F18">
      <w:pPr>
        <w:spacing w:line="240" w:lineRule="auto"/>
        <w:rPr>
          <w:rFonts w:ascii="Calibri" w:eastAsia="Calibri" w:hAnsi="Calibri" w:cs="Calibri"/>
          <w:sz w:val="18"/>
          <w:szCs w:val="18"/>
        </w:rPr>
      </w:pPr>
      <w:r w:rsidRPr="00566F0A">
        <w:rPr>
          <w:rFonts w:ascii="Calibri" w:hAnsi="Calibri" w:cs="Calibri"/>
          <w:sz w:val="18"/>
          <w:szCs w:val="18"/>
          <w:vertAlign w:val="superscript"/>
        </w:rPr>
        <w:footnoteRef/>
      </w:r>
      <w:r w:rsidRPr="00566F0A">
        <w:rPr>
          <w:rFonts w:ascii="Calibri" w:hAnsi="Calibri" w:cs="Calibri"/>
          <w:sz w:val="18"/>
          <w:szCs w:val="18"/>
        </w:rPr>
        <w:t xml:space="preserve"> </w:t>
      </w:r>
      <w:r w:rsidRPr="00566F0A">
        <w:rPr>
          <w:rFonts w:ascii="Calibri" w:eastAsia="Calibri" w:hAnsi="Calibri" w:cs="Calibri"/>
          <w:sz w:val="18"/>
          <w:szCs w:val="18"/>
        </w:rPr>
        <w:t xml:space="preserve">Angrist, Noam </w:t>
      </w:r>
      <w:r w:rsidR="009D01D2">
        <w:rPr>
          <w:rFonts w:ascii="Calibri" w:eastAsia="Calibri" w:hAnsi="Calibri" w:cs="Calibri"/>
          <w:sz w:val="18"/>
          <w:szCs w:val="18"/>
        </w:rPr>
        <w:t>et. al</w:t>
      </w:r>
      <w:r w:rsidRPr="00566F0A">
        <w:rPr>
          <w:rFonts w:ascii="Calibri" w:eastAsia="Calibri" w:hAnsi="Calibri" w:cs="Calibri"/>
          <w:sz w:val="18"/>
          <w:szCs w:val="18"/>
        </w:rPr>
        <w:t>. “Stemming Learning Loss During the Pandemic: A Rapid Randomized Trial of a Low-Tech Intervention in Botswana”</w:t>
      </w:r>
    </w:p>
  </w:footnote>
  <w:footnote w:id="12">
    <w:p w14:paraId="2C68BF69" w14:textId="7C593D47" w:rsidR="00F04F05" w:rsidRPr="00566F0A" w:rsidRDefault="00066F18">
      <w:pPr>
        <w:spacing w:line="240" w:lineRule="auto"/>
        <w:rPr>
          <w:rFonts w:ascii="Calibri" w:eastAsia="Calibri" w:hAnsi="Calibri" w:cs="Calibri"/>
          <w:sz w:val="18"/>
          <w:szCs w:val="18"/>
          <w:shd w:val="clear" w:color="auto" w:fill="EFEFEF"/>
        </w:rPr>
      </w:pPr>
      <w:r w:rsidRPr="00566F0A">
        <w:rPr>
          <w:rFonts w:ascii="Calibri" w:hAnsi="Calibri" w:cs="Calibri"/>
          <w:sz w:val="18"/>
          <w:szCs w:val="18"/>
          <w:vertAlign w:val="superscript"/>
        </w:rPr>
        <w:footnoteRef/>
      </w:r>
      <w:r w:rsidRPr="00566F0A">
        <w:rPr>
          <w:rFonts w:ascii="Calibri" w:eastAsia="Calibri" w:hAnsi="Calibri" w:cs="Calibri"/>
          <w:sz w:val="18"/>
          <w:szCs w:val="18"/>
        </w:rPr>
        <w:t xml:space="preserve"> “Tulsipur ASER 2019”</w:t>
      </w:r>
      <w:r w:rsidR="00BF211D">
        <w:rPr>
          <w:rFonts w:ascii="Calibri" w:eastAsia="Calibri" w:hAnsi="Calibri" w:cs="Calibri"/>
          <w:sz w:val="18"/>
          <w:szCs w:val="18"/>
        </w:rPr>
        <w:t xml:space="preserve">. </w:t>
      </w:r>
      <w:r w:rsidR="00BF211D" w:rsidRPr="00566F0A">
        <w:rPr>
          <w:rFonts w:ascii="Calibri" w:eastAsia="Calibri" w:hAnsi="Calibri" w:cs="Calibri"/>
          <w:sz w:val="18"/>
          <w:szCs w:val="18"/>
        </w:rPr>
        <w:t>Teach for Nepal and Tulsipur Sub-Metropolitan City.</w:t>
      </w:r>
    </w:p>
  </w:footnote>
  <w:footnote w:id="13">
    <w:p w14:paraId="4983FAC8" w14:textId="555A44E5" w:rsidR="00F04F05" w:rsidRPr="00566F0A" w:rsidRDefault="00066F18">
      <w:pPr>
        <w:spacing w:line="240" w:lineRule="auto"/>
        <w:rPr>
          <w:rFonts w:ascii="Calibri" w:eastAsia="Calibri" w:hAnsi="Calibri" w:cs="Calibri"/>
          <w:sz w:val="18"/>
          <w:szCs w:val="18"/>
        </w:rPr>
      </w:pPr>
      <w:r w:rsidRPr="00566F0A">
        <w:rPr>
          <w:rFonts w:ascii="Calibri" w:hAnsi="Calibri" w:cs="Calibri"/>
          <w:sz w:val="18"/>
          <w:szCs w:val="18"/>
          <w:vertAlign w:val="superscript"/>
        </w:rPr>
        <w:footnoteRef/>
      </w:r>
      <w:r w:rsidRPr="00566F0A">
        <w:rPr>
          <w:rFonts w:ascii="Calibri" w:eastAsia="Calibri" w:hAnsi="Calibri" w:cs="Calibri"/>
          <w:sz w:val="18"/>
          <w:szCs w:val="18"/>
        </w:rPr>
        <w:t xml:space="preserve"> “Round 5 Student Survey”</w:t>
      </w:r>
      <w:r w:rsidR="00BF211D">
        <w:rPr>
          <w:rFonts w:ascii="Calibri" w:eastAsia="Calibri" w:hAnsi="Calibri" w:cs="Calibri"/>
          <w:sz w:val="18"/>
          <w:szCs w:val="18"/>
        </w:rPr>
        <w:t xml:space="preserve">. </w:t>
      </w:r>
      <w:r w:rsidR="00BF211D" w:rsidRPr="00566F0A">
        <w:rPr>
          <w:rFonts w:ascii="Calibri" w:eastAsia="Calibri" w:hAnsi="Calibri" w:cs="Calibri"/>
          <w:sz w:val="18"/>
          <w:szCs w:val="18"/>
        </w:rPr>
        <w:t xml:space="preserve">Changing Stories Nepal. </w:t>
      </w:r>
    </w:p>
  </w:footnote>
  <w:footnote w:id="14">
    <w:p w14:paraId="1276C548" w14:textId="77777777" w:rsidR="006F3F74" w:rsidRPr="00832F22" w:rsidRDefault="006F3F74" w:rsidP="006F3F74">
      <w:pPr>
        <w:pStyle w:val="FootnoteText"/>
        <w:rPr>
          <w:rFonts w:ascii="Calibri" w:eastAsia="Calibri" w:hAnsi="Calibri" w:cs="Calibri"/>
          <w:sz w:val="18"/>
          <w:szCs w:val="18"/>
        </w:rPr>
      </w:pPr>
      <w:r w:rsidRPr="00832F22">
        <w:rPr>
          <w:rFonts w:ascii="Calibri" w:hAnsi="Calibri" w:cs="Calibri"/>
          <w:sz w:val="18"/>
          <w:szCs w:val="18"/>
          <w:vertAlign w:val="superscript"/>
        </w:rPr>
        <w:footnoteRef/>
      </w:r>
      <w:r w:rsidRPr="00832F22">
        <w:rPr>
          <w:rFonts w:ascii="Calibri" w:hAnsi="Calibri" w:cs="Calibri"/>
          <w:sz w:val="18"/>
          <w:szCs w:val="18"/>
          <w:vertAlign w:val="superscript"/>
        </w:rPr>
        <w:t xml:space="preserve"> </w:t>
      </w:r>
      <w:hyperlink r:id="rId4" w:history="1">
        <w:r w:rsidRPr="00832F22">
          <w:rPr>
            <w:rFonts w:ascii="Calibri" w:eastAsia="Calibri" w:hAnsi="Calibri" w:cs="Calibri"/>
            <w:sz w:val="18"/>
            <w:szCs w:val="18"/>
          </w:rPr>
          <w:t>https://www.tulsipurmun.gov.np/sites/tulsipurmun.gov.np/files/profile%20of%20tulsipur%20.pdf</w:t>
        </w:r>
      </w:hyperlink>
      <w:r w:rsidRPr="00832F22">
        <w:rPr>
          <w:rFonts w:ascii="Calibri" w:eastAsia="Calibri" w:hAnsi="Calibri" w:cs="Calibri"/>
          <w:sz w:val="18"/>
          <w:szCs w:val="18"/>
        </w:rPr>
        <w:t>, accessed 10.08.2021</w:t>
      </w:r>
      <w:r>
        <w:rPr>
          <w:rFonts w:ascii="Calibri" w:eastAsia="Calibri" w:hAnsi="Calibri" w:cs="Calibri"/>
          <w:sz w:val="18"/>
          <w:szCs w:val="18"/>
        </w:rPr>
        <w:t>.</w:t>
      </w:r>
    </w:p>
  </w:footnote>
  <w:footnote w:id="15">
    <w:p w14:paraId="6738AA1D" w14:textId="77777777" w:rsidR="00F04F05" w:rsidRPr="00566F0A" w:rsidRDefault="00066F18">
      <w:pPr>
        <w:spacing w:line="240" w:lineRule="auto"/>
        <w:rPr>
          <w:rFonts w:ascii="Calibri" w:eastAsia="Calibri" w:hAnsi="Calibri" w:cs="Calibri"/>
          <w:sz w:val="18"/>
          <w:szCs w:val="18"/>
        </w:rPr>
      </w:pPr>
      <w:r w:rsidRPr="00566F0A">
        <w:rPr>
          <w:rFonts w:ascii="Calibri" w:hAnsi="Calibri" w:cs="Calibri"/>
          <w:sz w:val="18"/>
          <w:szCs w:val="18"/>
          <w:vertAlign w:val="superscript"/>
        </w:rPr>
        <w:footnoteRef/>
      </w:r>
      <w:r w:rsidRPr="00566F0A">
        <w:rPr>
          <w:rFonts w:ascii="Calibri" w:eastAsia="Calibri" w:hAnsi="Calibri" w:cs="Calibri"/>
          <w:sz w:val="18"/>
          <w:szCs w:val="18"/>
        </w:rPr>
        <w:t xml:space="preserve"> Pradhan et al. (2018) - “Monetizing the value of just one externality of education - reduced mortality”</w:t>
      </w:r>
    </w:p>
  </w:footnote>
  <w:footnote w:id="16">
    <w:p w14:paraId="1AD4294A" w14:textId="77777777" w:rsidR="00F04F05" w:rsidRPr="00566F0A" w:rsidRDefault="00066F18">
      <w:pPr>
        <w:spacing w:line="240" w:lineRule="auto"/>
        <w:rPr>
          <w:rFonts w:ascii="Calibri" w:eastAsia="Calibri" w:hAnsi="Calibri" w:cs="Calibri"/>
          <w:sz w:val="18"/>
          <w:szCs w:val="18"/>
        </w:rPr>
      </w:pPr>
      <w:r w:rsidRPr="00566F0A">
        <w:rPr>
          <w:rFonts w:ascii="Calibri" w:hAnsi="Calibri" w:cs="Calibri"/>
          <w:sz w:val="18"/>
          <w:szCs w:val="18"/>
          <w:vertAlign w:val="superscript"/>
        </w:rPr>
        <w:footnoteRef/>
      </w:r>
      <w:r w:rsidRPr="00566F0A">
        <w:rPr>
          <w:rFonts w:ascii="Calibri" w:eastAsia="Calibri" w:hAnsi="Calibri" w:cs="Calibri"/>
          <w:sz w:val="18"/>
          <w:szCs w:val="18"/>
        </w:rPr>
        <w:t xml:space="preserve"> </w:t>
      </w:r>
      <w:hyperlink r:id="rId5">
        <w:r w:rsidRPr="00566F0A">
          <w:rPr>
            <w:rFonts w:ascii="Calibri" w:eastAsia="Calibri" w:hAnsi="Calibri" w:cs="Calibri"/>
            <w:color w:val="1155CC"/>
            <w:sz w:val="18"/>
            <w:szCs w:val="18"/>
            <w:u w:val="single"/>
          </w:rPr>
          <w:t>https://drawdown.org/solutions/health-and-education</w:t>
        </w:r>
      </w:hyperlink>
      <w:r w:rsidRPr="00566F0A">
        <w:rPr>
          <w:rFonts w:ascii="Calibri" w:eastAsia="Calibri" w:hAnsi="Calibri" w:cs="Calibri"/>
          <w:sz w:val="18"/>
          <w:szCs w:val="18"/>
        </w:rPr>
        <w:t xml:space="preserve">, accessed 02.08.21.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04A"/>
    <w:multiLevelType w:val="multilevel"/>
    <w:tmpl w:val="10BE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567761"/>
    <w:multiLevelType w:val="multilevel"/>
    <w:tmpl w:val="332A2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A6565E"/>
    <w:multiLevelType w:val="multilevel"/>
    <w:tmpl w:val="40209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5E1C94"/>
    <w:multiLevelType w:val="multilevel"/>
    <w:tmpl w:val="1E249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8E2948"/>
    <w:multiLevelType w:val="multilevel"/>
    <w:tmpl w:val="C6646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4B2E63"/>
    <w:multiLevelType w:val="multilevel"/>
    <w:tmpl w:val="91DE8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115990"/>
    <w:multiLevelType w:val="multilevel"/>
    <w:tmpl w:val="466C1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F94AD9"/>
    <w:multiLevelType w:val="multilevel"/>
    <w:tmpl w:val="50F07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502A1E"/>
    <w:multiLevelType w:val="multilevel"/>
    <w:tmpl w:val="F404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9457F5"/>
    <w:multiLevelType w:val="multilevel"/>
    <w:tmpl w:val="131C5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7F6C8B"/>
    <w:multiLevelType w:val="multilevel"/>
    <w:tmpl w:val="B22CF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392CF6"/>
    <w:multiLevelType w:val="multilevel"/>
    <w:tmpl w:val="0CE4D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866DA4"/>
    <w:multiLevelType w:val="multilevel"/>
    <w:tmpl w:val="D810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0"/>
  </w:num>
  <w:num w:numId="4">
    <w:abstractNumId w:val="8"/>
  </w:num>
  <w:num w:numId="5">
    <w:abstractNumId w:val="2"/>
  </w:num>
  <w:num w:numId="6">
    <w:abstractNumId w:val="7"/>
  </w:num>
  <w:num w:numId="7">
    <w:abstractNumId w:val="11"/>
  </w:num>
  <w:num w:numId="8">
    <w:abstractNumId w:val="1"/>
  </w:num>
  <w:num w:numId="9">
    <w:abstractNumId w:val="9"/>
  </w:num>
  <w:num w:numId="10">
    <w:abstractNumId w:val="5"/>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05"/>
    <w:rsid w:val="00034F70"/>
    <w:rsid w:val="00066F18"/>
    <w:rsid w:val="000739E2"/>
    <w:rsid w:val="00094EE2"/>
    <w:rsid w:val="000B3DCA"/>
    <w:rsid w:val="000E471A"/>
    <w:rsid w:val="001148B4"/>
    <w:rsid w:val="00196C2F"/>
    <w:rsid w:val="001A4956"/>
    <w:rsid w:val="001C292A"/>
    <w:rsid w:val="0020517A"/>
    <w:rsid w:val="0020614D"/>
    <w:rsid w:val="002071AA"/>
    <w:rsid w:val="002435BD"/>
    <w:rsid w:val="00265661"/>
    <w:rsid w:val="002B1CD9"/>
    <w:rsid w:val="003C4121"/>
    <w:rsid w:val="003E0606"/>
    <w:rsid w:val="00405DF2"/>
    <w:rsid w:val="0041660B"/>
    <w:rsid w:val="00426EA6"/>
    <w:rsid w:val="004711BC"/>
    <w:rsid w:val="004972ED"/>
    <w:rsid w:val="004E0CDE"/>
    <w:rsid w:val="004F38EF"/>
    <w:rsid w:val="00504C81"/>
    <w:rsid w:val="00510217"/>
    <w:rsid w:val="00531F21"/>
    <w:rsid w:val="005358E9"/>
    <w:rsid w:val="00536054"/>
    <w:rsid w:val="00541D3C"/>
    <w:rsid w:val="005506F8"/>
    <w:rsid w:val="00563CA2"/>
    <w:rsid w:val="00566F0A"/>
    <w:rsid w:val="005C2B69"/>
    <w:rsid w:val="00611F10"/>
    <w:rsid w:val="00613B5A"/>
    <w:rsid w:val="0066430B"/>
    <w:rsid w:val="006C5D4D"/>
    <w:rsid w:val="006F3F74"/>
    <w:rsid w:val="00774BDB"/>
    <w:rsid w:val="00782601"/>
    <w:rsid w:val="00785D63"/>
    <w:rsid w:val="00823245"/>
    <w:rsid w:val="00832F22"/>
    <w:rsid w:val="00874730"/>
    <w:rsid w:val="00885550"/>
    <w:rsid w:val="00891AF6"/>
    <w:rsid w:val="008B4548"/>
    <w:rsid w:val="008C7A26"/>
    <w:rsid w:val="00912009"/>
    <w:rsid w:val="00920A7B"/>
    <w:rsid w:val="00960F85"/>
    <w:rsid w:val="009938C5"/>
    <w:rsid w:val="009954B8"/>
    <w:rsid w:val="009A30B1"/>
    <w:rsid w:val="009A640F"/>
    <w:rsid w:val="009D01D2"/>
    <w:rsid w:val="00A158CA"/>
    <w:rsid w:val="00A21AD8"/>
    <w:rsid w:val="00A23F60"/>
    <w:rsid w:val="00A36625"/>
    <w:rsid w:val="00A4374E"/>
    <w:rsid w:val="00A90677"/>
    <w:rsid w:val="00A96698"/>
    <w:rsid w:val="00AC31D6"/>
    <w:rsid w:val="00BA6072"/>
    <w:rsid w:val="00BA7452"/>
    <w:rsid w:val="00BB091F"/>
    <w:rsid w:val="00BF211D"/>
    <w:rsid w:val="00C06B57"/>
    <w:rsid w:val="00C11447"/>
    <w:rsid w:val="00C11A21"/>
    <w:rsid w:val="00C22DB7"/>
    <w:rsid w:val="00C63C75"/>
    <w:rsid w:val="00C66986"/>
    <w:rsid w:val="00CE4D45"/>
    <w:rsid w:val="00D04C72"/>
    <w:rsid w:val="00D0602D"/>
    <w:rsid w:val="00D150E4"/>
    <w:rsid w:val="00D355C0"/>
    <w:rsid w:val="00D55B2C"/>
    <w:rsid w:val="00D7360A"/>
    <w:rsid w:val="00DA207A"/>
    <w:rsid w:val="00E1068F"/>
    <w:rsid w:val="00E3346B"/>
    <w:rsid w:val="00E879B9"/>
    <w:rsid w:val="00E929E8"/>
    <w:rsid w:val="00EC3F5E"/>
    <w:rsid w:val="00ED3A71"/>
    <w:rsid w:val="00F04F05"/>
    <w:rsid w:val="00F7657F"/>
    <w:rsid w:val="00F95EB9"/>
    <w:rsid w:val="00FC6E6E"/>
  </w:rsids>
  <m:mathPr>
    <m:mathFont m:val="Cambria Math"/>
    <m:brkBin m:val="before"/>
    <m:brkBinSub m:val="--"/>
    <m:smallFrac m:val="0"/>
    <m:dispDef/>
    <m:lMargin m:val="0"/>
    <m:rMargin m:val="0"/>
    <m:defJc m:val="centerGroup"/>
    <m:wrapIndent m:val="1440"/>
    <m:intLim m:val="subSup"/>
    <m:naryLim m:val="undOvr"/>
  </m:mathPr>
  <w:themeFontLang w:val="en-DK"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943B"/>
  <w15:docId w15:val="{AF6B8DFE-70CE-BB44-9769-7A5AA9E4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292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292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C292A"/>
    <w:pPr>
      <w:spacing w:line="240" w:lineRule="auto"/>
    </w:pPr>
    <w:rPr>
      <w:sz w:val="20"/>
      <w:szCs w:val="20"/>
    </w:rPr>
  </w:style>
  <w:style w:type="character" w:customStyle="1" w:styleId="FootnoteTextChar">
    <w:name w:val="Footnote Text Char"/>
    <w:basedOn w:val="DefaultParagraphFont"/>
    <w:link w:val="FootnoteText"/>
    <w:uiPriority w:val="99"/>
    <w:semiHidden/>
    <w:rsid w:val="001C292A"/>
    <w:rPr>
      <w:sz w:val="20"/>
      <w:szCs w:val="20"/>
    </w:rPr>
  </w:style>
  <w:style w:type="character" w:styleId="FootnoteReference">
    <w:name w:val="footnote reference"/>
    <w:basedOn w:val="DefaultParagraphFont"/>
    <w:uiPriority w:val="99"/>
    <w:semiHidden/>
    <w:unhideWhenUsed/>
    <w:rsid w:val="001C292A"/>
    <w:rPr>
      <w:vertAlign w:val="superscript"/>
    </w:rPr>
  </w:style>
  <w:style w:type="paragraph" w:styleId="NormalWeb">
    <w:name w:val="Normal (Web)"/>
    <w:basedOn w:val="Normal"/>
    <w:uiPriority w:val="99"/>
    <w:semiHidden/>
    <w:unhideWhenUsed/>
    <w:rsid w:val="001C292A"/>
    <w:rPr>
      <w:rFonts w:ascii="Times New Roman" w:hAnsi="Times New Roman" w:cs="Times New Roman"/>
      <w:sz w:val="24"/>
      <w:szCs w:val="24"/>
    </w:rPr>
  </w:style>
  <w:style w:type="character" w:styleId="Hyperlink">
    <w:name w:val="Hyperlink"/>
    <w:basedOn w:val="DefaultParagraphFont"/>
    <w:uiPriority w:val="99"/>
    <w:unhideWhenUsed/>
    <w:rsid w:val="00D0602D"/>
    <w:rPr>
      <w:color w:val="0000FF" w:themeColor="hyperlink"/>
      <w:u w:val="single"/>
    </w:rPr>
  </w:style>
  <w:style w:type="character" w:styleId="UnresolvedMention">
    <w:name w:val="Unresolved Mention"/>
    <w:basedOn w:val="DefaultParagraphFont"/>
    <w:uiPriority w:val="99"/>
    <w:semiHidden/>
    <w:unhideWhenUsed/>
    <w:rsid w:val="00D0602D"/>
    <w:rPr>
      <w:color w:val="605E5C"/>
      <w:shd w:val="clear" w:color="auto" w:fill="E1DFDD"/>
    </w:rPr>
  </w:style>
  <w:style w:type="character" w:styleId="FollowedHyperlink">
    <w:name w:val="FollowedHyperlink"/>
    <w:basedOn w:val="DefaultParagraphFont"/>
    <w:uiPriority w:val="99"/>
    <w:semiHidden/>
    <w:unhideWhenUsed/>
    <w:rsid w:val="00566F0A"/>
    <w:rPr>
      <w:color w:val="800080" w:themeColor="followedHyperlink"/>
      <w:u w:val="single"/>
    </w:rPr>
  </w:style>
  <w:style w:type="paragraph" w:styleId="ListParagraph">
    <w:name w:val="List Paragraph"/>
    <w:basedOn w:val="Normal"/>
    <w:uiPriority w:val="34"/>
    <w:qFormat/>
    <w:rsid w:val="009D01D2"/>
    <w:pPr>
      <w:ind w:left="720"/>
      <w:contextualSpacing/>
    </w:pPr>
  </w:style>
  <w:style w:type="paragraph" w:styleId="CommentSubject">
    <w:name w:val="annotation subject"/>
    <w:basedOn w:val="CommentText"/>
    <w:next w:val="CommentText"/>
    <w:link w:val="CommentSubjectChar"/>
    <w:uiPriority w:val="99"/>
    <w:semiHidden/>
    <w:unhideWhenUsed/>
    <w:rsid w:val="00A4374E"/>
    <w:rPr>
      <w:b/>
      <w:bCs/>
    </w:rPr>
  </w:style>
  <w:style w:type="character" w:customStyle="1" w:styleId="CommentSubjectChar">
    <w:name w:val="Comment Subject Char"/>
    <w:basedOn w:val="CommentTextChar"/>
    <w:link w:val="CommentSubject"/>
    <w:uiPriority w:val="99"/>
    <w:semiHidden/>
    <w:rsid w:val="00A4374E"/>
    <w:rPr>
      <w:b/>
      <w:bCs/>
      <w:sz w:val="20"/>
      <w:szCs w:val="20"/>
    </w:rPr>
  </w:style>
  <w:style w:type="paragraph" w:styleId="Revision">
    <w:name w:val="Revision"/>
    <w:hidden/>
    <w:uiPriority w:val="99"/>
    <w:semiHidden/>
    <w:rsid w:val="00A4374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2088">
      <w:bodyDiv w:val="1"/>
      <w:marLeft w:val="0"/>
      <w:marRight w:val="0"/>
      <w:marTop w:val="0"/>
      <w:marBottom w:val="0"/>
      <w:divBdr>
        <w:top w:val="none" w:sz="0" w:space="0" w:color="auto"/>
        <w:left w:val="none" w:sz="0" w:space="0" w:color="auto"/>
        <w:bottom w:val="none" w:sz="0" w:space="0" w:color="auto"/>
        <w:right w:val="none" w:sz="0" w:space="0" w:color="auto"/>
      </w:divBdr>
      <w:divsChild>
        <w:div w:id="637343896">
          <w:marLeft w:val="0"/>
          <w:marRight w:val="0"/>
          <w:marTop w:val="0"/>
          <w:marBottom w:val="0"/>
          <w:divBdr>
            <w:top w:val="none" w:sz="0" w:space="0" w:color="auto"/>
            <w:left w:val="none" w:sz="0" w:space="0" w:color="auto"/>
            <w:bottom w:val="none" w:sz="0" w:space="0" w:color="auto"/>
            <w:right w:val="none" w:sz="0" w:space="0" w:color="auto"/>
          </w:divBdr>
          <w:divsChild>
            <w:div w:id="420371310">
              <w:marLeft w:val="0"/>
              <w:marRight w:val="0"/>
              <w:marTop w:val="0"/>
              <w:marBottom w:val="0"/>
              <w:divBdr>
                <w:top w:val="none" w:sz="0" w:space="0" w:color="auto"/>
                <w:left w:val="none" w:sz="0" w:space="0" w:color="auto"/>
                <w:bottom w:val="none" w:sz="0" w:space="0" w:color="auto"/>
                <w:right w:val="none" w:sz="0" w:space="0" w:color="auto"/>
              </w:divBdr>
              <w:divsChild>
                <w:div w:id="2084066003">
                  <w:marLeft w:val="0"/>
                  <w:marRight w:val="0"/>
                  <w:marTop w:val="0"/>
                  <w:marBottom w:val="0"/>
                  <w:divBdr>
                    <w:top w:val="none" w:sz="0" w:space="0" w:color="auto"/>
                    <w:left w:val="none" w:sz="0" w:space="0" w:color="auto"/>
                    <w:bottom w:val="none" w:sz="0" w:space="0" w:color="auto"/>
                    <w:right w:val="none" w:sz="0" w:space="0" w:color="auto"/>
                  </w:divBdr>
                  <w:divsChild>
                    <w:div w:id="1102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6115">
      <w:bodyDiv w:val="1"/>
      <w:marLeft w:val="0"/>
      <w:marRight w:val="0"/>
      <w:marTop w:val="0"/>
      <w:marBottom w:val="0"/>
      <w:divBdr>
        <w:top w:val="none" w:sz="0" w:space="0" w:color="auto"/>
        <w:left w:val="none" w:sz="0" w:space="0" w:color="auto"/>
        <w:bottom w:val="none" w:sz="0" w:space="0" w:color="auto"/>
        <w:right w:val="none" w:sz="0" w:space="0" w:color="auto"/>
      </w:divBdr>
      <w:divsChild>
        <w:div w:id="425423497">
          <w:marLeft w:val="0"/>
          <w:marRight w:val="0"/>
          <w:marTop w:val="0"/>
          <w:marBottom w:val="0"/>
          <w:divBdr>
            <w:top w:val="none" w:sz="0" w:space="0" w:color="auto"/>
            <w:left w:val="none" w:sz="0" w:space="0" w:color="auto"/>
            <w:bottom w:val="none" w:sz="0" w:space="0" w:color="auto"/>
            <w:right w:val="none" w:sz="0" w:space="0" w:color="auto"/>
          </w:divBdr>
          <w:divsChild>
            <w:div w:id="338434601">
              <w:marLeft w:val="0"/>
              <w:marRight w:val="0"/>
              <w:marTop w:val="0"/>
              <w:marBottom w:val="0"/>
              <w:divBdr>
                <w:top w:val="none" w:sz="0" w:space="0" w:color="auto"/>
                <w:left w:val="none" w:sz="0" w:space="0" w:color="auto"/>
                <w:bottom w:val="none" w:sz="0" w:space="0" w:color="auto"/>
                <w:right w:val="none" w:sz="0" w:space="0" w:color="auto"/>
              </w:divBdr>
              <w:divsChild>
                <w:div w:id="1082291445">
                  <w:marLeft w:val="0"/>
                  <w:marRight w:val="0"/>
                  <w:marTop w:val="0"/>
                  <w:marBottom w:val="0"/>
                  <w:divBdr>
                    <w:top w:val="none" w:sz="0" w:space="0" w:color="auto"/>
                    <w:left w:val="none" w:sz="0" w:space="0" w:color="auto"/>
                    <w:bottom w:val="none" w:sz="0" w:space="0" w:color="auto"/>
                    <w:right w:val="none" w:sz="0" w:space="0" w:color="auto"/>
                  </w:divBdr>
                  <w:divsChild>
                    <w:div w:id="21118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33426">
      <w:bodyDiv w:val="1"/>
      <w:marLeft w:val="0"/>
      <w:marRight w:val="0"/>
      <w:marTop w:val="0"/>
      <w:marBottom w:val="0"/>
      <w:divBdr>
        <w:top w:val="none" w:sz="0" w:space="0" w:color="auto"/>
        <w:left w:val="none" w:sz="0" w:space="0" w:color="auto"/>
        <w:bottom w:val="none" w:sz="0" w:space="0" w:color="auto"/>
        <w:right w:val="none" w:sz="0" w:space="0" w:color="auto"/>
      </w:divBdr>
      <w:divsChild>
        <w:div w:id="1684085565">
          <w:marLeft w:val="0"/>
          <w:marRight w:val="0"/>
          <w:marTop w:val="0"/>
          <w:marBottom w:val="0"/>
          <w:divBdr>
            <w:top w:val="none" w:sz="0" w:space="0" w:color="auto"/>
            <w:left w:val="none" w:sz="0" w:space="0" w:color="auto"/>
            <w:bottom w:val="none" w:sz="0" w:space="0" w:color="auto"/>
            <w:right w:val="none" w:sz="0" w:space="0" w:color="auto"/>
          </w:divBdr>
        </w:div>
        <w:div w:id="309482757">
          <w:marLeft w:val="0"/>
          <w:marRight w:val="0"/>
          <w:marTop w:val="0"/>
          <w:marBottom w:val="0"/>
          <w:divBdr>
            <w:top w:val="none" w:sz="0" w:space="0" w:color="auto"/>
            <w:left w:val="none" w:sz="0" w:space="0" w:color="auto"/>
            <w:bottom w:val="none" w:sz="0" w:space="0" w:color="auto"/>
            <w:right w:val="none" w:sz="0" w:space="0" w:color="auto"/>
          </w:divBdr>
        </w:div>
      </w:divsChild>
    </w:div>
    <w:div w:id="1830900658">
      <w:bodyDiv w:val="1"/>
      <w:marLeft w:val="0"/>
      <w:marRight w:val="0"/>
      <w:marTop w:val="0"/>
      <w:marBottom w:val="0"/>
      <w:divBdr>
        <w:top w:val="none" w:sz="0" w:space="0" w:color="auto"/>
        <w:left w:val="none" w:sz="0" w:space="0" w:color="auto"/>
        <w:bottom w:val="none" w:sz="0" w:space="0" w:color="auto"/>
        <w:right w:val="none" w:sz="0" w:space="0" w:color="auto"/>
      </w:divBdr>
      <w:divsChild>
        <w:div w:id="1077748154">
          <w:marLeft w:val="0"/>
          <w:marRight w:val="0"/>
          <w:marTop w:val="0"/>
          <w:marBottom w:val="0"/>
          <w:divBdr>
            <w:top w:val="none" w:sz="0" w:space="0" w:color="auto"/>
            <w:left w:val="none" w:sz="0" w:space="0" w:color="auto"/>
            <w:bottom w:val="none" w:sz="0" w:space="0" w:color="auto"/>
            <w:right w:val="none" w:sz="0" w:space="0" w:color="auto"/>
          </w:divBdr>
          <w:divsChild>
            <w:div w:id="229123079">
              <w:marLeft w:val="0"/>
              <w:marRight w:val="0"/>
              <w:marTop w:val="0"/>
              <w:marBottom w:val="0"/>
              <w:divBdr>
                <w:top w:val="none" w:sz="0" w:space="0" w:color="auto"/>
                <w:left w:val="none" w:sz="0" w:space="0" w:color="auto"/>
                <w:bottom w:val="none" w:sz="0" w:space="0" w:color="auto"/>
                <w:right w:val="none" w:sz="0" w:space="0" w:color="auto"/>
              </w:divBdr>
              <w:divsChild>
                <w:div w:id="1268923860">
                  <w:marLeft w:val="0"/>
                  <w:marRight w:val="0"/>
                  <w:marTop w:val="0"/>
                  <w:marBottom w:val="0"/>
                  <w:divBdr>
                    <w:top w:val="none" w:sz="0" w:space="0" w:color="auto"/>
                    <w:left w:val="none" w:sz="0" w:space="0" w:color="auto"/>
                    <w:bottom w:val="none" w:sz="0" w:space="0" w:color="auto"/>
                    <w:right w:val="none" w:sz="0" w:space="0" w:color="auto"/>
                  </w:divBdr>
                  <w:divsChild>
                    <w:div w:id="1431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24776">
      <w:bodyDiv w:val="1"/>
      <w:marLeft w:val="0"/>
      <w:marRight w:val="0"/>
      <w:marTop w:val="0"/>
      <w:marBottom w:val="0"/>
      <w:divBdr>
        <w:top w:val="none" w:sz="0" w:space="0" w:color="auto"/>
        <w:left w:val="none" w:sz="0" w:space="0" w:color="auto"/>
        <w:bottom w:val="none" w:sz="0" w:space="0" w:color="auto"/>
        <w:right w:val="none" w:sz="0" w:space="0" w:color="auto"/>
      </w:divBdr>
      <w:divsChild>
        <w:div w:id="369500134">
          <w:marLeft w:val="0"/>
          <w:marRight w:val="0"/>
          <w:marTop w:val="0"/>
          <w:marBottom w:val="0"/>
          <w:divBdr>
            <w:top w:val="none" w:sz="0" w:space="0" w:color="auto"/>
            <w:left w:val="none" w:sz="0" w:space="0" w:color="auto"/>
            <w:bottom w:val="none" w:sz="0" w:space="0" w:color="auto"/>
            <w:right w:val="none" w:sz="0" w:space="0" w:color="auto"/>
          </w:divBdr>
        </w:div>
        <w:div w:id="1136482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dgs.un.org/goals/goal4" TargetMode="External"/><Relationship Id="rId2" Type="http://schemas.openxmlformats.org/officeDocument/2006/relationships/hyperlink" Target="https://www.macrotrends.net/countries/WLD/world/literacy-rate" TargetMode="External"/><Relationship Id="rId1" Type="http://schemas.openxmlformats.org/officeDocument/2006/relationships/hyperlink" Target="https://changingstoriesnepal.org/impact/" TargetMode="External"/><Relationship Id="rId5" Type="http://schemas.openxmlformats.org/officeDocument/2006/relationships/hyperlink" Target="https://drawdown.org/solutions/health-and-education" TargetMode="External"/><Relationship Id="rId4" Type="http://schemas.openxmlformats.org/officeDocument/2006/relationships/hyperlink" Target="https://www.tulsipurmun.gov.np/sites/tulsipurmun.gov.np/files/profile%20of%20tulsipur%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178E-367A-A04A-B094-556C19E2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6</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30</cp:revision>
  <dcterms:created xsi:type="dcterms:W3CDTF">2021-08-06T12:06:00Z</dcterms:created>
  <dcterms:modified xsi:type="dcterms:W3CDTF">2021-08-12T12:57:00Z</dcterms:modified>
</cp:coreProperties>
</file>