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A1" w:rsidRPr="00AE54A1" w:rsidRDefault="00AE54A1" w:rsidP="00AE54A1">
      <w:pPr>
        <w:overflowPunct w:val="0"/>
        <w:autoSpaceDE w:val="0"/>
        <w:autoSpaceDN w:val="0"/>
        <w:spacing w:after="0" w:line="240" w:lineRule="auto"/>
        <w:textAlignment w:val="baseline"/>
        <w:rPr>
          <w:rFonts w:ascii="Arial" w:hAnsi="Arial" w:cs="Arial"/>
          <w:b/>
          <w:bCs/>
          <w:caps/>
          <w:color w:val="2F9D70"/>
          <w:sz w:val="32"/>
          <w:szCs w:val="48"/>
          <w:lang w:val="en-GB"/>
        </w:rPr>
      </w:pPr>
      <w:r w:rsidRPr="00AE54A1">
        <w:rPr>
          <w:rFonts w:ascii="Arial" w:hAnsi="Arial" w:cs="Arial"/>
          <w:b/>
          <w:bCs/>
          <w:caps/>
          <w:color w:val="2F9D70"/>
          <w:sz w:val="32"/>
          <w:szCs w:val="48"/>
          <w:lang w:val="en-GB"/>
        </w:rPr>
        <w:t>the civil society fund, small scale interventions</w:t>
      </w:r>
    </w:p>
    <w:p w:rsidR="00AE54A1" w:rsidRPr="00AE54A1" w:rsidRDefault="00AE54A1" w:rsidP="00AE54A1">
      <w:pPr>
        <w:overflowPunct w:val="0"/>
        <w:autoSpaceDE w:val="0"/>
        <w:autoSpaceDN w:val="0"/>
        <w:spacing w:after="0" w:line="240" w:lineRule="auto"/>
        <w:textAlignment w:val="baseline"/>
        <w:rPr>
          <w:rFonts w:ascii="Arial" w:hAnsi="Arial" w:cs="Arial"/>
          <w:b/>
          <w:bCs/>
          <w:caps/>
          <w:color w:val="2F9D70"/>
          <w:sz w:val="16"/>
          <w:szCs w:val="48"/>
          <w:lang w:val="en-GB"/>
        </w:rPr>
      </w:pPr>
    </w:p>
    <w:p w:rsidR="00804F2E" w:rsidRDefault="00AE54A1" w:rsidP="00AF3B36">
      <w:pPr>
        <w:pStyle w:val="Ingenafstand"/>
        <w:rPr>
          <w:rFonts w:ascii="Arial" w:hAnsi="Arial" w:cs="Arial"/>
          <w:b/>
          <w:bCs/>
          <w:caps/>
          <w:color w:val="31849B" w:themeColor="accent5" w:themeShade="BF"/>
          <w:sz w:val="40"/>
          <w:szCs w:val="48"/>
          <w:lang w:val="en-GB"/>
        </w:rPr>
      </w:pPr>
      <w:r w:rsidRPr="00AE54A1">
        <w:rPr>
          <w:rFonts w:ascii="Arial" w:hAnsi="Arial" w:cs="Arial"/>
          <w:b/>
          <w:bCs/>
          <w:caps/>
          <w:color w:val="31849B" w:themeColor="accent5" w:themeShade="BF"/>
          <w:sz w:val="40"/>
          <w:szCs w:val="48"/>
          <w:lang w:val="en-GB"/>
        </w:rPr>
        <w:t>Knowledge exchange for tea farmers in kenya and zimbabwe</w:t>
      </w:r>
    </w:p>
    <w:p w:rsidR="00AE54A1" w:rsidRPr="00AE54A1" w:rsidRDefault="00AE54A1" w:rsidP="00AE54A1">
      <w:pPr>
        <w:overflowPunct w:val="0"/>
        <w:autoSpaceDE w:val="0"/>
        <w:autoSpaceDN w:val="0"/>
        <w:spacing w:after="0" w:line="240" w:lineRule="auto"/>
        <w:textAlignment w:val="baseline"/>
        <w:rPr>
          <w:rFonts w:ascii="Arial" w:hAnsi="Arial" w:cs="Arial"/>
          <w:b/>
          <w:bCs/>
          <w:caps/>
          <w:color w:val="2F9D70"/>
          <w:szCs w:val="48"/>
          <w:lang w:val="en-GB"/>
        </w:rPr>
      </w:pPr>
    </w:p>
    <w:p w:rsidR="00AE54A1" w:rsidRPr="00AE54A1" w:rsidRDefault="00AE54A1" w:rsidP="00AE54A1">
      <w:pPr>
        <w:spacing w:after="0"/>
        <w:rPr>
          <w:rFonts w:ascii="Arial" w:hAnsi="Arial" w:cs="Arial"/>
          <w:b/>
          <w:sz w:val="36"/>
          <w:lang w:val="en-GB"/>
        </w:rPr>
      </w:pPr>
      <w:r w:rsidRPr="00AE54A1">
        <w:rPr>
          <w:rFonts w:ascii="Arial" w:hAnsi="Arial" w:cs="Arial"/>
          <w:b/>
          <w:sz w:val="36"/>
          <w:lang w:val="en-GB"/>
        </w:rPr>
        <w:t>Engineers without Borders Denmark</w:t>
      </w:r>
    </w:p>
    <w:p w:rsidR="00AE54A1" w:rsidRPr="00AE54A1" w:rsidRDefault="00AE54A1" w:rsidP="00AE54A1">
      <w:pPr>
        <w:spacing w:after="0"/>
        <w:rPr>
          <w:rFonts w:ascii="Arial" w:hAnsi="Arial" w:cs="Arial"/>
          <w:sz w:val="36"/>
          <w:lang w:val="en-GB"/>
        </w:rPr>
      </w:pPr>
      <w:r w:rsidRPr="00AE54A1">
        <w:rPr>
          <w:rFonts w:ascii="Arial" w:hAnsi="Arial" w:cs="Arial"/>
          <w:sz w:val="36"/>
          <w:lang w:val="en-GB"/>
        </w:rPr>
        <w:t xml:space="preserve">Application </w:t>
      </w:r>
      <w:r>
        <w:rPr>
          <w:rFonts w:ascii="Arial" w:hAnsi="Arial" w:cs="Arial"/>
          <w:sz w:val="36"/>
          <w:lang w:val="en-GB"/>
        </w:rPr>
        <w:t>2020</w:t>
      </w:r>
    </w:p>
    <w:p w:rsidR="00AE54A1" w:rsidRDefault="00AE54A1" w:rsidP="00AF3B36">
      <w:pPr>
        <w:pStyle w:val="Ingenafstand"/>
        <w:rPr>
          <w:rFonts w:ascii="Arial" w:hAnsi="Arial" w:cs="Arial"/>
          <w:b/>
          <w:bCs/>
          <w:caps/>
          <w:color w:val="31849B" w:themeColor="accent5" w:themeShade="BF"/>
          <w:sz w:val="40"/>
          <w:szCs w:val="48"/>
          <w:lang w:val="en-GB"/>
        </w:rPr>
      </w:pPr>
    </w:p>
    <w:p w:rsidR="00804F2E" w:rsidRDefault="00B222A3" w:rsidP="00AF3B36">
      <w:pPr>
        <w:pStyle w:val="Ingenafstand"/>
        <w:numPr>
          <w:ilvl w:val="0"/>
          <w:numId w:val="1"/>
        </w:numPr>
        <w:rPr>
          <w:rFonts w:ascii="Arial" w:hAnsi="Arial" w:cs="Arial"/>
          <w:b/>
          <w:lang w:val="en-GB"/>
        </w:rPr>
      </w:pPr>
      <w:r>
        <w:rPr>
          <w:rFonts w:ascii="Arial" w:hAnsi="Arial" w:cs="Arial"/>
          <w:b/>
          <w:lang w:val="en-GB"/>
        </w:rPr>
        <w:t>Objective and relevance</w:t>
      </w:r>
    </w:p>
    <w:p w:rsidR="00AE54A1" w:rsidRPr="00AE54A1" w:rsidRDefault="00AE54A1" w:rsidP="00AE54A1">
      <w:pPr>
        <w:pStyle w:val="Ingenafstand"/>
        <w:rPr>
          <w:rFonts w:ascii="Arial" w:hAnsi="Arial" w:cs="Arial"/>
          <w:u w:val="single"/>
          <w:lang w:val="en-GB"/>
        </w:rPr>
      </w:pPr>
      <w:r w:rsidRPr="00AE54A1">
        <w:rPr>
          <w:rFonts w:ascii="Arial" w:hAnsi="Arial" w:cs="Arial"/>
          <w:u w:val="single"/>
          <w:lang w:val="en-GB"/>
        </w:rPr>
        <w:t>Background and introduction</w:t>
      </w:r>
    </w:p>
    <w:p w:rsidR="00AE54A1" w:rsidRPr="00AE54A1" w:rsidRDefault="00AE54A1" w:rsidP="00AE54A1">
      <w:pPr>
        <w:pStyle w:val="Ingenafstand"/>
        <w:jc w:val="both"/>
        <w:rPr>
          <w:rFonts w:ascii="Arial" w:hAnsi="Arial" w:cs="Arial"/>
          <w:lang w:val="en-GB"/>
        </w:rPr>
      </w:pPr>
      <w:r w:rsidRPr="00AE54A1">
        <w:rPr>
          <w:rFonts w:ascii="Arial" w:hAnsi="Arial" w:cs="Arial"/>
          <w:lang w:val="en-GB"/>
        </w:rPr>
        <w:t>Honde Valley in Mutasa district in Mani</w:t>
      </w:r>
      <w:r>
        <w:rPr>
          <w:rFonts w:ascii="Arial" w:hAnsi="Arial" w:cs="Arial"/>
          <w:lang w:val="en-GB"/>
        </w:rPr>
        <w:t xml:space="preserve">caland province is one of the three </w:t>
      </w:r>
      <w:r w:rsidRPr="00AE54A1">
        <w:rPr>
          <w:rFonts w:ascii="Arial" w:hAnsi="Arial" w:cs="Arial"/>
          <w:lang w:val="en-GB"/>
        </w:rPr>
        <w:t xml:space="preserve">tea growing areas in Zimbabwe. More than 1,000 smallholder tea farmers here grow tea for black tea production. The tea growers are poor and the majority live below the poverty line. The farmers have difficulties supplying the children with school </w:t>
      </w:r>
      <w:r>
        <w:rPr>
          <w:rFonts w:ascii="Arial" w:hAnsi="Arial" w:cs="Arial"/>
          <w:lang w:val="en-GB"/>
        </w:rPr>
        <w:t xml:space="preserve">uniforms and other basic needs. </w:t>
      </w:r>
      <w:r w:rsidRPr="00AE54A1">
        <w:rPr>
          <w:rFonts w:ascii="Arial" w:hAnsi="Arial" w:cs="Arial"/>
          <w:lang w:val="en-GB"/>
        </w:rPr>
        <w:t>Today</w:t>
      </w:r>
      <w:r>
        <w:rPr>
          <w:rFonts w:ascii="Arial" w:hAnsi="Arial" w:cs="Arial"/>
          <w:lang w:val="en-GB"/>
        </w:rPr>
        <w:t>,</w:t>
      </w:r>
      <w:r w:rsidRPr="00AE54A1">
        <w:rPr>
          <w:rFonts w:ascii="Arial" w:hAnsi="Arial" w:cs="Arial"/>
          <w:lang w:val="en-GB"/>
        </w:rPr>
        <w:t xml:space="preserve"> the small-scale tea farmers pick the </w:t>
      </w:r>
      <w:r w:rsidRPr="00AE54A1">
        <w:rPr>
          <w:rFonts w:ascii="Arial" w:hAnsi="Arial" w:cs="Arial"/>
          <w:lang w:val="en-GB"/>
        </w:rPr>
        <w:t>tealeaves</w:t>
      </w:r>
      <w:r w:rsidRPr="00AE54A1">
        <w:rPr>
          <w:rFonts w:ascii="Arial" w:hAnsi="Arial" w:cs="Arial"/>
          <w:lang w:val="en-GB"/>
        </w:rPr>
        <w:t xml:space="preserve"> from their bushes and sell the raw </w:t>
      </w:r>
      <w:r w:rsidRPr="00AE54A1">
        <w:rPr>
          <w:rFonts w:ascii="Arial" w:hAnsi="Arial" w:cs="Arial"/>
          <w:lang w:val="en-GB"/>
        </w:rPr>
        <w:t>tealeaves</w:t>
      </w:r>
      <w:r w:rsidRPr="00AE54A1">
        <w:rPr>
          <w:rFonts w:ascii="Arial" w:hAnsi="Arial" w:cs="Arial"/>
          <w:lang w:val="en-GB"/>
        </w:rPr>
        <w:t xml:space="preserve"> to Eastern Highlands Plantations Ltd, that has the industrial drying and fermentation facilities that are needed to produce black tea for the market. </w:t>
      </w:r>
    </w:p>
    <w:p w:rsidR="00AE54A1" w:rsidRPr="00AE54A1" w:rsidRDefault="00AE54A1" w:rsidP="00AE54A1">
      <w:pPr>
        <w:pStyle w:val="Ingenafstand"/>
        <w:jc w:val="both"/>
        <w:rPr>
          <w:rFonts w:ascii="Arial" w:hAnsi="Arial" w:cs="Arial"/>
          <w:lang w:val="en-GB"/>
        </w:rPr>
      </w:pPr>
    </w:p>
    <w:p w:rsidR="00AE54A1" w:rsidRPr="00AE54A1" w:rsidRDefault="00AE54A1" w:rsidP="00AE54A1">
      <w:pPr>
        <w:pStyle w:val="Ingenafstand"/>
        <w:jc w:val="both"/>
        <w:rPr>
          <w:rFonts w:ascii="Arial" w:hAnsi="Arial" w:cs="Arial"/>
          <w:lang w:val="en-GB"/>
        </w:rPr>
      </w:pPr>
      <w:r w:rsidRPr="00AE54A1">
        <w:rPr>
          <w:rFonts w:ascii="Arial" w:hAnsi="Arial" w:cs="Arial"/>
          <w:lang w:val="en-GB"/>
        </w:rPr>
        <w:t>With background in dialogue with EWB</w:t>
      </w:r>
      <w:r>
        <w:rPr>
          <w:rFonts w:ascii="Arial" w:hAnsi="Arial" w:cs="Arial"/>
          <w:lang w:val="en-GB"/>
        </w:rPr>
        <w:t>-</w:t>
      </w:r>
      <w:r w:rsidRPr="00AE54A1">
        <w:rPr>
          <w:rFonts w:ascii="Arial" w:hAnsi="Arial" w:cs="Arial"/>
          <w:lang w:val="en-GB"/>
        </w:rPr>
        <w:t>DK during a fact-finding mission I 2016, the smallholder tea farmers in Honde Valley have e</w:t>
      </w:r>
      <w:r>
        <w:rPr>
          <w:rFonts w:ascii="Arial" w:hAnsi="Arial" w:cs="Arial"/>
          <w:lang w:val="en-GB"/>
        </w:rPr>
        <w:t>xperimented and worked to realis</w:t>
      </w:r>
      <w:r w:rsidRPr="00AE54A1">
        <w:rPr>
          <w:rFonts w:ascii="Arial" w:hAnsi="Arial" w:cs="Arial"/>
          <w:lang w:val="en-GB"/>
        </w:rPr>
        <w:t>e their dream of raising their income by diversification of the tea production with white tea production. However</w:t>
      </w:r>
      <w:r>
        <w:rPr>
          <w:rFonts w:ascii="Arial" w:hAnsi="Arial" w:cs="Arial"/>
          <w:lang w:val="en-GB"/>
        </w:rPr>
        <w:t>,</w:t>
      </w:r>
      <w:r w:rsidRPr="00AE54A1">
        <w:rPr>
          <w:rFonts w:ascii="Arial" w:hAnsi="Arial" w:cs="Arial"/>
          <w:lang w:val="en-GB"/>
        </w:rPr>
        <w:t xml:space="preserve"> they need to know more about the process of picking the </w:t>
      </w:r>
      <w:r w:rsidRPr="00AE54A1">
        <w:rPr>
          <w:rFonts w:ascii="Arial" w:hAnsi="Arial" w:cs="Arial"/>
          <w:lang w:val="en-GB"/>
        </w:rPr>
        <w:t>tea</w:t>
      </w:r>
      <w:r>
        <w:rPr>
          <w:rFonts w:ascii="Arial" w:hAnsi="Arial" w:cs="Arial"/>
          <w:lang w:val="en-GB"/>
        </w:rPr>
        <w:t>leaves</w:t>
      </w:r>
      <w:r w:rsidRPr="00AE54A1">
        <w:rPr>
          <w:rFonts w:ascii="Arial" w:hAnsi="Arial" w:cs="Arial"/>
          <w:lang w:val="en-GB"/>
        </w:rPr>
        <w:t xml:space="preserve">, the drying process and the use of technology. If they can learn how to produce white tea they have a second source of income from their tea bushes since it is from the same tea bush that black, green and white tea are produced. </w:t>
      </w:r>
    </w:p>
    <w:p w:rsidR="00AE54A1" w:rsidRPr="00AE54A1" w:rsidRDefault="00AE54A1" w:rsidP="00AE54A1">
      <w:pPr>
        <w:pStyle w:val="Ingenafstand"/>
        <w:jc w:val="both"/>
        <w:rPr>
          <w:rFonts w:ascii="Arial" w:hAnsi="Arial" w:cs="Arial"/>
          <w:lang w:val="en-GB"/>
        </w:rPr>
      </w:pPr>
    </w:p>
    <w:p w:rsidR="00AE54A1" w:rsidRPr="00AE54A1" w:rsidRDefault="00AE54A1" w:rsidP="00AE54A1">
      <w:pPr>
        <w:pStyle w:val="Ingenafstand"/>
        <w:jc w:val="both"/>
        <w:rPr>
          <w:rFonts w:ascii="Arial" w:hAnsi="Arial" w:cs="Arial"/>
          <w:lang w:val="en-GB"/>
        </w:rPr>
      </w:pPr>
      <w:r w:rsidRPr="00AE54A1">
        <w:rPr>
          <w:rFonts w:ascii="Arial" w:hAnsi="Arial" w:cs="Arial"/>
          <w:lang w:val="en-GB"/>
        </w:rPr>
        <w:t>The tea-farmers are organised in HVTGA (Honde Valley Tea Growers Association). They have expressed a wish for a study visit to Kenya, one of the largest producers of white tea worldwide, to do networking as well as to learn from the Kenyan tea farmers how to produce white tea and how to market the products. HVTGA has previously, in 2015, visited Kenya in relation to certification of their black tea production. The certification took place in partnership with SNV (Netherlands’ Development Organization) and Eastern Highland Plantation Ltd Group.</w:t>
      </w:r>
    </w:p>
    <w:p w:rsidR="00AE54A1" w:rsidRPr="00FC390B" w:rsidRDefault="00AE54A1" w:rsidP="00AE54A1">
      <w:pPr>
        <w:pStyle w:val="Ingenafstand"/>
        <w:rPr>
          <w:rFonts w:ascii="Arial" w:hAnsi="Arial" w:cs="Arial"/>
          <w:b/>
          <w:lang w:val="en-GB"/>
        </w:rPr>
      </w:pPr>
    </w:p>
    <w:p w:rsidR="00804F2E" w:rsidRPr="000E50BB" w:rsidRDefault="00B222A3" w:rsidP="00AF3B36">
      <w:pPr>
        <w:pStyle w:val="Ingenafstand"/>
        <w:numPr>
          <w:ilvl w:val="0"/>
          <w:numId w:val="9"/>
        </w:numPr>
        <w:rPr>
          <w:rFonts w:ascii="Arial" w:hAnsi="Arial" w:cs="Arial"/>
          <w:b/>
          <w:lang w:val="en-GB"/>
        </w:rPr>
      </w:pPr>
      <w:r w:rsidRPr="000E50BB">
        <w:rPr>
          <w:rFonts w:ascii="Arial" w:hAnsi="Arial" w:cs="Arial"/>
          <w:b/>
          <w:lang w:val="en-GB"/>
        </w:rPr>
        <w:t>What do you want to achieve through the intervention</w:t>
      </w:r>
      <w:r w:rsidR="00804F2E" w:rsidRPr="000E50BB">
        <w:rPr>
          <w:rFonts w:ascii="Arial" w:hAnsi="Arial" w:cs="Arial"/>
          <w:b/>
          <w:lang w:val="en-GB"/>
        </w:rPr>
        <w:t xml:space="preserve">? </w:t>
      </w:r>
    </w:p>
    <w:p w:rsidR="000E50BB" w:rsidRDefault="000E50BB" w:rsidP="00AF3B36">
      <w:pPr>
        <w:spacing w:after="0" w:line="240" w:lineRule="auto"/>
        <w:jc w:val="both"/>
        <w:rPr>
          <w:rFonts w:ascii="Arial" w:hAnsi="Arial" w:cs="Arial"/>
          <w:lang w:val="en-GB"/>
        </w:rPr>
      </w:pPr>
      <w:r w:rsidRPr="005C33FD">
        <w:rPr>
          <w:rFonts w:ascii="Arial" w:hAnsi="Arial" w:cs="Arial"/>
          <w:lang w:val="en-GB"/>
        </w:rPr>
        <w:t xml:space="preserve">This </w:t>
      </w:r>
      <w:r>
        <w:rPr>
          <w:rFonts w:ascii="Arial" w:hAnsi="Arial" w:cs="Arial"/>
          <w:lang w:val="en-GB"/>
        </w:rPr>
        <w:t>intervention</w:t>
      </w:r>
      <w:r w:rsidRPr="005C33FD">
        <w:rPr>
          <w:rFonts w:ascii="Arial" w:hAnsi="Arial" w:cs="Arial"/>
          <w:lang w:val="en-GB"/>
        </w:rPr>
        <w:t xml:space="preserve"> will </w:t>
      </w:r>
      <w:r>
        <w:rPr>
          <w:rFonts w:ascii="Arial" w:hAnsi="Arial" w:cs="Arial"/>
          <w:lang w:val="en-GB"/>
        </w:rPr>
        <w:t xml:space="preserve">implement </w:t>
      </w:r>
      <w:r w:rsidRPr="005C33FD">
        <w:rPr>
          <w:rFonts w:ascii="Arial" w:hAnsi="Arial" w:cs="Arial"/>
          <w:lang w:val="en-GB"/>
        </w:rPr>
        <w:t>a study tour to Kenya</w:t>
      </w:r>
      <w:r>
        <w:rPr>
          <w:rFonts w:ascii="Arial" w:hAnsi="Arial" w:cs="Arial"/>
          <w:lang w:val="en-GB"/>
        </w:rPr>
        <w:t xml:space="preserve"> together with the local partner PUTZ (Pensioners Union Trust</w:t>
      </w:r>
      <w:r w:rsidR="00AF3B36">
        <w:rPr>
          <w:rFonts w:ascii="Arial" w:hAnsi="Arial" w:cs="Arial"/>
          <w:lang w:val="en-GB"/>
        </w:rPr>
        <w:t xml:space="preserve"> of Zimbabwe</w:t>
      </w:r>
      <w:r>
        <w:rPr>
          <w:rFonts w:ascii="Arial" w:hAnsi="Arial" w:cs="Arial"/>
          <w:lang w:val="en-GB"/>
        </w:rPr>
        <w:t>). The participants,</w:t>
      </w:r>
      <w:r w:rsidRPr="005C33FD">
        <w:rPr>
          <w:rFonts w:ascii="Arial" w:hAnsi="Arial" w:cs="Arial"/>
          <w:lang w:val="en-GB"/>
        </w:rPr>
        <w:t xml:space="preserve"> </w:t>
      </w:r>
      <w:r>
        <w:rPr>
          <w:rFonts w:ascii="Arial" w:hAnsi="Arial" w:cs="Arial"/>
          <w:lang w:val="en-GB"/>
        </w:rPr>
        <w:t>3</w:t>
      </w:r>
      <w:r w:rsidRPr="005C33FD">
        <w:rPr>
          <w:rFonts w:ascii="Arial" w:hAnsi="Arial" w:cs="Arial"/>
          <w:lang w:val="en-GB"/>
        </w:rPr>
        <w:t xml:space="preserve"> </w:t>
      </w:r>
      <w:r>
        <w:rPr>
          <w:rFonts w:ascii="Arial" w:hAnsi="Arial" w:cs="Arial"/>
          <w:lang w:val="en-GB"/>
        </w:rPr>
        <w:t>tea-</w:t>
      </w:r>
      <w:r w:rsidRPr="005C33FD">
        <w:rPr>
          <w:rFonts w:ascii="Arial" w:hAnsi="Arial" w:cs="Arial"/>
          <w:lang w:val="en-GB"/>
        </w:rPr>
        <w:t xml:space="preserve">farmers </w:t>
      </w:r>
      <w:r>
        <w:rPr>
          <w:rFonts w:ascii="Arial" w:hAnsi="Arial" w:cs="Arial"/>
          <w:lang w:val="en-GB"/>
        </w:rPr>
        <w:t>from</w:t>
      </w:r>
      <w:r w:rsidRPr="005C33FD">
        <w:rPr>
          <w:rFonts w:ascii="Arial" w:hAnsi="Arial" w:cs="Arial"/>
          <w:lang w:val="en-GB"/>
        </w:rPr>
        <w:t xml:space="preserve"> HVTGA</w:t>
      </w:r>
      <w:r w:rsidR="00AF3B36">
        <w:rPr>
          <w:rFonts w:ascii="Arial" w:hAnsi="Arial" w:cs="Arial"/>
          <w:lang w:val="en-GB"/>
        </w:rPr>
        <w:t xml:space="preserve"> (Honde Valley Tea Growers Association), </w:t>
      </w:r>
      <w:r>
        <w:rPr>
          <w:rFonts w:ascii="Arial" w:hAnsi="Arial" w:cs="Arial"/>
          <w:lang w:val="en-GB"/>
        </w:rPr>
        <w:t xml:space="preserve">1 </w:t>
      </w:r>
      <w:r w:rsidR="00AF3B36">
        <w:rPr>
          <w:rFonts w:ascii="Arial" w:hAnsi="Arial" w:cs="Arial"/>
          <w:lang w:val="en-GB"/>
        </w:rPr>
        <w:t xml:space="preserve">from PUTZ, </w:t>
      </w:r>
      <w:r>
        <w:rPr>
          <w:rFonts w:ascii="Arial" w:hAnsi="Arial" w:cs="Arial"/>
          <w:lang w:val="en-GB"/>
        </w:rPr>
        <w:t xml:space="preserve">1 </w:t>
      </w:r>
      <w:r w:rsidR="00AF3B36">
        <w:rPr>
          <w:rFonts w:ascii="Arial" w:hAnsi="Arial" w:cs="Arial"/>
          <w:lang w:val="en-GB"/>
        </w:rPr>
        <w:t xml:space="preserve">from </w:t>
      </w:r>
      <w:r>
        <w:rPr>
          <w:rFonts w:ascii="Arial" w:hAnsi="Arial" w:cs="Arial"/>
          <w:lang w:val="en-GB"/>
        </w:rPr>
        <w:t xml:space="preserve">AGRITEX </w:t>
      </w:r>
      <w:r>
        <w:rPr>
          <w:rFonts w:ascii="Arial" w:hAnsi="Arial"/>
          <w:lang w:val="en-GB"/>
        </w:rPr>
        <w:t>(</w:t>
      </w:r>
      <w:r w:rsidR="00AF3B36">
        <w:rPr>
          <w:rFonts w:ascii="Arial" w:hAnsi="Arial"/>
          <w:lang w:val="en-GB"/>
        </w:rPr>
        <w:t>A</w:t>
      </w:r>
      <w:r w:rsidR="00AF3B36">
        <w:rPr>
          <w:rFonts w:ascii="Arial" w:hAnsi="Arial" w:cs="Arial"/>
          <w:lang w:val="en-GB"/>
        </w:rPr>
        <w:t>gricultural and T</w:t>
      </w:r>
      <w:r w:rsidRPr="00532866">
        <w:rPr>
          <w:rFonts w:ascii="Arial" w:hAnsi="Arial" w:cs="Arial"/>
          <w:lang w:val="en-GB"/>
        </w:rPr>
        <w:t xml:space="preserve">echnical </w:t>
      </w:r>
      <w:r w:rsidR="00AF3B36">
        <w:rPr>
          <w:rFonts w:ascii="Arial" w:hAnsi="Arial" w:cs="Arial"/>
          <w:lang w:val="en-GB"/>
        </w:rPr>
        <w:t>E</w:t>
      </w:r>
      <w:r w:rsidRPr="00532866">
        <w:rPr>
          <w:rFonts w:ascii="Arial" w:hAnsi="Arial" w:cs="Arial"/>
          <w:lang w:val="en-GB"/>
        </w:rPr>
        <w:t>xtension services</w:t>
      </w:r>
      <w:r>
        <w:rPr>
          <w:rFonts w:ascii="Arial" w:hAnsi="Arial" w:cs="Arial"/>
          <w:lang w:val="en-GB"/>
        </w:rPr>
        <w:t>) and 2 EWB-DK members,</w:t>
      </w:r>
      <w:r w:rsidRPr="005C33FD">
        <w:rPr>
          <w:rFonts w:ascii="Arial" w:hAnsi="Arial" w:cs="Arial"/>
          <w:lang w:val="en-GB"/>
        </w:rPr>
        <w:t xml:space="preserve"> will get insight in all aspects of the white tea production, marketing and organi</w:t>
      </w:r>
      <w:r w:rsidR="00AF3B36">
        <w:rPr>
          <w:rFonts w:ascii="Arial" w:hAnsi="Arial" w:cs="Arial"/>
          <w:lang w:val="en-GB"/>
        </w:rPr>
        <w:t>s</w:t>
      </w:r>
      <w:r w:rsidRPr="005C33FD">
        <w:rPr>
          <w:rFonts w:ascii="Arial" w:hAnsi="Arial" w:cs="Arial"/>
          <w:lang w:val="en-GB"/>
        </w:rPr>
        <w:t xml:space="preserve">ation of sales. </w:t>
      </w:r>
      <w:r>
        <w:rPr>
          <w:rFonts w:ascii="Arial" w:hAnsi="Arial" w:cs="Arial"/>
          <w:lang w:val="en-GB"/>
        </w:rPr>
        <w:t>T</w:t>
      </w:r>
      <w:r w:rsidRPr="005C33FD">
        <w:rPr>
          <w:rFonts w:ascii="Arial" w:hAnsi="Arial" w:cs="Arial"/>
          <w:lang w:val="en-GB"/>
        </w:rPr>
        <w:t xml:space="preserve">he </w:t>
      </w:r>
      <w:r>
        <w:rPr>
          <w:rFonts w:ascii="Arial" w:hAnsi="Arial" w:cs="Arial"/>
          <w:lang w:val="en-GB"/>
        </w:rPr>
        <w:t xml:space="preserve">delegation gets </w:t>
      </w:r>
      <w:r w:rsidRPr="005C33FD">
        <w:rPr>
          <w:rFonts w:ascii="Arial" w:hAnsi="Arial" w:cs="Arial"/>
          <w:lang w:val="en-GB"/>
        </w:rPr>
        <w:t xml:space="preserve">an opportunity to meet, discuss, observe and see for themselves what smallholder farmers in Kenya are doing and how the production of white tea highly benefits their livelihood and income in comparison to production of black tea. </w:t>
      </w:r>
      <w:r>
        <w:rPr>
          <w:rFonts w:ascii="Arial" w:hAnsi="Arial" w:cs="Arial"/>
          <w:lang w:val="en-GB"/>
        </w:rPr>
        <w:t xml:space="preserve"> </w:t>
      </w:r>
    </w:p>
    <w:p w:rsidR="00AF3B36" w:rsidRPr="005C33FD" w:rsidRDefault="00AF3B36" w:rsidP="00AF3B36">
      <w:pPr>
        <w:spacing w:after="0" w:line="240" w:lineRule="auto"/>
        <w:jc w:val="both"/>
        <w:rPr>
          <w:rFonts w:ascii="Arial" w:hAnsi="Arial"/>
          <w:lang w:val="en-GB"/>
        </w:rPr>
      </w:pPr>
    </w:p>
    <w:p w:rsidR="000E50BB" w:rsidRPr="005C33FD" w:rsidRDefault="00AF3B36" w:rsidP="00AF3B36">
      <w:pPr>
        <w:spacing w:after="0" w:line="240" w:lineRule="auto"/>
        <w:jc w:val="both"/>
        <w:rPr>
          <w:rFonts w:ascii="Arial" w:hAnsi="Arial"/>
          <w:lang w:val="en-GB"/>
        </w:rPr>
      </w:pPr>
      <w:r>
        <w:rPr>
          <w:rFonts w:ascii="Arial" w:hAnsi="Arial"/>
          <w:lang w:val="en-GB"/>
        </w:rPr>
        <w:t>During</w:t>
      </w:r>
      <w:r w:rsidR="000E50BB" w:rsidRPr="005C33FD">
        <w:rPr>
          <w:rFonts w:ascii="Arial" w:hAnsi="Arial"/>
          <w:lang w:val="en-GB"/>
        </w:rPr>
        <w:t xml:space="preserve"> the study tour</w:t>
      </w:r>
      <w:r>
        <w:rPr>
          <w:rFonts w:ascii="Arial" w:hAnsi="Arial"/>
          <w:lang w:val="en-GB"/>
        </w:rPr>
        <w:t>,</w:t>
      </w:r>
      <w:r w:rsidR="000E50BB" w:rsidRPr="005C33FD">
        <w:rPr>
          <w:rFonts w:ascii="Arial" w:hAnsi="Arial"/>
          <w:lang w:val="en-GB"/>
        </w:rPr>
        <w:t xml:space="preserve"> it will be possible to investigate the local and regional market for white tea and explore the possibilities of transferring the structures </w:t>
      </w:r>
      <w:r>
        <w:rPr>
          <w:rFonts w:ascii="Arial" w:hAnsi="Arial"/>
          <w:lang w:val="en-GB"/>
        </w:rPr>
        <w:t>from Kenya t</w:t>
      </w:r>
      <w:r w:rsidR="000E50BB" w:rsidRPr="005C33FD">
        <w:rPr>
          <w:rFonts w:ascii="Arial" w:hAnsi="Arial"/>
          <w:lang w:val="en-GB"/>
        </w:rPr>
        <w:t xml:space="preserve">o Zimbabwe. The farmers can </w:t>
      </w:r>
      <w:r>
        <w:rPr>
          <w:rFonts w:ascii="Arial" w:hAnsi="Arial"/>
          <w:lang w:val="en-GB"/>
        </w:rPr>
        <w:t xml:space="preserve">observe the benefits of controlling </w:t>
      </w:r>
      <w:r w:rsidR="000E50BB" w:rsidRPr="005C33FD">
        <w:rPr>
          <w:rFonts w:ascii="Arial" w:hAnsi="Arial"/>
          <w:lang w:val="en-GB"/>
        </w:rPr>
        <w:t xml:space="preserve">a larger part of the value chain: producing, packaging and labelling the white tea in </w:t>
      </w:r>
      <w:r>
        <w:rPr>
          <w:rFonts w:ascii="Arial" w:hAnsi="Arial"/>
          <w:lang w:val="en-GB"/>
        </w:rPr>
        <w:t xml:space="preserve">their </w:t>
      </w:r>
      <w:r w:rsidR="000E50BB" w:rsidRPr="005C33FD">
        <w:rPr>
          <w:rFonts w:ascii="Arial" w:hAnsi="Arial"/>
          <w:lang w:val="en-GB"/>
        </w:rPr>
        <w:t>own organi</w:t>
      </w:r>
      <w:r>
        <w:rPr>
          <w:rFonts w:ascii="Arial" w:hAnsi="Arial"/>
          <w:lang w:val="en-GB"/>
        </w:rPr>
        <w:t>s</w:t>
      </w:r>
      <w:r w:rsidR="000E50BB" w:rsidRPr="005C33FD">
        <w:rPr>
          <w:rFonts w:ascii="Arial" w:hAnsi="Arial"/>
          <w:lang w:val="en-GB"/>
        </w:rPr>
        <w:t xml:space="preserve">ation. </w:t>
      </w:r>
      <w:r>
        <w:rPr>
          <w:rFonts w:ascii="Arial" w:hAnsi="Arial"/>
          <w:lang w:val="en-US"/>
        </w:rPr>
        <w:t xml:space="preserve">Adapting and placing the </w:t>
      </w:r>
      <w:r w:rsidR="000E50BB" w:rsidRPr="005C33FD">
        <w:rPr>
          <w:rFonts w:ascii="Arial" w:hAnsi="Arial"/>
          <w:lang w:val="en-US"/>
        </w:rPr>
        <w:t xml:space="preserve">obtained knowledge in Zimbabwe </w:t>
      </w:r>
      <w:r w:rsidR="000E50BB" w:rsidRPr="005C33FD">
        <w:rPr>
          <w:rFonts w:ascii="Arial" w:hAnsi="Arial"/>
          <w:lang w:val="en-GB"/>
        </w:rPr>
        <w:t>paves the way for the farmers</w:t>
      </w:r>
      <w:r>
        <w:rPr>
          <w:rFonts w:ascii="Arial" w:hAnsi="Arial"/>
          <w:lang w:val="en-GB"/>
        </w:rPr>
        <w:t>’</w:t>
      </w:r>
      <w:r w:rsidR="000E50BB" w:rsidRPr="005C33FD">
        <w:rPr>
          <w:rFonts w:ascii="Arial" w:hAnsi="Arial"/>
          <w:lang w:val="en-GB"/>
        </w:rPr>
        <w:t xml:space="preserve"> ability to control the production process and to sell the white tea for a much better price than what is possible to get for black tea. </w:t>
      </w:r>
      <w:r>
        <w:rPr>
          <w:rFonts w:ascii="Arial" w:hAnsi="Arial"/>
          <w:lang w:val="en-GB"/>
        </w:rPr>
        <w:t>PUTZ will organis</w:t>
      </w:r>
      <w:r w:rsidR="000E50BB">
        <w:rPr>
          <w:rFonts w:ascii="Arial" w:hAnsi="Arial"/>
          <w:lang w:val="en-GB"/>
        </w:rPr>
        <w:t xml:space="preserve">e a follow up workshop </w:t>
      </w:r>
      <w:r>
        <w:rPr>
          <w:rFonts w:ascii="Arial" w:hAnsi="Arial"/>
          <w:lang w:val="en-GB"/>
        </w:rPr>
        <w:t xml:space="preserve">in Zimbabwe </w:t>
      </w:r>
      <w:r w:rsidR="000E50BB">
        <w:rPr>
          <w:rFonts w:ascii="Arial" w:hAnsi="Arial"/>
          <w:lang w:val="en-GB"/>
        </w:rPr>
        <w:t>where study tour members</w:t>
      </w:r>
      <w:r>
        <w:rPr>
          <w:rFonts w:ascii="Arial" w:hAnsi="Arial"/>
          <w:lang w:val="en-GB"/>
        </w:rPr>
        <w:t>,</w:t>
      </w:r>
      <w:r w:rsidR="000E50BB">
        <w:rPr>
          <w:rFonts w:ascii="Arial" w:hAnsi="Arial"/>
          <w:lang w:val="en-GB"/>
        </w:rPr>
        <w:t xml:space="preserve"> including the AGRITEX representative</w:t>
      </w:r>
      <w:r>
        <w:rPr>
          <w:rFonts w:ascii="Arial" w:hAnsi="Arial"/>
          <w:lang w:val="en-GB"/>
        </w:rPr>
        <w:t>,</w:t>
      </w:r>
      <w:r w:rsidR="000E50BB">
        <w:rPr>
          <w:rFonts w:ascii="Arial" w:hAnsi="Arial"/>
          <w:lang w:val="en-GB"/>
        </w:rPr>
        <w:t xml:space="preserve"> </w:t>
      </w:r>
      <w:r w:rsidR="000E50BB" w:rsidRPr="005C33FD">
        <w:rPr>
          <w:rFonts w:ascii="Arial" w:hAnsi="Arial"/>
          <w:lang w:val="en-GB"/>
        </w:rPr>
        <w:t>disseminat</w:t>
      </w:r>
      <w:r w:rsidR="000E50BB">
        <w:rPr>
          <w:rFonts w:ascii="Arial" w:hAnsi="Arial"/>
          <w:lang w:val="en-GB"/>
        </w:rPr>
        <w:t>e</w:t>
      </w:r>
      <w:r w:rsidR="000E50BB" w:rsidRPr="005C33FD">
        <w:rPr>
          <w:rFonts w:ascii="Arial" w:hAnsi="Arial"/>
          <w:lang w:val="en-GB"/>
        </w:rPr>
        <w:t xml:space="preserve"> the knowledge to all members of HVTGA</w:t>
      </w:r>
      <w:r w:rsidR="000E50BB">
        <w:rPr>
          <w:rFonts w:ascii="Arial" w:hAnsi="Arial"/>
          <w:lang w:val="en-GB"/>
        </w:rPr>
        <w:t>.</w:t>
      </w:r>
    </w:p>
    <w:p w:rsidR="000E50BB" w:rsidRDefault="000E50BB" w:rsidP="00AF3B36">
      <w:pPr>
        <w:pStyle w:val="Ingenafstand"/>
        <w:rPr>
          <w:rFonts w:ascii="Arial" w:hAnsi="Arial" w:cs="Arial"/>
          <w:b/>
          <w:lang w:val="en-GB"/>
        </w:rPr>
      </w:pPr>
    </w:p>
    <w:p w:rsidR="000E50BB" w:rsidRPr="00B95C18" w:rsidRDefault="000E50BB" w:rsidP="00AF3B36">
      <w:pPr>
        <w:pStyle w:val="Ingenafstand"/>
        <w:jc w:val="both"/>
        <w:rPr>
          <w:rFonts w:ascii="Arial" w:hAnsi="Arial" w:cs="Arial"/>
          <w:b/>
          <w:lang w:val="en-GB"/>
        </w:rPr>
      </w:pPr>
      <w:r>
        <w:rPr>
          <w:rFonts w:ascii="Arial" w:hAnsi="Arial" w:cs="Arial"/>
          <w:b/>
          <w:lang w:val="en-GB"/>
        </w:rPr>
        <w:t xml:space="preserve">Overall objective of present initiative: </w:t>
      </w:r>
      <w:r>
        <w:rPr>
          <w:rFonts w:ascii="Arial" w:hAnsi="Arial" w:cs="Arial"/>
          <w:lang w:val="en-GB"/>
        </w:rPr>
        <w:t>To increase the skills and knowledge among smallholder tea farmers from Honde Valley in relation to white tea production</w:t>
      </w:r>
      <w:r w:rsidR="00AF3B36">
        <w:rPr>
          <w:rFonts w:ascii="Arial" w:hAnsi="Arial" w:cs="Arial"/>
          <w:lang w:val="en-GB"/>
        </w:rPr>
        <w:t>.</w:t>
      </w:r>
    </w:p>
    <w:p w:rsidR="000E50BB" w:rsidRDefault="000E50BB" w:rsidP="00AF3B36">
      <w:pPr>
        <w:pStyle w:val="Ingenafstand"/>
        <w:jc w:val="both"/>
        <w:rPr>
          <w:rFonts w:ascii="Arial" w:hAnsi="Arial" w:cs="Arial"/>
          <w:lang w:val="en-GB"/>
        </w:rPr>
      </w:pPr>
    </w:p>
    <w:p w:rsidR="000E50BB" w:rsidRDefault="000E50BB" w:rsidP="00AF3B36">
      <w:pPr>
        <w:pStyle w:val="Ingenafstand"/>
        <w:jc w:val="both"/>
        <w:rPr>
          <w:rFonts w:ascii="Arial" w:hAnsi="Arial" w:cs="Arial"/>
          <w:b/>
          <w:lang w:val="en-GB"/>
        </w:rPr>
      </w:pPr>
      <w:r>
        <w:rPr>
          <w:rFonts w:ascii="Arial" w:hAnsi="Arial" w:cs="Arial"/>
          <w:b/>
          <w:lang w:val="en-GB"/>
        </w:rPr>
        <w:t>Immediate objectives:</w:t>
      </w:r>
    </w:p>
    <w:p w:rsidR="000E50BB" w:rsidRPr="00B95C18" w:rsidRDefault="000E50BB" w:rsidP="00AF3B36">
      <w:pPr>
        <w:pStyle w:val="Ingenafstand"/>
        <w:numPr>
          <w:ilvl w:val="0"/>
          <w:numId w:val="14"/>
        </w:numPr>
        <w:ind w:left="360"/>
        <w:jc w:val="both"/>
        <w:rPr>
          <w:rFonts w:ascii="Arial" w:hAnsi="Arial" w:cs="Arial"/>
          <w:b/>
          <w:lang w:val="en-GB"/>
        </w:rPr>
      </w:pPr>
      <w:r>
        <w:rPr>
          <w:rFonts w:ascii="Arial" w:hAnsi="Arial" w:cs="Arial"/>
          <w:lang w:val="en-GB"/>
        </w:rPr>
        <w:t>To gain technical knowledge on how white tea is produced in Kenya.</w:t>
      </w:r>
    </w:p>
    <w:p w:rsidR="000E50BB" w:rsidRDefault="000E50BB" w:rsidP="00AF3B36">
      <w:pPr>
        <w:pStyle w:val="Ingenafstand"/>
        <w:numPr>
          <w:ilvl w:val="0"/>
          <w:numId w:val="9"/>
        </w:numPr>
        <w:jc w:val="both"/>
        <w:rPr>
          <w:rFonts w:ascii="Arial" w:hAnsi="Arial" w:cs="Arial"/>
          <w:lang w:val="en-GB"/>
        </w:rPr>
      </w:pPr>
      <w:r>
        <w:rPr>
          <w:rFonts w:ascii="Arial" w:hAnsi="Arial" w:cs="Arial"/>
          <w:lang w:val="en-GB"/>
        </w:rPr>
        <w:t xml:space="preserve">To investigate the value chain and the local and regional market for white tea. </w:t>
      </w:r>
    </w:p>
    <w:p w:rsidR="000E50BB" w:rsidRDefault="000E50BB" w:rsidP="00AF3B36">
      <w:pPr>
        <w:pStyle w:val="Ingenafstand"/>
        <w:numPr>
          <w:ilvl w:val="0"/>
          <w:numId w:val="9"/>
        </w:numPr>
        <w:jc w:val="both"/>
        <w:rPr>
          <w:rFonts w:ascii="Arial" w:hAnsi="Arial" w:cs="Arial"/>
          <w:lang w:val="en-GB"/>
        </w:rPr>
      </w:pPr>
      <w:r>
        <w:rPr>
          <w:rFonts w:ascii="Arial" w:hAnsi="Arial" w:cs="Arial"/>
          <w:lang w:val="en-GB"/>
        </w:rPr>
        <w:t>To give the delegates the opportunity to learn about good agricultural practices that increases tea production as well as leadership and financial transparency in farmers association.</w:t>
      </w:r>
    </w:p>
    <w:p w:rsidR="000E50BB" w:rsidRPr="00002C8B" w:rsidRDefault="000E50BB" w:rsidP="00AF3B36">
      <w:pPr>
        <w:spacing w:after="0" w:line="240" w:lineRule="auto"/>
        <w:ind w:left="360"/>
        <w:jc w:val="both"/>
        <w:rPr>
          <w:rFonts w:ascii="Arial" w:hAnsi="Arial"/>
          <w:lang w:val="en-GB"/>
        </w:rPr>
      </w:pPr>
    </w:p>
    <w:p w:rsidR="000E50BB" w:rsidRPr="00002C8B" w:rsidRDefault="000E50BB" w:rsidP="00AF3B36">
      <w:pPr>
        <w:spacing w:after="0" w:line="240" w:lineRule="auto"/>
        <w:jc w:val="both"/>
        <w:rPr>
          <w:rFonts w:ascii="Arial" w:hAnsi="Arial"/>
          <w:lang w:val="en-GB"/>
        </w:rPr>
      </w:pPr>
      <w:r w:rsidRPr="00002C8B">
        <w:rPr>
          <w:rFonts w:ascii="Arial" w:hAnsi="Arial"/>
          <w:lang w:val="en-GB"/>
        </w:rPr>
        <w:t>The core of the intervention is fo</w:t>
      </w:r>
      <w:r w:rsidR="00AF3B36">
        <w:rPr>
          <w:rFonts w:ascii="Arial" w:hAnsi="Arial"/>
          <w:lang w:val="en-GB"/>
        </w:rPr>
        <w:t xml:space="preserve">r the Zimbabwean tea farmers </w:t>
      </w:r>
      <w:r w:rsidRPr="00002C8B">
        <w:rPr>
          <w:rFonts w:ascii="Arial" w:hAnsi="Arial"/>
          <w:lang w:val="en-GB"/>
        </w:rPr>
        <w:t xml:space="preserve">to get information from the white tea producing areas in Kenya. The farmers can get answers to their many questions on how and which leaves to pick for the white tea production, how to produce the white tea, how to conserve the tea to secure taste and stability, </w:t>
      </w:r>
      <w:r w:rsidR="00AF3B36">
        <w:rPr>
          <w:rFonts w:ascii="Arial" w:hAnsi="Arial"/>
          <w:lang w:val="en-GB"/>
        </w:rPr>
        <w:t xml:space="preserve">and </w:t>
      </w:r>
      <w:r w:rsidRPr="00002C8B">
        <w:rPr>
          <w:rFonts w:ascii="Arial" w:hAnsi="Arial"/>
          <w:lang w:val="en-GB"/>
        </w:rPr>
        <w:t>how the tea farmers in Kenya market their products. There are individual farmers in Nandi Hills in Kenya marketing on their own, selling their high quality tea directly to companies abroad and not through brokers. Another essential part of the study tour is the networki</w:t>
      </w:r>
      <w:r w:rsidR="00AF3B36">
        <w:rPr>
          <w:rFonts w:ascii="Arial" w:hAnsi="Arial"/>
          <w:lang w:val="en-GB"/>
        </w:rPr>
        <w:t>ng, knowledge sharing on organis</w:t>
      </w:r>
      <w:r w:rsidRPr="00002C8B">
        <w:rPr>
          <w:rFonts w:ascii="Arial" w:hAnsi="Arial"/>
          <w:lang w:val="en-GB"/>
        </w:rPr>
        <w:t xml:space="preserve">ation and financing and discussions on how to produce in a fragile environment. </w:t>
      </w:r>
    </w:p>
    <w:p w:rsidR="000E50BB" w:rsidRPr="00FC390B" w:rsidRDefault="000E50BB" w:rsidP="00AF3B36">
      <w:pPr>
        <w:pStyle w:val="Ingenafstand"/>
        <w:rPr>
          <w:rFonts w:ascii="Arial" w:hAnsi="Arial" w:cs="Arial"/>
          <w:lang w:val="en-GB"/>
        </w:rPr>
      </w:pPr>
    </w:p>
    <w:p w:rsidR="000E50BB" w:rsidRPr="000E50BB" w:rsidRDefault="00B222A3" w:rsidP="00AF3B36">
      <w:pPr>
        <w:pStyle w:val="Ingenafstand"/>
        <w:numPr>
          <w:ilvl w:val="0"/>
          <w:numId w:val="9"/>
        </w:numPr>
        <w:rPr>
          <w:rFonts w:ascii="Arial" w:hAnsi="Arial" w:cs="Arial"/>
          <w:b/>
          <w:lang w:val="en-GB"/>
        </w:rPr>
      </w:pPr>
      <w:r w:rsidRPr="000E50BB">
        <w:rPr>
          <w:rFonts w:ascii="Arial" w:hAnsi="Arial" w:cs="Arial"/>
          <w:b/>
          <w:lang w:val="en-GB"/>
        </w:rPr>
        <w:t>Wh</w:t>
      </w:r>
      <w:r w:rsidR="006B7929" w:rsidRPr="000E50BB">
        <w:rPr>
          <w:rFonts w:ascii="Arial" w:hAnsi="Arial" w:cs="Arial"/>
          <w:b/>
          <w:lang w:val="en-GB"/>
        </w:rPr>
        <w:t>y</w:t>
      </w:r>
      <w:r w:rsidRPr="000E50BB">
        <w:rPr>
          <w:rFonts w:ascii="Arial" w:hAnsi="Arial" w:cs="Arial"/>
          <w:b/>
          <w:lang w:val="en-GB"/>
        </w:rPr>
        <w:t xml:space="preserve"> is the intervention important</w:t>
      </w:r>
      <w:r w:rsidR="00804F2E" w:rsidRPr="000E50BB">
        <w:rPr>
          <w:rFonts w:ascii="Arial" w:hAnsi="Arial" w:cs="Arial"/>
          <w:b/>
          <w:lang w:val="en-GB"/>
        </w:rPr>
        <w:t>?</w:t>
      </w:r>
    </w:p>
    <w:p w:rsidR="000E50BB" w:rsidRPr="000E50BB" w:rsidRDefault="000E50BB" w:rsidP="00AF3B36">
      <w:pPr>
        <w:spacing w:after="0" w:line="240" w:lineRule="auto"/>
        <w:jc w:val="both"/>
        <w:rPr>
          <w:rFonts w:ascii="Arial" w:hAnsi="Arial"/>
          <w:lang w:val="en-GB"/>
        </w:rPr>
      </w:pPr>
      <w:r w:rsidRPr="000E50BB">
        <w:rPr>
          <w:rFonts w:ascii="Arial" w:hAnsi="Arial" w:cs="Arial"/>
          <w:lang w:val="en-GB"/>
        </w:rPr>
        <w:t>Due to growing competition on the world market for black tea</w:t>
      </w:r>
      <w:r w:rsidR="00AF3B36">
        <w:rPr>
          <w:rFonts w:ascii="Arial" w:hAnsi="Arial" w:cs="Arial"/>
          <w:lang w:val="en-GB"/>
        </w:rPr>
        <w:t>,</w:t>
      </w:r>
      <w:r w:rsidRPr="000E50BB">
        <w:rPr>
          <w:rFonts w:ascii="Arial" w:hAnsi="Arial"/>
          <w:lang w:val="en-GB"/>
        </w:rPr>
        <w:t xml:space="preserve"> the price has dropped</w:t>
      </w:r>
      <w:r w:rsidR="00AF3B36">
        <w:rPr>
          <w:rFonts w:ascii="Arial" w:hAnsi="Arial"/>
          <w:lang w:val="en-GB"/>
        </w:rPr>
        <w:t xml:space="preserve"> massively</w:t>
      </w:r>
      <w:r w:rsidRPr="000E50BB">
        <w:rPr>
          <w:rFonts w:ascii="Arial" w:hAnsi="Arial"/>
          <w:lang w:val="en-GB"/>
        </w:rPr>
        <w:t xml:space="preserve"> and the farmers get only a low income from selling the tea (the raw leaves), and the tea growers have very limited opportunity to influence the price they get.</w:t>
      </w:r>
      <w:r w:rsidRPr="000E50BB">
        <w:rPr>
          <w:rFonts w:ascii="Arial" w:hAnsi="Arial" w:cs="Arial"/>
          <w:lang w:val="en-GB"/>
        </w:rPr>
        <w:t xml:space="preserve"> It is therefore important for the tea farmers to find a way to increase their income</w:t>
      </w:r>
      <w:r w:rsidR="00AF3B36">
        <w:rPr>
          <w:rFonts w:ascii="Arial" w:hAnsi="Arial" w:cs="Arial"/>
          <w:lang w:val="en-GB"/>
        </w:rPr>
        <w:t xml:space="preserve"> and stabilise and improve their livelihood</w:t>
      </w:r>
      <w:r w:rsidRPr="000E50BB">
        <w:rPr>
          <w:rFonts w:ascii="Arial" w:hAnsi="Arial" w:cs="Arial"/>
          <w:lang w:val="en-GB"/>
        </w:rPr>
        <w:t xml:space="preserve">. An obvious solution is to diversify the production and start producing white tea. The world market price </w:t>
      </w:r>
      <w:r w:rsidR="00AF3B36">
        <w:rPr>
          <w:rFonts w:ascii="Arial" w:hAnsi="Arial" w:cs="Arial"/>
          <w:lang w:val="en-GB"/>
        </w:rPr>
        <w:t>for</w:t>
      </w:r>
      <w:r w:rsidRPr="000E50BB">
        <w:rPr>
          <w:rFonts w:ascii="Arial" w:hAnsi="Arial" w:cs="Arial"/>
          <w:lang w:val="en-GB"/>
        </w:rPr>
        <w:t xml:space="preserve"> white tea is up to ten times the price for black tea. </w:t>
      </w:r>
    </w:p>
    <w:p w:rsidR="000E50BB" w:rsidRPr="000E50BB" w:rsidRDefault="000E50BB" w:rsidP="00AF3B36">
      <w:pPr>
        <w:spacing w:after="0" w:line="240" w:lineRule="auto"/>
        <w:jc w:val="both"/>
        <w:rPr>
          <w:rFonts w:ascii="Arial" w:hAnsi="Arial"/>
          <w:lang w:val="en-GB"/>
        </w:rPr>
      </w:pPr>
    </w:p>
    <w:p w:rsidR="000E50BB" w:rsidRPr="000E50BB" w:rsidRDefault="000E50BB" w:rsidP="00AF3B36">
      <w:pPr>
        <w:spacing w:after="0" w:line="240" w:lineRule="auto"/>
        <w:jc w:val="both"/>
        <w:rPr>
          <w:rFonts w:ascii="Arial" w:hAnsi="Arial"/>
          <w:lang w:val="en-GB"/>
        </w:rPr>
      </w:pPr>
      <w:r w:rsidRPr="000E50BB">
        <w:rPr>
          <w:rFonts w:ascii="Arial" w:hAnsi="Arial"/>
          <w:lang w:val="en-GB"/>
        </w:rPr>
        <w:t xml:space="preserve">Life for the </w:t>
      </w:r>
      <w:r w:rsidR="00AF3B36" w:rsidRPr="000E50BB">
        <w:rPr>
          <w:rFonts w:ascii="Arial" w:hAnsi="Arial"/>
          <w:lang w:val="en-GB"/>
        </w:rPr>
        <w:t>tea farmers</w:t>
      </w:r>
      <w:r w:rsidRPr="000E50BB">
        <w:rPr>
          <w:rFonts w:ascii="Arial" w:hAnsi="Arial"/>
          <w:lang w:val="en-GB"/>
        </w:rPr>
        <w:t xml:space="preserve"> in Honde Valley will be very different if they can expand their production with white tea. Currently</w:t>
      </w:r>
      <w:r w:rsidR="00AF3B36">
        <w:rPr>
          <w:rFonts w:ascii="Arial" w:hAnsi="Arial"/>
          <w:lang w:val="en-GB"/>
        </w:rPr>
        <w:t>,</w:t>
      </w:r>
      <w:r w:rsidRPr="000E50BB">
        <w:rPr>
          <w:rFonts w:ascii="Arial" w:hAnsi="Arial"/>
          <w:lang w:val="en-GB"/>
        </w:rPr>
        <w:t xml:space="preserve"> knowledge of the white tea production and the needed technology does not exist in Zimbabwe, but is flourishing in </w:t>
      </w:r>
      <w:r w:rsidR="00AF3B36">
        <w:rPr>
          <w:rFonts w:ascii="Arial" w:hAnsi="Arial"/>
          <w:lang w:val="en-GB"/>
        </w:rPr>
        <w:t xml:space="preserve">the neighbouring country Kenya. </w:t>
      </w:r>
      <w:r w:rsidRPr="000E50BB">
        <w:rPr>
          <w:rFonts w:ascii="Arial" w:hAnsi="Arial"/>
          <w:lang w:val="en-GB"/>
        </w:rPr>
        <w:t>The procedures around the handling of the tea leaves is essential in production of good quality white tea.</w:t>
      </w:r>
      <w:r w:rsidR="00AF3B36">
        <w:rPr>
          <w:rFonts w:ascii="Arial" w:hAnsi="Arial"/>
          <w:lang w:val="en-GB"/>
        </w:rPr>
        <w:t xml:space="preserve"> </w:t>
      </w:r>
      <w:r w:rsidRPr="000E50BB">
        <w:rPr>
          <w:rFonts w:ascii="Arial" w:hAnsi="Arial"/>
          <w:lang w:val="en-GB"/>
        </w:rPr>
        <w:t xml:space="preserve">To </w:t>
      </w:r>
      <w:r w:rsidRPr="000E50BB">
        <w:rPr>
          <w:rFonts w:ascii="Arial" w:hAnsi="Arial" w:cs="Arial"/>
          <w:lang w:val="en-GB"/>
        </w:rPr>
        <w:t>obtain good quality the leaves needs to be picked in the right way at the right time and the drying has to be done at the right temperature. The drying and packaging can be done at the lev</w:t>
      </w:r>
      <w:r w:rsidR="00AF3B36">
        <w:rPr>
          <w:rFonts w:ascii="Arial" w:hAnsi="Arial" w:cs="Arial"/>
          <w:lang w:val="en-GB"/>
        </w:rPr>
        <w:t>el of the individual farmer, but</w:t>
      </w:r>
      <w:r w:rsidRPr="000E50BB">
        <w:rPr>
          <w:rFonts w:ascii="Arial" w:hAnsi="Arial" w:cs="Arial"/>
          <w:lang w:val="en-GB"/>
        </w:rPr>
        <w:t xml:space="preserve"> </w:t>
      </w:r>
      <w:r w:rsidRPr="000E50BB">
        <w:rPr>
          <w:rFonts w:ascii="Arial" w:hAnsi="Arial"/>
          <w:lang w:val="en-GB"/>
        </w:rPr>
        <w:t>the tea growers need to gain a far better understanding of the processing as well as the development of the needed clim</w:t>
      </w:r>
      <w:r w:rsidR="00AF3B36">
        <w:rPr>
          <w:rFonts w:ascii="Arial" w:hAnsi="Arial"/>
          <w:lang w:val="en-GB"/>
        </w:rPr>
        <w:t>ate-smart, low-</w:t>
      </w:r>
      <w:r w:rsidRPr="000E50BB">
        <w:rPr>
          <w:rFonts w:ascii="Arial" w:hAnsi="Arial"/>
          <w:lang w:val="en-GB"/>
        </w:rPr>
        <w:t>cost technology of drying.</w:t>
      </w:r>
    </w:p>
    <w:p w:rsidR="000E50BB" w:rsidRPr="000E50BB" w:rsidRDefault="000E50BB" w:rsidP="00AF3B36">
      <w:pPr>
        <w:spacing w:after="0" w:line="240" w:lineRule="auto"/>
        <w:jc w:val="both"/>
        <w:rPr>
          <w:rFonts w:ascii="Arial" w:hAnsi="Arial"/>
          <w:lang w:val="en-GB"/>
        </w:rPr>
      </w:pPr>
    </w:p>
    <w:p w:rsidR="000E50BB" w:rsidRPr="000E50BB" w:rsidRDefault="00AF3B36" w:rsidP="00AF3B36">
      <w:pPr>
        <w:spacing w:after="0" w:line="240" w:lineRule="auto"/>
        <w:jc w:val="both"/>
        <w:rPr>
          <w:rFonts w:ascii="Arial" w:hAnsi="Arial"/>
          <w:lang w:val="en-GB"/>
        </w:rPr>
      </w:pPr>
      <w:r>
        <w:rPr>
          <w:rFonts w:ascii="Arial" w:hAnsi="Arial"/>
          <w:lang w:val="en-GB"/>
        </w:rPr>
        <w:t xml:space="preserve">Further, the </w:t>
      </w:r>
      <w:r w:rsidR="000E50BB" w:rsidRPr="000E50BB">
        <w:rPr>
          <w:rFonts w:ascii="Arial" w:hAnsi="Arial"/>
          <w:lang w:val="en-GB"/>
        </w:rPr>
        <w:t>youth in the countryside</w:t>
      </w:r>
      <w:r w:rsidRPr="00AF3B36">
        <w:rPr>
          <w:rFonts w:ascii="Arial" w:hAnsi="Arial"/>
          <w:lang w:val="en-GB"/>
        </w:rPr>
        <w:t xml:space="preserve"> </w:t>
      </w:r>
      <w:r w:rsidRPr="000E50BB">
        <w:rPr>
          <w:rFonts w:ascii="Arial" w:hAnsi="Arial"/>
          <w:lang w:val="en-GB"/>
        </w:rPr>
        <w:t>lacks future possibilities</w:t>
      </w:r>
      <w:r w:rsidR="000E50BB" w:rsidRPr="000E50BB">
        <w:rPr>
          <w:rFonts w:ascii="Arial" w:hAnsi="Arial"/>
          <w:lang w:val="en-GB"/>
        </w:rPr>
        <w:t>. This intervention puts emphasis on reducing the number of youths migrating to the urban centres by contributing to a better future for tea farming and associate businesses.</w:t>
      </w:r>
    </w:p>
    <w:p w:rsidR="000E50BB" w:rsidRPr="000E50BB" w:rsidRDefault="000E50BB" w:rsidP="00AF3B36">
      <w:pPr>
        <w:pStyle w:val="Ingenafstand"/>
        <w:rPr>
          <w:rFonts w:ascii="Arial" w:hAnsi="Arial" w:cs="Arial"/>
          <w:b/>
          <w:lang w:val="en-GB"/>
        </w:rPr>
      </w:pPr>
    </w:p>
    <w:p w:rsidR="00B222A3" w:rsidRPr="000E50BB" w:rsidRDefault="00B222A3" w:rsidP="00AF3B36">
      <w:pPr>
        <w:pStyle w:val="Ingenafstand"/>
        <w:numPr>
          <w:ilvl w:val="0"/>
          <w:numId w:val="9"/>
        </w:numPr>
        <w:rPr>
          <w:rFonts w:ascii="Arial" w:hAnsi="Arial" w:cs="Arial"/>
          <w:b/>
          <w:lang w:val="en-GB"/>
        </w:rPr>
      </w:pPr>
      <w:r w:rsidRPr="000E50BB">
        <w:rPr>
          <w:rFonts w:ascii="Arial" w:hAnsi="Arial" w:cs="Arial"/>
          <w:b/>
          <w:lang w:val="en-GB"/>
        </w:rPr>
        <w:t>Describe the context of the intervention, i.e. the conditions prevailing in the intervention area which are expected to shape the intervention (e.g. social, economic, political, climate and environmental conditions, and whether it will take place in a stable or fragile context).</w:t>
      </w:r>
    </w:p>
    <w:p w:rsidR="000E50BB" w:rsidRPr="000E50BB" w:rsidRDefault="000E50BB" w:rsidP="00BD54A5">
      <w:pPr>
        <w:spacing w:after="0" w:line="240" w:lineRule="auto"/>
        <w:jc w:val="both"/>
        <w:rPr>
          <w:rFonts w:ascii="Arial" w:hAnsi="Arial"/>
          <w:lang w:val="en-GB"/>
        </w:rPr>
      </w:pPr>
      <w:r w:rsidRPr="000E50BB">
        <w:rPr>
          <w:rFonts w:ascii="Arial" w:hAnsi="Arial" w:cs="Arial"/>
          <w:lang w:val="en-GB"/>
        </w:rPr>
        <w:t>Zimbabwe is no.10 on the fragile state index following Afghanistan. It is characteri</w:t>
      </w:r>
      <w:r w:rsidR="00BD54A5">
        <w:rPr>
          <w:rFonts w:ascii="Arial" w:hAnsi="Arial" w:cs="Arial"/>
          <w:lang w:val="en-GB"/>
        </w:rPr>
        <w:t>s</w:t>
      </w:r>
      <w:r w:rsidRPr="000E50BB">
        <w:rPr>
          <w:rFonts w:ascii="Arial" w:hAnsi="Arial" w:cs="Arial"/>
          <w:lang w:val="en-GB"/>
        </w:rPr>
        <w:t xml:space="preserve">ed by political instability, long-term economic stagnation, inflation, food insecurity, poverty, limited provisions of basic service. Climate changes are causing </w:t>
      </w:r>
      <w:r w:rsidR="00BD54A5">
        <w:rPr>
          <w:rFonts w:ascii="Arial" w:hAnsi="Arial" w:cs="Arial"/>
          <w:lang w:val="en-GB"/>
        </w:rPr>
        <w:t>drou</w:t>
      </w:r>
      <w:r w:rsidRPr="000E50BB">
        <w:rPr>
          <w:rFonts w:ascii="Arial" w:hAnsi="Arial" w:cs="Arial"/>
          <w:lang w:val="en-GB"/>
        </w:rPr>
        <w:t xml:space="preserve">ghts and there is a lack of clean water. In the latest years, the El Niño climate pattern has been stronger than ever, and has resulted in severe flooding as well as severe drought across Southern Africa. </w:t>
      </w:r>
      <w:r w:rsidRPr="000E50BB">
        <w:rPr>
          <w:rFonts w:ascii="Arial" w:hAnsi="Arial"/>
          <w:lang w:val="en-GB"/>
        </w:rPr>
        <w:t xml:space="preserve">Due to lack of foreign income, the country seeks new ways and new markets to improve the economy. This can be achieved through development of the technology and capacity of the small-scale farmers to produce a product that will provide them access to cash markets and add greater value to their agricultural produce. </w:t>
      </w:r>
    </w:p>
    <w:p w:rsidR="00804F2E" w:rsidRPr="00FC390B" w:rsidRDefault="00804F2E" w:rsidP="00AF3B36">
      <w:pPr>
        <w:pStyle w:val="Ingenafstand"/>
        <w:rPr>
          <w:rFonts w:ascii="Arial" w:hAnsi="Arial" w:cs="Arial"/>
          <w:lang w:val="en-GB"/>
        </w:rPr>
      </w:pPr>
    </w:p>
    <w:p w:rsidR="00804F2E" w:rsidRPr="00FC390B" w:rsidRDefault="00B222A3" w:rsidP="00AF3B36">
      <w:pPr>
        <w:pStyle w:val="Ingenafstand"/>
        <w:numPr>
          <w:ilvl w:val="0"/>
          <w:numId w:val="1"/>
        </w:numPr>
        <w:rPr>
          <w:rFonts w:ascii="Arial" w:hAnsi="Arial" w:cs="Arial"/>
          <w:b/>
          <w:lang w:val="en-GB"/>
        </w:rPr>
      </w:pPr>
      <w:r>
        <w:rPr>
          <w:rFonts w:ascii="Arial" w:hAnsi="Arial" w:cs="Arial"/>
          <w:b/>
          <w:lang w:val="en-GB"/>
        </w:rPr>
        <w:t>Partnership/partners</w:t>
      </w:r>
    </w:p>
    <w:p w:rsidR="000E7F30" w:rsidRPr="000E50BB" w:rsidRDefault="000E7F30" w:rsidP="00AF3B36">
      <w:pPr>
        <w:pStyle w:val="Ingenafstand"/>
        <w:numPr>
          <w:ilvl w:val="0"/>
          <w:numId w:val="2"/>
        </w:numPr>
        <w:rPr>
          <w:rFonts w:ascii="Arial" w:hAnsi="Arial" w:cs="Arial"/>
          <w:b/>
          <w:lang w:val="en-GB"/>
        </w:rPr>
      </w:pPr>
      <w:r w:rsidRPr="000E50BB">
        <w:rPr>
          <w:rFonts w:ascii="Arial" w:hAnsi="Arial" w:cs="Arial"/>
          <w:b/>
          <w:lang w:val="en-GB"/>
        </w:rPr>
        <w:t>What is your organisation’s role, and what will you contribute in pursuit of the intervention’s objective?</w:t>
      </w:r>
    </w:p>
    <w:p w:rsidR="000E50BB" w:rsidRPr="00CA4D75" w:rsidRDefault="000E50BB" w:rsidP="00AF3B36">
      <w:pPr>
        <w:pStyle w:val="Ingenafstand"/>
        <w:rPr>
          <w:rFonts w:ascii="Arial" w:hAnsi="Arial" w:cs="Arial"/>
          <w:b/>
          <w:lang w:val="en-GB"/>
        </w:rPr>
      </w:pPr>
      <w:r w:rsidRPr="00CA4D75">
        <w:rPr>
          <w:rFonts w:ascii="Arial" w:hAnsi="Arial" w:cs="Arial"/>
          <w:b/>
          <w:lang w:val="en-GB"/>
        </w:rPr>
        <w:t>Engineers without Borders Denmark (EWB-DK)</w:t>
      </w:r>
    </w:p>
    <w:p w:rsidR="000E50BB" w:rsidRDefault="000E50BB" w:rsidP="00697216">
      <w:pPr>
        <w:spacing w:after="0" w:line="240" w:lineRule="auto"/>
        <w:jc w:val="both"/>
        <w:rPr>
          <w:rFonts w:ascii="Arial" w:hAnsi="Arial" w:cs="Arial"/>
          <w:lang w:val="en-GB"/>
        </w:rPr>
      </w:pPr>
      <w:r w:rsidRPr="001C411E">
        <w:rPr>
          <w:rFonts w:ascii="Arial" w:hAnsi="Arial" w:cs="Arial"/>
          <w:lang w:val="en-GB"/>
        </w:rPr>
        <w:t xml:space="preserve">Established in 2001, Engineers Without Borders Denmark (EWB-DK) is a technical-humanitarian organization of volunteer members with a large range of technical skills and backgrounds. EWB-DK collaborates with local and international NGOs to improve the living conditions for marginalised and vulnerable people in poor countries. EWB-DK provides clean water and better sanitation, builds schools and health clinics, improves roads and bridges as well as establishes solar power plants and waste treatment plants. EWB-DK supports sustainable and resilient communities, where development is generated on the basis of knowledge-sharing, partnership development and capacity building of civil society organizations, provision of sustainable technical solutions, and high level of community participation. EWB-DK works from a human rights-based approach and will therefore always seek to cooperate with local government authorities and other duty bearers. </w:t>
      </w:r>
      <w:r w:rsidR="00697216">
        <w:rPr>
          <w:rFonts w:ascii="Arial" w:hAnsi="Arial" w:cs="Arial"/>
          <w:lang w:val="en-GB"/>
        </w:rPr>
        <w:t>EWB-DK has 13</w:t>
      </w:r>
      <w:r w:rsidRPr="001C411E">
        <w:rPr>
          <w:rFonts w:ascii="Arial" w:hAnsi="Arial" w:cs="Arial"/>
          <w:lang w:val="en-GB"/>
        </w:rPr>
        <w:t>00 members and approximately 250 active volunteers engaged in projects different places in the world. EWB-DK has an efficient secretariat (3.5 staff) providing support and assistance in all stages of the project cycles (management, M&amp;E, quality assurance, donor contact, communication and project administration). Bookkeeping and finances are outsourced to the Danish Engineers Association (IDA); budgets at project level are managed by volunteers, and controlled by volunteer controllers.</w:t>
      </w:r>
    </w:p>
    <w:p w:rsidR="000E50BB" w:rsidRDefault="000E50BB" w:rsidP="00AF3B36">
      <w:pPr>
        <w:spacing w:after="0" w:line="240" w:lineRule="auto"/>
        <w:ind w:left="360"/>
        <w:rPr>
          <w:rFonts w:ascii="Arial" w:hAnsi="Arial" w:cs="Arial"/>
          <w:lang w:val="en-GB"/>
        </w:rPr>
      </w:pPr>
    </w:p>
    <w:p w:rsidR="000E50BB" w:rsidRPr="00D26705" w:rsidRDefault="000E50BB" w:rsidP="00AF3B36">
      <w:pPr>
        <w:spacing w:after="0" w:line="240" w:lineRule="auto"/>
        <w:rPr>
          <w:rFonts w:ascii="Arial" w:hAnsi="Arial" w:cs="Arial"/>
          <w:u w:val="single"/>
          <w:lang w:val="en-GB"/>
        </w:rPr>
      </w:pPr>
      <w:r w:rsidRPr="00D26705">
        <w:rPr>
          <w:rFonts w:ascii="Arial" w:hAnsi="Arial" w:cs="Arial"/>
          <w:u w:val="single"/>
          <w:lang w:val="en-GB"/>
        </w:rPr>
        <w:t>The role of EWB-DK is:</w:t>
      </w:r>
    </w:p>
    <w:p w:rsidR="000E50BB" w:rsidRPr="00204219" w:rsidRDefault="000E50BB" w:rsidP="00AF3B36">
      <w:pPr>
        <w:pStyle w:val="Ingenafstand"/>
        <w:numPr>
          <w:ilvl w:val="0"/>
          <w:numId w:val="15"/>
        </w:numPr>
        <w:rPr>
          <w:rFonts w:ascii="Arial" w:hAnsi="Arial" w:cs="Arial"/>
          <w:lang w:val="en-GB"/>
        </w:rPr>
      </w:pPr>
      <w:r>
        <w:rPr>
          <w:rFonts w:ascii="Arial" w:hAnsi="Arial" w:cs="Arial"/>
          <w:lang w:val="en-GB"/>
        </w:rPr>
        <w:t>T</w:t>
      </w:r>
      <w:r w:rsidRPr="00204219">
        <w:rPr>
          <w:rFonts w:ascii="Arial" w:hAnsi="Arial" w:cs="Arial"/>
          <w:lang w:val="en-GB"/>
        </w:rPr>
        <w:t xml:space="preserve">o evaluate the technical solutions used in Kenya in the white tea production and with their technical expertise to be a counterpart to the tea farmers from Zimbabwe. </w:t>
      </w:r>
    </w:p>
    <w:p w:rsidR="000E50BB" w:rsidRDefault="000E50BB" w:rsidP="00AF3B36">
      <w:pPr>
        <w:pStyle w:val="Ingenafstand"/>
        <w:numPr>
          <w:ilvl w:val="0"/>
          <w:numId w:val="15"/>
        </w:numPr>
        <w:rPr>
          <w:rFonts w:ascii="Arial" w:hAnsi="Arial" w:cs="Arial"/>
          <w:lang w:val="en-GB"/>
        </w:rPr>
      </w:pPr>
      <w:r>
        <w:rPr>
          <w:rFonts w:ascii="Arial" w:hAnsi="Arial" w:cs="Arial"/>
          <w:lang w:val="en-GB"/>
        </w:rPr>
        <w:t>T</w:t>
      </w:r>
      <w:r w:rsidRPr="00204219">
        <w:rPr>
          <w:rFonts w:ascii="Arial" w:hAnsi="Arial" w:cs="Arial"/>
          <w:lang w:val="en-GB"/>
        </w:rPr>
        <w:t>o collect information on the value chain for white tea in Kenya and regional</w:t>
      </w:r>
      <w:r w:rsidR="00D26705">
        <w:rPr>
          <w:rFonts w:ascii="Arial" w:hAnsi="Arial" w:cs="Arial"/>
          <w:lang w:val="en-GB"/>
        </w:rPr>
        <w:t>ly</w:t>
      </w:r>
      <w:r w:rsidRPr="00204219">
        <w:rPr>
          <w:rFonts w:ascii="Arial" w:hAnsi="Arial" w:cs="Arial"/>
          <w:lang w:val="en-GB"/>
        </w:rPr>
        <w:t xml:space="preserve"> in East Africa</w:t>
      </w:r>
      <w:r>
        <w:rPr>
          <w:rFonts w:ascii="Arial" w:hAnsi="Arial" w:cs="Arial"/>
          <w:lang w:val="en-GB"/>
        </w:rPr>
        <w:t>.</w:t>
      </w:r>
    </w:p>
    <w:p w:rsidR="000E50BB" w:rsidRPr="00204219" w:rsidRDefault="000E50BB" w:rsidP="00AF3B36">
      <w:pPr>
        <w:pStyle w:val="Ingenafstand"/>
        <w:numPr>
          <w:ilvl w:val="0"/>
          <w:numId w:val="15"/>
        </w:numPr>
        <w:rPr>
          <w:rFonts w:ascii="Arial" w:hAnsi="Arial" w:cs="Arial"/>
          <w:lang w:val="en-GB"/>
        </w:rPr>
      </w:pPr>
      <w:r>
        <w:rPr>
          <w:rFonts w:ascii="Arial" w:hAnsi="Arial" w:cs="Arial"/>
          <w:lang w:val="en-GB"/>
        </w:rPr>
        <w:t>To produce a film with documentation of the findings in Kenya to be used in workshop 2.</w:t>
      </w:r>
    </w:p>
    <w:p w:rsidR="000E50BB" w:rsidRDefault="000E50BB" w:rsidP="00AF3B36">
      <w:pPr>
        <w:pStyle w:val="Ingenafstand"/>
        <w:numPr>
          <w:ilvl w:val="0"/>
          <w:numId w:val="15"/>
        </w:numPr>
        <w:rPr>
          <w:rFonts w:ascii="Arial" w:hAnsi="Arial" w:cs="Arial"/>
          <w:lang w:val="en-GB"/>
        </w:rPr>
      </w:pPr>
      <w:r>
        <w:rPr>
          <w:rFonts w:ascii="Arial" w:hAnsi="Arial" w:cs="Arial"/>
          <w:lang w:val="en-GB"/>
        </w:rPr>
        <w:t>To be</w:t>
      </w:r>
      <w:r w:rsidRPr="00204219">
        <w:rPr>
          <w:rFonts w:ascii="Arial" w:hAnsi="Arial" w:cs="Arial"/>
          <w:lang w:val="en-GB"/>
        </w:rPr>
        <w:t xml:space="preserve"> responsible for the economy of the initiative</w:t>
      </w:r>
      <w:r>
        <w:rPr>
          <w:rFonts w:ascii="Arial" w:hAnsi="Arial" w:cs="Arial"/>
          <w:lang w:val="en-GB"/>
        </w:rPr>
        <w:t>.</w:t>
      </w:r>
    </w:p>
    <w:p w:rsidR="000E50BB" w:rsidRDefault="000E50BB" w:rsidP="00AF3B36">
      <w:pPr>
        <w:pStyle w:val="Ingenafstand"/>
        <w:rPr>
          <w:rFonts w:ascii="Arial" w:hAnsi="Arial" w:cs="Arial"/>
          <w:lang w:val="en-GB"/>
        </w:rPr>
      </w:pPr>
    </w:p>
    <w:p w:rsidR="00804F2E" w:rsidRDefault="006A7582" w:rsidP="00AF3B36">
      <w:pPr>
        <w:pStyle w:val="Ingenafstand"/>
        <w:numPr>
          <w:ilvl w:val="0"/>
          <w:numId w:val="2"/>
        </w:numPr>
        <w:rPr>
          <w:rFonts w:ascii="Arial" w:hAnsi="Arial" w:cs="Arial"/>
          <w:b/>
          <w:lang w:val="en-GB"/>
        </w:rPr>
      </w:pPr>
      <w:r w:rsidRPr="000E50BB">
        <w:rPr>
          <w:rFonts w:ascii="Arial" w:hAnsi="Arial" w:cs="Arial"/>
          <w:b/>
          <w:lang w:val="en-GB"/>
        </w:rPr>
        <w:t>With whom will you cooperate on the intervention, and what will they contribute in pursuit of the intervention’s objective</w:t>
      </w:r>
      <w:r w:rsidR="00804F2E" w:rsidRPr="000E50BB">
        <w:rPr>
          <w:rFonts w:ascii="Arial" w:hAnsi="Arial" w:cs="Arial"/>
          <w:b/>
          <w:lang w:val="en-GB"/>
        </w:rPr>
        <w:t xml:space="preserve">? </w:t>
      </w:r>
    </w:p>
    <w:p w:rsidR="000E50BB" w:rsidRPr="00B94B40" w:rsidRDefault="000E50BB" w:rsidP="00AF3B36">
      <w:pPr>
        <w:spacing w:after="0" w:line="240" w:lineRule="auto"/>
        <w:rPr>
          <w:rFonts w:ascii="Arial" w:hAnsi="Arial" w:cs="Arial"/>
          <w:b/>
          <w:lang w:val="en-US"/>
        </w:rPr>
      </w:pPr>
      <w:bookmarkStart w:id="0" w:name="_Toc498005334"/>
      <w:bookmarkStart w:id="1" w:name="_Toc498077193"/>
      <w:bookmarkStart w:id="2" w:name="_Toc498078266"/>
      <w:r w:rsidRPr="00B94B40">
        <w:rPr>
          <w:rFonts w:ascii="Arial" w:hAnsi="Arial" w:cs="Arial"/>
          <w:b/>
          <w:lang w:val="en-US"/>
        </w:rPr>
        <w:t>Pensioners Union Trust of Zimbabwe (PUTZ)</w:t>
      </w:r>
      <w:bookmarkEnd w:id="0"/>
      <w:bookmarkEnd w:id="1"/>
      <w:bookmarkEnd w:id="2"/>
    </w:p>
    <w:p w:rsidR="000E50BB" w:rsidRPr="00563764" w:rsidRDefault="000E50BB" w:rsidP="00AE54A1">
      <w:pPr>
        <w:spacing w:after="0" w:line="240" w:lineRule="auto"/>
        <w:jc w:val="both"/>
        <w:rPr>
          <w:rFonts w:ascii="Arial" w:hAnsi="Arial" w:cs="Arial"/>
          <w:lang w:val="en-US"/>
        </w:rPr>
      </w:pPr>
      <w:r w:rsidRPr="003C51B9">
        <w:rPr>
          <w:rFonts w:ascii="Arial" w:hAnsi="Arial" w:cs="Arial"/>
          <w:lang w:val="en-GB"/>
        </w:rPr>
        <w:t xml:space="preserve">The intervention will be implemented in collaboration with PUTZ. </w:t>
      </w:r>
      <w:r w:rsidRPr="003C51B9">
        <w:rPr>
          <w:rFonts w:ascii="Arial" w:hAnsi="Arial" w:cs="Arial"/>
          <w:lang w:val="en-US"/>
        </w:rPr>
        <w:t>PUTZ registered as a Trust</w:t>
      </w:r>
      <w:r w:rsidRPr="003C51B9">
        <w:rPr>
          <w:rStyle w:val="Fodnotehenvisning"/>
          <w:rFonts w:ascii="Arial" w:hAnsi="Arial" w:cs="Arial"/>
          <w:lang w:val="en-GB"/>
        </w:rPr>
        <w:footnoteReference w:id="1"/>
      </w:r>
      <w:r w:rsidRPr="003C51B9">
        <w:rPr>
          <w:rFonts w:ascii="Arial" w:hAnsi="Arial" w:cs="Arial"/>
          <w:lang w:val="en-GB"/>
        </w:rPr>
        <w:t xml:space="preserve"> </w:t>
      </w:r>
      <w:r>
        <w:rPr>
          <w:rFonts w:ascii="Arial" w:hAnsi="Arial" w:cs="Arial"/>
          <w:lang w:val="en-US"/>
        </w:rPr>
        <w:t>in 2012. The Trust has</w:t>
      </w:r>
      <w:r w:rsidR="00D26705">
        <w:rPr>
          <w:rFonts w:ascii="Arial" w:hAnsi="Arial" w:cs="Arial"/>
          <w:lang w:val="en-US"/>
        </w:rPr>
        <w:t xml:space="preserve"> a</w:t>
      </w:r>
      <w:r>
        <w:rPr>
          <w:rFonts w:ascii="Arial" w:hAnsi="Arial" w:cs="Arial"/>
          <w:lang w:val="en-US"/>
        </w:rPr>
        <w:t xml:space="preserve"> </w:t>
      </w:r>
      <w:r w:rsidRPr="003C51B9">
        <w:rPr>
          <w:rFonts w:ascii="Arial" w:hAnsi="Arial" w:cs="Arial"/>
          <w:lang w:val="en-US"/>
        </w:rPr>
        <w:t xml:space="preserve">non-executive Board </w:t>
      </w:r>
      <w:r>
        <w:rPr>
          <w:rFonts w:ascii="Arial" w:hAnsi="Arial" w:cs="Arial"/>
          <w:lang w:val="en-US"/>
        </w:rPr>
        <w:t>with</w:t>
      </w:r>
      <w:r w:rsidRPr="003C51B9">
        <w:rPr>
          <w:rFonts w:ascii="Arial" w:hAnsi="Arial" w:cs="Arial"/>
          <w:lang w:val="en-US"/>
        </w:rPr>
        <w:t>10 members headed by a Chairman</w:t>
      </w:r>
      <w:r>
        <w:rPr>
          <w:rFonts w:ascii="Arial" w:hAnsi="Arial" w:cs="Arial"/>
          <w:lang w:val="en-US"/>
        </w:rPr>
        <w:t>,</w:t>
      </w:r>
      <w:r w:rsidR="00D26705">
        <w:rPr>
          <w:rFonts w:ascii="Arial" w:hAnsi="Arial" w:cs="Arial"/>
          <w:lang w:val="en-US"/>
        </w:rPr>
        <w:t xml:space="preserve"> and currently </w:t>
      </w:r>
      <w:r w:rsidRPr="003C51B9">
        <w:rPr>
          <w:rFonts w:ascii="Arial" w:hAnsi="Arial" w:cs="Arial"/>
          <w:lang w:val="en-GB"/>
        </w:rPr>
        <w:t>has more than 20,000 members country wide.</w:t>
      </w:r>
      <w:r w:rsidRPr="003C51B9">
        <w:rPr>
          <w:rFonts w:ascii="Arial" w:hAnsi="Arial" w:cs="Arial"/>
          <w:lang w:val="en-US"/>
        </w:rPr>
        <w:t xml:space="preserve"> The Trust has its headquarters in Har</w:t>
      </w:r>
      <w:r w:rsidR="00D26705">
        <w:rPr>
          <w:rFonts w:ascii="Arial" w:hAnsi="Arial" w:cs="Arial"/>
          <w:lang w:val="en-US"/>
        </w:rPr>
        <w:t>are with provincial offices in four</w:t>
      </w:r>
      <w:r w:rsidRPr="003C51B9">
        <w:rPr>
          <w:rFonts w:ascii="Arial" w:hAnsi="Arial" w:cs="Arial"/>
          <w:lang w:val="en-US"/>
        </w:rPr>
        <w:t xml:space="preserve"> provinces. The day </w:t>
      </w:r>
      <w:r w:rsidR="00D26705">
        <w:rPr>
          <w:rFonts w:ascii="Arial" w:hAnsi="Arial" w:cs="Arial"/>
          <w:lang w:val="en-US"/>
        </w:rPr>
        <w:t>to day operations of the Trust are</w:t>
      </w:r>
      <w:r w:rsidRPr="003C51B9">
        <w:rPr>
          <w:rFonts w:ascii="Arial" w:hAnsi="Arial" w:cs="Arial"/>
          <w:lang w:val="en-US"/>
        </w:rPr>
        <w:t xml:space="preserve"> carried out by the Program Director who is assisted by the Finance Officer, Project Officer, Business/ Evaluation Officer and three administration/office staff.</w:t>
      </w:r>
      <w:r w:rsidR="00D26705">
        <w:rPr>
          <w:rFonts w:ascii="Arial" w:hAnsi="Arial" w:cs="Arial"/>
          <w:lang w:val="en-US"/>
        </w:rPr>
        <w:t xml:space="preserve"> </w:t>
      </w:r>
      <w:r w:rsidRPr="003C51B9">
        <w:rPr>
          <w:rFonts w:ascii="Arial" w:hAnsi="Arial" w:cs="Arial"/>
          <w:lang w:val="en-GB"/>
        </w:rPr>
        <w:t xml:space="preserve">PUTZ has experience with the agriculture sector and has implemented several projects where farmers are being trained and linked to the market. They have a strong focus on securing favourable loans and credits for farmers within their membership base. </w:t>
      </w:r>
    </w:p>
    <w:p w:rsidR="00D26705" w:rsidRDefault="00D26705" w:rsidP="00AF3B36">
      <w:pPr>
        <w:spacing w:after="0" w:line="240" w:lineRule="auto"/>
        <w:rPr>
          <w:rFonts w:ascii="Arial" w:hAnsi="Arial" w:cs="Arial"/>
          <w:lang w:val="en-US"/>
        </w:rPr>
      </w:pPr>
    </w:p>
    <w:p w:rsidR="000E50BB" w:rsidRDefault="000E50BB" w:rsidP="00D26705">
      <w:pPr>
        <w:spacing w:after="0" w:line="240" w:lineRule="auto"/>
        <w:jc w:val="both"/>
        <w:rPr>
          <w:rFonts w:ascii="Arial" w:hAnsi="Arial" w:cs="Arial"/>
          <w:lang w:val="en-US"/>
        </w:rPr>
      </w:pPr>
      <w:r>
        <w:rPr>
          <w:rFonts w:ascii="Arial" w:hAnsi="Arial" w:cs="Arial"/>
          <w:lang w:val="en-US"/>
        </w:rPr>
        <w:t>PUTZ’s Director Amatus Rwazemba</w:t>
      </w:r>
      <w:r w:rsidRPr="003C51B9">
        <w:rPr>
          <w:rFonts w:ascii="Arial" w:hAnsi="Arial" w:cs="Arial"/>
          <w:lang w:val="en-US"/>
        </w:rPr>
        <w:t xml:space="preserve"> worked with the tea farmers from 1985 – 1990. He was in that period based in Katiyo as an employee of Agricultural Rural Development Authority (ARDO) where he helped the farmers start growing tea and was instrumental in the formation of Honde Valley Tea Growers’ Association (HVTGA) during the period 1985 – 1990.</w:t>
      </w:r>
    </w:p>
    <w:p w:rsidR="000E50BB" w:rsidRDefault="000E50BB" w:rsidP="00AF3B36">
      <w:pPr>
        <w:spacing w:after="0" w:line="240" w:lineRule="auto"/>
        <w:rPr>
          <w:rFonts w:ascii="Arial" w:hAnsi="Arial" w:cs="Arial"/>
          <w:lang w:val="en-US"/>
        </w:rPr>
      </w:pPr>
    </w:p>
    <w:p w:rsidR="000E50BB" w:rsidRPr="00D26705" w:rsidRDefault="000E50BB" w:rsidP="00AF3B36">
      <w:pPr>
        <w:spacing w:after="0" w:line="240" w:lineRule="auto"/>
        <w:rPr>
          <w:rFonts w:ascii="Arial" w:hAnsi="Arial" w:cs="Arial"/>
          <w:u w:val="single"/>
          <w:lang w:val="en-US"/>
        </w:rPr>
      </w:pPr>
      <w:r w:rsidRPr="00D26705">
        <w:rPr>
          <w:rFonts w:ascii="Arial" w:hAnsi="Arial" w:cs="Arial"/>
          <w:u w:val="single"/>
          <w:lang w:val="en-US"/>
        </w:rPr>
        <w:t>The role of PUTZ in the project is:</w:t>
      </w:r>
    </w:p>
    <w:p w:rsidR="000E50BB" w:rsidRPr="00563764" w:rsidRDefault="000E50BB" w:rsidP="00D26705">
      <w:pPr>
        <w:pStyle w:val="Listeafsnit"/>
        <w:widowControl/>
        <w:numPr>
          <w:ilvl w:val="0"/>
          <w:numId w:val="16"/>
        </w:numPr>
        <w:spacing w:after="0" w:line="240" w:lineRule="auto"/>
        <w:jc w:val="both"/>
        <w:rPr>
          <w:rFonts w:ascii="Arial" w:hAnsi="Arial" w:cs="Arial"/>
        </w:rPr>
      </w:pPr>
      <w:r w:rsidRPr="00563764">
        <w:rPr>
          <w:rFonts w:ascii="Arial" w:hAnsi="Arial" w:cs="Arial"/>
        </w:rPr>
        <w:t xml:space="preserve">To visit Mutasa District </w:t>
      </w:r>
      <w:r w:rsidR="00D26705">
        <w:rPr>
          <w:rFonts w:ascii="Arial" w:hAnsi="Arial" w:cs="Arial"/>
        </w:rPr>
        <w:t>Administrator and Mutasa Rural D</w:t>
      </w:r>
      <w:r w:rsidRPr="00563764">
        <w:rPr>
          <w:rFonts w:ascii="Arial" w:hAnsi="Arial" w:cs="Arial"/>
        </w:rPr>
        <w:t xml:space="preserve">istrict </w:t>
      </w:r>
      <w:r w:rsidR="00D26705">
        <w:rPr>
          <w:rFonts w:ascii="Arial" w:hAnsi="Arial" w:cs="Arial"/>
        </w:rPr>
        <w:t>C</w:t>
      </w:r>
      <w:r w:rsidRPr="00563764">
        <w:rPr>
          <w:rFonts w:ascii="Arial" w:hAnsi="Arial" w:cs="Arial"/>
        </w:rPr>
        <w:t>ouncil and to have meetings with the local leadership, the councilor and other government officials before meeting with the tea growers and the Provincial Tea Growers Executive members. It is of utmost importance that the official structures in Zimbabwe is informed and give their approval of the arrangements.</w:t>
      </w:r>
    </w:p>
    <w:p w:rsidR="000E50BB" w:rsidRPr="00563764" w:rsidRDefault="000E50BB" w:rsidP="00D26705">
      <w:pPr>
        <w:pStyle w:val="Listeafsnit"/>
        <w:widowControl/>
        <w:numPr>
          <w:ilvl w:val="0"/>
          <w:numId w:val="16"/>
        </w:numPr>
        <w:spacing w:after="0" w:line="240" w:lineRule="auto"/>
        <w:jc w:val="both"/>
        <w:rPr>
          <w:rFonts w:ascii="Arial" w:hAnsi="Arial" w:cs="Arial"/>
        </w:rPr>
      </w:pPr>
      <w:r w:rsidRPr="00563764">
        <w:rPr>
          <w:rFonts w:ascii="Arial" w:hAnsi="Arial" w:cs="Arial"/>
        </w:rPr>
        <w:t xml:space="preserve">To organize a workshop where </w:t>
      </w:r>
      <w:r w:rsidR="00D26705">
        <w:rPr>
          <w:rFonts w:ascii="Arial" w:hAnsi="Arial" w:cs="Arial"/>
        </w:rPr>
        <w:t>HVTGA will select three</w:t>
      </w:r>
      <w:r w:rsidRPr="00563764">
        <w:rPr>
          <w:rFonts w:ascii="Arial" w:hAnsi="Arial" w:cs="Arial"/>
        </w:rPr>
        <w:t xml:space="preserve"> persons among their members for the study tour. </w:t>
      </w:r>
    </w:p>
    <w:p w:rsidR="000E50BB" w:rsidRPr="00563764" w:rsidRDefault="00D26705" w:rsidP="00D26705">
      <w:pPr>
        <w:pStyle w:val="Listeafsnit"/>
        <w:widowControl/>
        <w:numPr>
          <w:ilvl w:val="0"/>
          <w:numId w:val="16"/>
        </w:numPr>
        <w:spacing w:after="0" w:line="240" w:lineRule="auto"/>
        <w:jc w:val="both"/>
        <w:rPr>
          <w:rFonts w:ascii="Arial" w:hAnsi="Arial" w:cs="Arial"/>
        </w:rPr>
      </w:pPr>
      <w:r>
        <w:rPr>
          <w:rFonts w:ascii="Arial" w:hAnsi="Arial" w:cs="Arial"/>
        </w:rPr>
        <w:t xml:space="preserve">After the tour to Kenya, </w:t>
      </w:r>
      <w:r w:rsidR="000E50BB" w:rsidRPr="00563764">
        <w:rPr>
          <w:rFonts w:ascii="Arial" w:hAnsi="Arial" w:cs="Arial"/>
        </w:rPr>
        <w:t>P</w:t>
      </w:r>
      <w:r>
        <w:rPr>
          <w:rFonts w:ascii="Arial" w:hAnsi="Arial" w:cs="Arial"/>
        </w:rPr>
        <w:t>UTZ is responsible for organis</w:t>
      </w:r>
      <w:r w:rsidR="000E50BB" w:rsidRPr="00563764">
        <w:rPr>
          <w:rFonts w:ascii="Arial" w:hAnsi="Arial" w:cs="Arial"/>
        </w:rPr>
        <w:t>ing a workshop in cooperation with HV</w:t>
      </w:r>
      <w:r>
        <w:rPr>
          <w:rFonts w:ascii="Arial" w:hAnsi="Arial" w:cs="Arial"/>
        </w:rPr>
        <w:t>TGA to secure that the learning</w:t>
      </w:r>
      <w:r w:rsidR="000E50BB" w:rsidRPr="00563764">
        <w:rPr>
          <w:rFonts w:ascii="Arial" w:hAnsi="Arial" w:cs="Arial"/>
        </w:rPr>
        <w:t>s from the visit are conveyed to the tea farmers. EWB-DK shall produce a film from the visits to Kenya. This film will be used at the workshop.</w:t>
      </w:r>
    </w:p>
    <w:p w:rsidR="000E50BB" w:rsidRDefault="000E50BB" w:rsidP="00AF3B36">
      <w:pPr>
        <w:spacing w:after="0" w:line="240" w:lineRule="auto"/>
        <w:rPr>
          <w:rFonts w:ascii="Arial" w:hAnsi="Arial" w:cs="Arial"/>
          <w:lang w:val="en-GB"/>
        </w:rPr>
      </w:pPr>
    </w:p>
    <w:p w:rsidR="00D26705" w:rsidRDefault="000E50BB" w:rsidP="00AF3B36">
      <w:pPr>
        <w:widowControl w:val="0"/>
        <w:autoSpaceDE w:val="0"/>
        <w:autoSpaceDN w:val="0"/>
        <w:adjustRightInd w:val="0"/>
        <w:spacing w:after="0" w:line="240" w:lineRule="auto"/>
        <w:rPr>
          <w:rFonts w:ascii="Arial" w:hAnsi="Arial" w:cs="Arial"/>
          <w:lang w:val="en-GB"/>
        </w:rPr>
      </w:pPr>
      <w:r w:rsidRPr="00960C93">
        <w:rPr>
          <w:rFonts w:ascii="Arial" w:hAnsi="Arial" w:cs="Arial"/>
          <w:b/>
          <w:lang w:val="en-GB"/>
        </w:rPr>
        <w:t>Honde Valley Tea Growers Association</w:t>
      </w:r>
      <w:r w:rsidRPr="00960C93">
        <w:rPr>
          <w:rFonts w:ascii="Arial" w:hAnsi="Arial" w:cs="Arial"/>
          <w:lang w:val="en-GB"/>
        </w:rPr>
        <w:t xml:space="preserve"> </w:t>
      </w:r>
    </w:p>
    <w:p w:rsidR="000E50BB" w:rsidRDefault="000E50BB" w:rsidP="00D26705">
      <w:pPr>
        <w:widowControl w:val="0"/>
        <w:autoSpaceDE w:val="0"/>
        <w:autoSpaceDN w:val="0"/>
        <w:adjustRightInd w:val="0"/>
        <w:spacing w:after="0" w:line="240" w:lineRule="auto"/>
        <w:jc w:val="both"/>
        <w:rPr>
          <w:rFonts w:ascii="Arial" w:hAnsi="Arial" w:cs="Arial"/>
          <w:lang w:val="en-GB"/>
        </w:rPr>
      </w:pPr>
      <w:r w:rsidRPr="00960C93">
        <w:rPr>
          <w:rFonts w:ascii="Arial" w:hAnsi="Arial" w:cs="Arial"/>
          <w:lang w:val="en-GB"/>
        </w:rPr>
        <w:t xml:space="preserve">HVTGA is </w:t>
      </w:r>
      <w:r w:rsidRPr="00960C93">
        <w:rPr>
          <w:rFonts w:ascii="Arial" w:hAnsi="Arial" w:cs="Arial"/>
          <w:lang w:val="en-US"/>
        </w:rPr>
        <w:t xml:space="preserve">an association of small-scale tea growers in the Honde Valley. </w:t>
      </w:r>
      <w:r>
        <w:rPr>
          <w:rFonts w:ascii="Arial" w:hAnsi="Arial" w:cs="Arial"/>
          <w:lang w:val="en-GB"/>
        </w:rPr>
        <w:t xml:space="preserve">All members of HVTGA are members of PUTZ. </w:t>
      </w:r>
      <w:r w:rsidRPr="00960C93">
        <w:rPr>
          <w:rFonts w:ascii="Arial" w:hAnsi="Arial" w:cs="Arial"/>
          <w:lang w:val="en-US"/>
        </w:rPr>
        <w:t>The association covers 10 tea-growing areas each with a 7-member Committee to administer and monitor the activities of the members in that specific area</w:t>
      </w:r>
      <w:r w:rsidR="00D26705">
        <w:rPr>
          <w:rFonts w:ascii="Arial" w:hAnsi="Arial" w:cs="Arial"/>
          <w:lang w:val="en-US"/>
        </w:rPr>
        <w:t>. O</w:t>
      </w:r>
      <w:r w:rsidRPr="00960C93">
        <w:rPr>
          <w:rFonts w:ascii="Arial" w:hAnsi="Arial" w:cs="Arial"/>
          <w:lang w:val="en-US"/>
        </w:rPr>
        <w:t>ne represent</w:t>
      </w:r>
      <w:r w:rsidR="00D26705">
        <w:rPr>
          <w:rFonts w:ascii="Arial" w:hAnsi="Arial" w:cs="Arial"/>
          <w:lang w:val="en-US"/>
        </w:rPr>
        <w:t>ative from each of the areas is</w:t>
      </w:r>
      <w:r w:rsidRPr="00960C93">
        <w:rPr>
          <w:rFonts w:ascii="Arial" w:hAnsi="Arial" w:cs="Arial"/>
          <w:lang w:val="en-US"/>
        </w:rPr>
        <w:t xml:space="preserve"> organi</w:t>
      </w:r>
      <w:r w:rsidR="00D26705">
        <w:rPr>
          <w:rFonts w:ascii="Arial" w:hAnsi="Arial" w:cs="Arial"/>
          <w:lang w:val="en-US"/>
        </w:rPr>
        <w:t>s</w:t>
      </w:r>
      <w:r w:rsidRPr="00960C93">
        <w:rPr>
          <w:rFonts w:ascii="Arial" w:hAnsi="Arial" w:cs="Arial"/>
          <w:lang w:val="en-US"/>
        </w:rPr>
        <w:t xml:space="preserve">ed in the </w:t>
      </w:r>
      <w:r>
        <w:rPr>
          <w:rFonts w:ascii="Arial" w:hAnsi="Arial" w:cs="Arial"/>
          <w:lang w:val="en-US"/>
        </w:rPr>
        <w:t xml:space="preserve">Honde Valley </w:t>
      </w:r>
      <w:r w:rsidRPr="00960C93">
        <w:rPr>
          <w:rFonts w:ascii="Arial" w:hAnsi="Arial" w:cs="Arial"/>
          <w:lang w:val="en-US"/>
        </w:rPr>
        <w:t>executive committee (apex committee). HVTGA is member of the national association o</w:t>
      </w:r>
      <w:r>
        <w:rPr>
          <w:rFonts w:ascii="Arial" w:hAnsi="Arial" w:cs="Arial"/>
          <w:lang w:val="en-US"/>
        </w:rPr>
        <w:t>f tea growers</w:t>
      </w:r>
      <w:r w:rsidR="00D26705">
        <w:rPr>
          <w:rFonts w:ascii="Arial" w:hAnsi="Arial" w:cs="Arial"/>
          <w:lang w:val="en-US"/>
        </w:rPr>
        <w:t xml:space="preserve"> in Zimbabwe</w:t>
      </w:r>
      <w:r>
        <w:rPr>
          <w:rFonts w:ascii="Arial" w:hAnsi="Arial" w:cs="Arial"/>
          <w:lang w:val="en-US"/>
        </w:rPr>
        <w:t>. Honde Valley has</w:t>
      </w:r>
      <w:r w:rsidRPr="00960C93">
        <w:rPr>
          <w:rFonts w:ascii="Arial" w:hAnsi="Arial" w:cs="Arial"/>
          <w:lang w:val="en-US"/>
        </w:rPr>
        <w:t xml:space="preserve"> a representative from the executive committee in the committee at provincial level. </w:t>
      </w:r>
      <w:r w:rsidR="00D26705">
        <w:rPr>
          <w:rFonts w:ascii="Arial" w:hAnsi="Arial" w:cs="Arial"/>
          <w:lang w:val="en-US"/>
        </w:rPr>
        <w:t>Until 2015, t</w:t>
      </w:r>
      <w:r>
        <w:rPr>
          <w:rFonts w:ascii="Arial" w:hAnsi="Arial" w:cs="Arial"/>
          <w:lang w:val="en-GB"/>
        </w:rPr>
        <w:t xml:space="preserve">he tea farmers in the </w:t>
      </w:r>
      <w:r w:rsidRPr="00566D03">
        <w:rPr>
          <w:rFonts w:ascii="Arial" w:hAnsi="Arial" w:cs="Arial"/>
          <w:lang w:val="en-GB"/>
        </w:rPr>
        <w:t xml:space="preserve">Honde Valley </w:t>
      </w:r>
      <w:r>
        <w:rPr>
          <w:rFonts w:ascii="Arial" w:hAnsi="Arial" w:cs="Arial"/>
          <w:lang w:val="en-GB"/>
        </w:rPr>
        <w:t>have been involved in a Danida financed and SNV Zimbabwe i</w:t>
      </w:r>
      <w:r w:rsidR="00D26705">
        <w:rPr>
          <w:rFonts w:ascii="Arial" w:hAnsi="Arial" w:cs="Arial"/>
          <w:lang w:val="en-GB"/>
        </w:rPr>
        <w:t xml:space="preserve">mplemented agriculture program. </w:t>
      </w:r>
      <w:r>
        <w:rPr>
          <w:rFonts w:ascii="Arial" w:hAnsi="Arial" w:cs="Arial"/>
          <w:lang w:val="en-GB"/>
        </w:rPr>
        <w:t>HTVGA</w:t>
      </w:r>
      <w:r w:rsidRPr="00566D03">
        <w:rPr>
          <w:rFonts w:ascii="Arial" w:hAnsi="Arial" w:cs="Arial"/>
          <w:lang w:val="en-GB"/>
        </w:rPr>
        <w:t xml:space="preserve"> </w:t>
      </w:r>
      <w:r w:rsidR="00D26705">
        <w:rPr>
          <w:rFonts w:ascii="Arial" w:hAnsi="Arial" w:cs="Arial"/>
          <w:lang w:val="en-GB"/>
        </w:rPr>
        <w:t xml:space="preserve">has </w:t>
      </w:r>
      <w:r>
        <w:rPr>
          <w:rFonts w:ascii="Arial" w:hAnsi="Arial" w:cs="Arial"/>
          <w:lang w:val="en-GB"/>
        </w:rPr>
        <w:t>demonstrated</w:t>
      </w:r>
      <w:r w:rsidRPr="00566D03">
        <w:rPr>
          <w:rFonts w:ascii="Arial" w:hAnsi="Arial" w:cs="Arial"/>
          <w:lang w:val="en-GB"/>
        </w:rPr>
        <w:t xml:space="preserve"> their capacity for development when they in 2016 were able to secure certification </w:t>
      </w:r>
      <w:r w:rsidR="00D26705">
        <w:rPr>
          <w:rFonts w:ascii="Arial" w:hAnsi="Arial" w:cs="Arial"/>
          <w:lang w:val="en-GB"/>
        </w:rPr>
        <w:t>for</w:t>
      </w:r>
      <w:r w:rsidRPr="00566D03">
        <w:rPr>
          <w:rFonts w:ascii="Arial" w:hAnsi="Arial" w:cs="Arial"/>
          <w:lang w:val="en-GB"/>
        </w:rPr>
        <w:t xml:space="preserve"> their </w:t>
      </w:r>
      <w:r>
        <w:rPr>
          <w:rFonts w:ascii="Arial" w:hAnsi="Arial" w:cs="Arial"/>
          <w:lang w:val="en-GB"/>
        </w:rPr>
        <w:t xml:space="preserve">black </w:t>
      </w:r>
      <w:r w:rsidRPr="00566D03">
        <w:rPr>
          <w:rFonts w:ascii="Arial" w:hAnsi="Arial" w:cs="Arial"/>
          <w:lang w:val="en-GB"/>
        </w:rPr>
        <w:t>tea production.</w:t>
      </w:r>
      <w:r>
        <w:rPr>
          <w:rFonts w:ascii="Arial" w:hAnsi="Arial" w:cs="Arial"/>
          <w:lang w:val="en-GB"/>
        </w:rPr>
        <w:t xml:space="preserve"> </w:t>
      </w:r>
    </w:p>
    <w:p w:rsidR="000E50BB" w:rsidRDefault="000E50BB" w:rsidP="00AF3B36">
      <w:pPr>
        <w:spacing w:after="0" w:line="240" w:lineRule="auto"/>
        <w:rPr>
          <w:rFonts w:ascii="Arial" w:hAnsi="Arial" w:cs="Arial"/>
          <w:lang w:val="en-GB"/>
        </w:rPr>
      </w:pPr>
    </w:p>
    <w:p w:rsidR="000E50BB" w:rsidRDefault="000E50BB" w:rsidP="00D26705">
      <w:pPr>
        <w:spacing w:after="0" w:line="240" w:lineRule="auto"/>
        <w:jc w:val="both"/>
        <w:rPr>
          <w:rFonts w:ascii="Arial" w:hAnsi="Arial" w:cs="Arial"/>
          <w:lang w:val="en-GB"/>
        </w:rPr>
      </w:pPr>
      <w:r w:rsidRPr="00532866">
        <w:rPr>
          <w:rFonts w:ascii="Arial" w:hAnsi="Arial" w:cs="Arial"/>
          <w:b/>
          <w:lang w:val="en-GB"/>
        </w:rPr>
        <w:t xml:space="preserve">AGRITEX </w:t>
      </w:r>
      <w:r w:rsidRPr="00532866">
        <w:rPr>
          <w:rFonts w:ascii="Arial" w:hAnsi="Arial" w:cs="Arial"/>
          <w:lang w:val="en-GB"/>
        </w:rPr>
        <w:t xml:space="preserve">is the agricultural and technical extension services. </w:t>
      </w:r>
      <w:r w:rsidR="00D26705">
        <w:rPr>
          <w:rFonts w:ascii="Arial" w:hAnsi="Arial" w:cs="Arial"/>
          <w:lang w:val="en-GB"/>
        </w:rPr>
        <w:t>Th</w:t>
      </w:r>
      <w:r w:rsidRPr="00532866">
        <w:rPr>
          <w:rFonts w:ascii="Arial" w:hAnsi="Arial" w:cs="Arial"/>
          <w:lang w:val="en-GB"/>
        </w:rPr>
        <w:t xml:space="preserve">ey are present </w:t>
      </w:r>
      <w:r w:rsidR="00D26705">
        <w:rPr>
          <w:rFonts w:ascii="Arial" w:hAnsi="Arial" w:cs="Arial"/>
          <w:lang w:val="en-GB"/>
        </w:rPr>
        <w:t>i</w:t>
      </w:r>
      <w:r w:rsidR="00D26705" w:rsidRPr="00532866">
        <w:rPr>
          <w:rFonts w:ascii="Arial" w:hAnsi="Arial" w:cs="Arial"/>
          <w:lang w:val="en-GB"/>
        </w:rPr>
        <w:t xml:space="preserve">n every ward and </w:t>
      </w:r>
      <w:r w:rsidR="00D26705">
        <w:rPr>
          <w:rFonts w:ascii="Arial" w:hAnsi="Arial" w:cs="Arial"/>
          <w:lang w:val="en-GB"/>
        </w:rPr>
        <w:t>district</w:t>
      </w:r>
      <w:r w:rsidR="00D26705" w:rsidRPr="00532866">
        <w:rPr>
          <w:rFonts w:ascii="Arial" w:hAnsi="Arial" w:cs="Arial"/>
          <w:lang w:val="en-GB"/>
        </w:rPr>
        <w:t xml:space="preserve"> </w:t>
      </w:r>
      <w:r w:rsidRPr="00532866">
        <w:rPr>
          <w:rFonts w:ascii="Arial" w:hAnsi="Arial" w:cs="Arial"/>
          <w:lang w:val="en-GB"/>
        </w:rPr>
        <w:t xml:space="preserve">and work </w:t>
      </w:r>
      <w:r w:rsidR="00D26705" w:rsidRPr="00532866">
        <w:rPr>
          <w:rFonts w:ascii="Arial" w:hAnsi="Arial" w:cs="Arial"/>
          <w:lang w:val="en-GB"/>
        </w:rPr>
        <w:t>with the farmers</w:t>
      </w:r>
      <w:r w:rsidR="00D26705" w:rsidRPr="00532866">
        <w:rPr>
          <w:rFonts w:ascii="Arial" w:hAnsi="Arial" w:cs="Arial"/>
          <w:lang w:val="en-GB"/>
        </w:rPr>
        <w:t xml:space="preserve"> </w:t>
      </w:r>
      <w:r w:rsidRPr="00532866">
        <w:rPr>
          <w:rFonts w:ascii="Arial" w:hAnsi="Arial" w:cs="Arial"/>
          <w:lang w:val="en-GB"/>
        </w:rPr>
        <w:t xml:space="preserve">on a daily basis. </w:t>
      </w:r>
      <w:r w:rsidRPr="00532866">
        <w:rPr>
          <w:rFonts w:ascii="Arial" w:hAnsi="Arial"/>
          <w:color w:val="000000"/>
          <w:shd w:val="clear" w:color="auto" w:fill="FFFFFF"/>
          <w:lang w:val="en-GB"/>
        </w:rPr>
        <w:t>The current relationship between AGRITEX and NGOs is that AGRITEX is used as a technical service to back-up NGO-</w:t>
      </w:r>
      <w:r w:rsidR="00D26705">
        <w:rPr>
          <w:rFonts w:ascii="Arial" w:hAnsi="Arial"/>
          <w:color w:val="000000"/>
          <w:shd w:val="clear" w:color="auto" w:fill="FFFFFF"/>
          <w:lang w:val="en-GB"/>
        </w:rPr>
        <w:t>funded projects. AGRITEX mobilis</w:t>
      </w:r>
      <w:r w:rsidRPr="00532866">
        <w:rPr>
          <w:rFonts w:ascii="Arial" w:hAnsi="Arial"/>
          <w:color w:val="000000"/>
          <w:shd w:val="clear" w:color="auto" w:fill="FFFFFF"/>
          <w:lang w:val="en-GB"/>
        </w:rPr>
        <w:t xml:space="preserve">es </w:t>
      </w:r>
      <w:r w:rsidR="00D26705">
        <w:rPr>
          <w:rFonts w:ascii="Arial" w:hAnsi="Arial"/>
          <w:color w:val="000000"/>
          <w:shd w:val="clear" w:color="auto" w:fill="FFFFFF"/>
          <w:lang w:val="en-GB"/>
        </w:rPr>
        <w:t>farmers, helps to organiw</w:t>
      </w:r>
      <w:r w:rsidRPr="00532866">
        <w:rPr>
          <w:rFonts w:ascii="Arial" w:hAnsi="Arial"/>
          <w:color w:val="000000"/>
          <w:shd w:val="clear" w:color="auto" w:fill="FFFFFF"/>
          <w:lang w:val="en-GB"/>
        </w:rPr>
        <w:t>e them so they can receive the service and, working hand-in-hand with project staff, provides advisory services to both project staff and farmers. All private sector agro</w:t>
      </w:r>
      <w:r>
        <w:rPr>
          <w:rFonts w:ascii="Arial" w:hAnsi="Arial"/>
          <w:color w:val="000000"/>
          <w:shd w:val="clear" w:color="auto" w:fill="FFFFFF"/>
          <w:lang w:val="en-GB"/>
        </w:rPr>
        <w:t>-</w:t>
      </w:r>
      <w:r w:rsidRPr="00532866">
        <w:rPr>
          <w:rFonts w:ascii="Arial" w:hAnsi="Arial"/>
          <w:color w:val="000000"/>
          <w:shd w:val="clear" w:color="auto" w:fill="FFFFFF"/>
          <w:lang w:val="en-GB"/>
        </w:rPr>
        <w:t>service companies work with AGRITEX when extending their commercial services to agricultural produ</w:t>
      </w:r>
      <w:r w:rsidR="00D26705">
        <w:rPr>
          <w:rFonts w:ascii="Arial" w:hAnsi="Arial"/>
          <w:color w:val="000000"/>
          <w:shd w:val="clear" w:color="auto" w:fill="FFFFFF"/>
          <w:lang w:val="en-GB"/>
        </w:rPr>
        <w:t>cers. AGRITEX personnel mobilises and organises</w:t>
      </w:r>
      <w:r w:rsidRPr="00532866">
        <w:rPr>
          <w:rFonts w:ascii="Arial" w:hAnsi="Arial"/>
          <w:color w:val="000000"/>
          <w:shd w:val="clear" w:color="auto" w:fill="FFFFFF"/>
          <w:lang w:val="en-GB"/>
        </w:rPr>
        <w:t xml:space="preserve"> the farming community to facilitate the commercial activities of these private sector companies. </w:t>
      </w:r>
      <w:r w:rsidR="00D26705">
        <w:rPr>
          <w:rFonts w:ascii="Arial" w:hAnsi="Arial"/>
          <w:color w:val="000000"/>
          <w:shd w:val="clear" w:color="auto" w:fill="FFFFFF"/>
          <w:lang w:val="en-GB"/>
        </w:rPr>
        <w:t xml:space="preserve">Additionally, AGRITEX services are </w:t>
      </w:r>
      <w:r w:rsidRPr="00532866">
        <w:rPr>
          <w:rFonts w:ascii="Arial" w:hAnsi="Arial"/>
          <w:color w:val="000000"/>
          <w:shd w:val="clear" w:color="auto" w:fill="FFFFFF"/>
          <w:lang w:val="en-GB"/>
        </w:rPr>
        <w:t>used to provide farmers with techn</w:t>
      </w:r>
      <w:r w:rsidR="00D26705">
        <w:rPr>
          <w:rFonts w:ascii="Arial" w:hAnsi="Arial"/>
          <w:color w:val="000000"/>
          <w:shd w:val="clear" w:color="auto" w:fill="FFFFFF"/>
          <w:lang w:val="en-GB"/>
        </w:rPr>
        <w:t>ical backup and advice on utilis</w:t>
      </w:r>
      <w:r w:rsidRPr="00532866">
        <w:rPr>
          <w:rFonts w:ascii="Arial" w:hAnsi="Arial"/>
          <w:color w:val="000000"/>
          <w:shd w:val="clear" w:color="auto" w:fill="FFFFFF"/>
          <w:lang w:val="en-GB"/>
        </w:rPr>
        <w:t>ing the te</w:t>
      </w:r>
      <w:r w:rsidR="00D26705">
        <w:rPr>
          <w:rFonts w:ascii="Arial" w:hAnsi="Arial"/>
          <w:color w:val="000000"/>
          <w:shd w:val="clear" w:color="auto" w:fill="FFFFFF"/>
          <w:lang w:val="en-GB"/>
        </w:rPr>
        <w:t xml:space="preserve">chnologies. </w:t>
      </w:r>
    </w:p>
    <w:p w:rsidR="000E50BB" w:rsidRPr="00FC390B" w:rsidRDefault="000E50BB" w:rsidP="00AF3B36">
      <w:pPr>
        <w:pStyle w:val="Ingenafstand"/>
        <w:rPr>
          <w:rFonts w:ascii="Arial" w:hAnsi="Arial" w:cs="Arial"/>
          <w:lang w:val="en-GB"/>
        </w:rPr>
      </w:pPr>
    </w:p>
    <w:p w:rsidR="00804F2E" w:rsidRPr="000E50BB" w:rsidRDefault="006A7582" w:rsidP="00AF3B36">
      <w:pPr>
        <w:pStyle w:val="Ingenafstand"/>
        <w:numPr>
          <w:ilvl w:val="0"/>
          <w:numId w:val="2"/>
        </w:numPr>
        <w:rPr>
          <w:rFonts w:ascii="Arial" w:hAnsi="Arial" w:cs="Arial"/>
          <w:b/>
          <w:lang w:val="en-GB"/>
        </w:rPr>
      </w:pPr>
      <w:r w:rsidRPr="000E50BB">
        <w:rPr>
          <w:rFonts w:ascii="Arial" w:hAnsi="Arial" w:cs="Arial"/>
          <w:b/>
          <w:lang w:val="en-GB"/>
        </w:rPr>
        <w:t>On what have you previously cooperated with your</w:t>
      </w:r>
      <w:r w:rsidR="00E07820" w:rsidRPr="000E50BB">
        <w:rPr>
          <w:rFonts w:ascii="Arial" w:hAnsi="Arial" w:cs="Arial"/>
          <w:b/>
          <w:lang w:val="en-GB"/>
        </w:rPr>
        <w:t xml:space="preserve"> local</w:t>
      </w:r>
      <w:r w:rsidRPr="000E50BB">
        <w:rPr>
          <w:rFonts w:ascii="Arial" w:hAnsi="Arial" w:cs="Arial"/>
          <w:b/>
          <w:lang w:val="en-GB"/>
        </w:rPr>
        <w:t xml:space="preserve"> partner, and how will th</w:t>
      </w:r>
      <w:r w:rsidR="006B7929" w:rsidRPr="000E50BB">
        <w:rPr>
          <w:rFonts w:ascii="Arial" w:hAnsi="Arial" w:cs="Arial"/>
          <w:b/>
          <w:lang w:val="en-GB"/>
        </w:rPr>
        <w:t>ose</w:t>
      </w:r>
      <w:r w:rsidRPr="000E50BB">
        <w:rPr>
          <w:rFonts w:ascii="Arial" w:hAnsi="Arial" w:cs="Arial"/>
          <w:b/>
          <w:lang w:val="en-GB"/>
        </w:rPr>
        <w:t xml:space="preserve"> experiences be used in t</w:t>
      </w:r>
      <w:r w:rsidR="00CD4328" w:rsidRPr="000E50BB">
        <w:rPr>
          <w:rFonts w:ascii="Arial" w:hAnsi="Arial" w:cs="Arial"/>
          <w:b/>
          <w:lang w:val="en-GB"/>
        </w:rPr>
        <w:t>he</w:t>
      </w:r>
      <w:r w:rsidRPr="000E50BB">
        <w:rPr>
          <w:rFonts w:ascii="Arial" w:hAnsi="Arial" w:cs="Arial"/>
          <w:b/>
          <w:lang w:val="en-GB"/>
        </w:rPr>
        <w:t xml:space="preserve"> proposed intervention?</w:t>
      </w:r>
      <w:r w:rsidR="00781A19" w:rsidRPr="000E50BB">
        <w:rPr>
          <w:rFonts w:ascii="Arial" w:hAnsi="Arial" w:cs="Arial"/>
          <w:b/>
          <w:lang w:val="en-GB"/>
        </w:rPr>
        <w:t xml:space="preserve"> </w:t>
      </w:r>
    </w:p>
    <w:p w:rsidR="000E50BB" w:rsidRPr="000E50BB" w:rsidRDefault="000E50BB" w:rsidP="00AF3B36">
      <w:pPr>
        <w:spacing w:after="0" w:line="240" w:lineRule="auto"/>
        <w:rPr>
          <w:rFonts w:ascii="Arial" w:hAnsi="Arial"/>
        </w:rPr>
      </w:pPr>
      <w:r w:rsidRPr="000E50BB">
        <w:rPr>
          <w:rFonts w:ascii="Arial" w:hAnsi="Arial"/>
        </w:rPr>
        <w:t xml:space="preserve">PUTZ is a new partner to EWB-DK. PUTZ facilitated local contact and communication for the implementation of activities during EWB-DK fact-finding mission in 2016 where PUTZ demonstrated solid access to the target group and local authorities. </w:t>
      </w:r>
    </w:p>
    <w:p w:rsidR="000E50BB" w:rsidRPr="000E50BB" w:rsidRDefault="000E50BB" w:rsidP="00AF3B36">
      <w:pPr>
        <w:spacing w:after="0" w:line="240" w:lineRule="auto"/>
        <w:rPr>
          <w:rFonts w:ascii="Arial" w:hAnsi="Arial"/>
        </w:rPr>
      </w:pPr>
      <w:r w:rsidRPr="000E50BB">
        <w:rPr>
          <w:rFonts w:ascii="Arial" w:hAnsi="Arial"/>
        </w:rPr>
        <w:t>With funding from CISU, EWB-DK visited Zimbabwe again in July 2019. The visit aimed to strengthen the partnership between EWB-DK and PUTZ. Through exchange of experiences and sharing of knowledge, the visit established a collective understanding of organizational practices, working approaches and technical capacities. An organizational capacity assessment of PUTZ was carried out providing a strong foundation for dialogue about their capacity development needs.</w:t>
      </w:r>
    </w:p>
    <w:p w:rsidR="00804F2E" w:rsidRPr="00FC390B" w:rsidRDefault="00804F2E" w:rsidP="00AF3B36">
      <w:pPr>
        <w:pStyle w:val="Ingenafstand"/>
        <w:rPr>
          <w:rFonts w:ascii="Arial" w:hAnsi="Arial" w:cs="Arial"/>
          <w:lang w:val="en-GB"/>
        </w:rPr>
      </w:pPr>
    </w:p>
    <w:p w:rsidR="00781A19" w:rsidRPr="00FC390B" w:rsidRDefault="00B222A3" w:rsidP="00AF3B36">
      <w:pPr>
        <w:pStyle w:val="Ingenafstand"/>
        <w:numPr>
          <w:ilvl w:val="0"/>
          <w:numId w:val="1"/>
        </w:numPr>
        <w:rPr>
          <w:rFonts w:ascii="Arial" w:hAnsi="Arial" w:cs="Arial"/>
          <w:b/>
          <w:lang w:val="en-GB"/>
        </w:rPr>
      </w:pPr>
      <w:r>
        <w:rPr>
          <w:rFonts w:ascii="Arial" w:hAnsi="Arial" w:cs="Arial"/>
          <w:b/>
          <w:lang w:val="en-GB"/>
        </w:rPr>
        <w:t>The actual intervention</w:t>
      </w:r>
    </w:p>
    <w:p w:rsidR="006A7582" w:rsidRDefault="006A7582" w:rsidP="00AF3B36">
      <w:pPr>
        <w:pStyle w:val="Ingenafstand"/>
        <w:numPr>
          <w:ilvl w:val="0"/>
          <w:numId w:val="2"/>
        </w:numPr>
        <w:rPr>
          <w:rFonts w:ascii="Arial" w:hAnsi="Arial" w:cs="Arial"/>
          <w:b/>
          <w:lang w:val="en-GB"/>
        </w:rPr>
      </w:pPr>
      <w:r w:rsidRPr="000E50BB">
        <w:rPr>
          <w:rFonts w:ascii="Arial" w:hAnsi="Arial" w:cs="Arial"/>
          <w:b/>
          <w:lang w:val="en-GB"/>
        </w:rPr>
        <w:t>How do you intend to implement the intervention? What activities will be will be carried out</w:t>
      </w:r>
      <w:r w:rsidR="006B7929" w:rsidRPr="000E50BB">
        <w:rPr>
          <w:rFonts w:ascii="Arial" w:hAnsi="Arial" w:cs="Arial"/>
          <w:b/>
          <w:lang w:val="en-GB"/>
        </w:rPr>
        <w:t>,</w:t>
      </w:r>
      <w:r w:rsidRPr="000E50BB">
        <w:rPr>
          <w:rFonts w:ascii="Arial" w:hAnsi="Arial" w:cs="Arial"/>
          <w:b/>
          <w:lang w:val="en-GB"/>
        </w:rPr>
        <w:t xml:space="preserve"> when and with whom? </w:t>
      </w:r>
    </w:p>
    <w:p w:rsidR="000E50BB" w:rsidRPr="000C7DE4" w:rsidRDefault="000C7DE4" w:rsidP="00AF3B36">
      <w:pPr>
        <w:pStyle w:val="Ingenafstand"/>
        <w:rPr>
          <w:rFonts w:ascii="Arial" w:hAnsi="Arial" w:cs="Arial"/>
          <w:u w:val="single"/>
          <w:lang w:val="en-GB"/>
        </w:rPr>
      </w:pPr>
      <w:r>
        <w:rPr>
          <w:rFonts w:ascii="Arial" w:hAnsi="Arial" w:cs="Arial"/>
          <w:u w:val="single"/>
          <w:lang w:val="en-GB"/>
        </w:rPr>
        <w:t>Activity 1</w:t>
      </w:r>
    </w:p>
    <w:p w:rsidR="000E50BB" w:rsidRDefault="000E50BB" w:rsidP="000C7DE4">
      <w:pPr>
        <w:pStyle w:val="Ingenafstand"/>
        <w:jc w:val="both"/>
        <w:rPr>
          <w:rFonts w:ascii="Arial" w:hAnsi="Arial" w:cs="Arial"/>
          <w:lang w:val="en-GB"/>
        </w:rPr>
      </w:pPr>
      <w:r w:rsidRPr="00F951F2">
        <w:rPr>
          <w:rFonts w:ascii="Arial" w:hAnsi="Arial" w:cs="Arial"/>
          <w:lang w:val="en-GB"/>
        </w:rPr>
        <w:t xml:space="preserve">PUTZ visits the government structure and traditional leaders to secure they have knowledge of the project and give their approval. </w:t>
      </w:r>
      <w:r w:rsidRPr="00F951F2">
        <w:rPr>
          <w:rFonts w:ascii="Arial" w:hAnsi="Arial"/>
          <w:lang w:val="en-GB"/>
        </w:rPr>
        <w:t xml:space="preserve">Because of the political situation in </w:t>
      </w:r>
      <w:r w:rsidR="000C7DE4" w:rsidRPr="00F951F2">
        <w:rPr>
          <w:rFonts w:ascii="Arial" w:hAnsi="Arial"/>
          <w:lang w:val="en-GB"/>
        </w:rPr>
        <w:t>Zimbabwe,</w:t>
      </w:r>
      <w:r w:rsidRPr="00F951F2">
        <w:rPr>
          <w:rFonts w:ascii="Arial" w:hAnsi="Arial"/>
          <w:lang w:val="en-GB"/>
        </w:rPr>
        <w:t xml:space="preserve"> it is of</w:t>
      </w:r>
      <w:r w:rsidR="000C7DE4">
        <w:rPr>
          <w:rFonts w:ascii="Arial" w:hAnsi="Arial"/>
          <w:lang w:val="en-GB"/>
        </w:rPr>
        <w:t xml:space="preserve"> high</w:t>
      </w:r>
      <w:r w:rsidRPr="00F951F2">
        <w:rPr>
          <w:rFonts w:ascii="Arial" w:hAnsi="Arial"/>
          <w:lang w:val="en-GB"/>
        </w:rPr>
        <w:t xml:space="preserve"> importance that local government is well informed about the Kenya tour before the farmers leave for Kenya. Part of </w:t>
      </w:r>
      <w:r w:rsidR="000C7DE4">
        <w:rPr>
          <w:rFonts w:ascii="Arial" w:hAnsi="Arial"/>
          <w:lang w:val="en-GB"/>
        </w:rPr>
        <w:t xml:space="preserve">the </w:t>
      </w:r>
      <w:r w:rsidRPr="00F951F2">
        <w:rPr>
          <w:rFonts w:ascii="Arial" w:hAnsi="Arial"/>
          <w:lang w:val="en-GB"/>
        </w:rPr>
        <w:t xml:space="preserve">activities is for the director of PUTZ to visit the stakeholders in </w:t>
      </w:r>
      <w:r w:rsidR="000C7DE4">
        <w:rPr>
          <w:rFonts w:ascii="Arial" w:hAnsi="Arial"/>
          <w:lang w:val="en-GB"/>
        </w:rPr>
        <w:t xml:space="preserve">the </w:t>
      </w:r>
      <w:r w:rsidRPr="00F951F2">
        <w:rPr>
          <w:rFonts w:ascii="Arial" w:hAnsi="Arial"/>
          <w:lang w:val="en-GB"/>
        </w:rPr>
        <w:t xml:space="preserve">Mutasa district. This includes meetings with the district administrator, local leadership, the councillor and other government officials as well as the traditional leaders. </w:t>
      </w:r>
    </w:p>
    <w:p w:rsidR="000E50BB" w:rsidRDefault="000E50BB" w:rsidP="00AF3B36">
      <w:pPr>
        <w:spacing w:after="0" w:line="240" w:lineRule="auto"/>
        <w:rPr>
          <w:rFonts w:ascii="Arial" w:hAnsi="Arial" w:cs="Arial"/>
          <w:lang w:val="en-GB"/>
        </w:rPr>
      </w:pPr>
    </w:p>
    <w:p w:rsidR="000E50BB" w:rsidRPr="00BC31A1" w:rsidRDefault="000E50BB" w:rsidP="000C7DE4">
      <w:pPr>
        <w:spacing w:after="0" w:line="240" w:lineRule="auto"/>
        <w:jc w:val="both"/>
        <w:rPr>
          <w:rFonts w:ascii="Arial" w:hAnsi="Arial"/>
          <w:lang w:val="en-GB"/>
        </w:rPr>
      </w:pPr>
      <w:r w:rsidRPr="00BC31A1">
        <w:rPr>
          <w:rFonts w:ascii="Arial" w:hAnsi="Arial" w:cs="Arial"/>
          <w:lang w:val="en-GB"/>
        </w:rPr>
        <w:t>PUTZ, HVTGA and Agritex cooperate on arranging workshop 1 for</w:t>
      </w:r>
      <w:r w:rsidR="000C7DE4">
        <w:rPr>
          <w:rFonts w:ascii="Arial" w:hAnsi="Arial" w:cs="Arial"/>
          <w:lang w:val="en-GB"/>
        </w:rPr>
        <w:t xml:space="preserve"> the</w:t>
      </w:r>
      <w:r w:rsidRPr="00BC31A1">
        <w:rPr>
          <w:rFonts w:ascii="Arial" w:hAnsi="Arial" w:cs="Arial"/>
          <w:lang w:val="en-GB"/>
        </w:rPr>
        <w:t xml:space="preserve"> tea farmers in Honde Valley. Here the farmers going on the tour to Kenya are selected. </w:t>
      </w:r>
      <w:r w:rsidRPr="00BC31A1">
        <w:rPr>
          <w:rFonts w:ascii="Arial" w:hAnsi="Arial"/>
          <w:lang w:val="en-GB"/>
        </w:rPr>
        <w:t>Since the majority of the tea farmers are women</w:t>
      </w:r>
      <w:r w:rsidR="000C7DE4">
        <w:rPr>
          <w:rFonts w:ascii="Arial" w:hAnsi="Arial"/>
          <w:lang w:val="en-GB"/>
        </w:rPr>
        <w:t>,</w:t>
      </w:r>
      <w:r w:rsidRPr="00BC31A1">
        <w:rPr>
          <w:rFonts w:ascii="Arial" w:hAnsi="Arial"/>
          <w:lang w:val="en-GB"/>
        </w:rPr>
        <w:t xml:space="preserve"> at least two of the farmers selected will be women. Selection criteria are:  </w:t>
      </w:r>
    </w:p>
    <w:p w:rsidR="000E50BB" w:rsidRPr="00BC31A1" w:rsidRDefault="000C7DE4" w:rsidP="000C7DE4">
      <w:pPr>
        <w:pStyle w:val="Listeafsnit"/>
        <w:widowControl/>
        <w:numPr>
          <w:ilvl w:val="0"/>
          <w:numId w:val="20"/>
        </w:numPr>
        <w:spacing w:after="0" w:line="240" w:lineRule="auto"/>
        <w:jc w:val="both"/>
        <w:rPr>
          <w:rFonts w:ascii="Arial" w:hAnsi="Arial" w:cs="Arial"/>
        </w:rPr>
      </w:pPr>
      <w:r>
        <w:rPr>
          <w:rFonts w:ascii="Arial" w:hAnsi="Arial" w:cs="Arial"/>
        </w:rPr>
        <w:t>respect and trust</w:t>
      </w:r>
      <w:r w:rsidR="000E50BB" w:rsidRPr="00BC31A1">
        <w:rPr>
          <w:rFonts w:ascii="Arial" w:hAnsi="Arial" w:cs="Arial"/>
        </w:rPr>
        <w:t xml:space="preserve"> by their fellow tea farmers</w:t>
      </w:r>
    </w:p>
    <w:p w:rsidR="000E50BB" w:rsidRPr="00BC31A1" w:rsidRDefault="000E50BB" w:rsidP="000C7DE4">
      <w:pPr>
        <w:pStyle w:val="Listeafsnit"/>
        <w:widowControl/>
        <w:numPr>
          <w:ilvl w:val="0"/>
          <w:numId w:val="20"/>
        </w:numPr>
        <w:spacing w:after="0" w:line="240" w:lineRule="auto"/>
        <w:jc w:val="both"/>
        <w:rPr>
          <w:rFonts w:ascii="Arial" w:hAnsi="Arial" w:cs="Arial"/>
        </w:rPr>
      </w:pPr>
      <w:r w:rsidRPr="00BC31A1">
        <w:rPr>
          <w:rFonts w:ascii="Arial" w:hAnsi="Arial" w:cs="Arial"/>
        </w:rPr>
        <w:t>shown capacity to demonstrate good farming practices and ability to act as trainers of trainer</w:t>
      </w:r>
    </w:p>
    <w:p w:rsidR="000E50BB" w:rsidRPr="00BC31A1" w:rsidRDefault="000C7DE4" w:rsidP="000C7DE4">
      <w:pPr>
        <w:pStyle w:val="Listeafsnit"/>
        <w:widowControl/>
        <w:numPr>
          <w:ilvl w:val="0"/>
          <w:numId w:val="20"/>
        </w:numPr>
        <w:spacing w:after="0" w:line="240" w:lineRule="auto"/>
        <w:jc w:val="both"/>
        <w:rPr>
          <w:rFonts w:ascii="Arial" w:hAnsi="Arial" w:cs="Arial"/>
        </w:rPr>
      </w:pPr>
      <w:r>
        <w:rPr>
          <w:rFonts w:ascii="Arial" w:hAnsi="Arial"/>
          <w:lang w:val="en-GB"/>
        </w:rPr>
        <w:t>recognising</w:t>
      </w:r>
      <w:r w:rsidR="000E50BB" w:rsidRPr="00BC31A1">
        <w:rPr>
          <w:rFonts w:ascii="Arial" w:hAnsi="Arial"/>
          <w:lang w:val="en-GB"/>
        </w:rPr>
        <w:t xml:space="preserve"> their own role in developing white tea production in Honde Valley</w:t>
      </w:r>
    </w:p>
    <w:p w:rsidR="000C7DE4" w:rsidRDefault="000C7DE4" w:rsidP="000C7DE4">
      <w:pPr>
        <w:pStyle w:val="Ingenafstand"/>
        <w:jc w:val="both"/>
        <w:rPr>
          <w:rFonts w:ascii="Arial" w:hAnsi="Arial" w:cs="Arial"/>
          <w:lang w:val="en-GB"/>
        </w:rPr>
      </w:pPr>
    </w:p>
    <w:p w:rsidR="000E50BB" w:rsidRPr="000C7DE4" w:rsidRDefault="000C7DE4" w:rsidP="000C7DE4">
      <w:pPr>
        <w:pStyle w:val="Ingenafstand"/>
        <w:jc w:val="both"/>
        <w:rPr>
          <w:rFonts w:ascii="Arial" w:hAnsi="Arial" w:cs="Arial"/>
          <w:u w:val="single"/>
          <w:lang w:val="en-GB"/>
        </w:rPr>
      </w:pPr>
      <w:r>
        <w:rPr>
          <w:rFonts w:ascii="Arial" w:hAnsi="Arial" w:cs="Arial"/>
          <w:u w:val="single"/>
          <w:lang w:val="en-GB"/>
        </w:rPr>
        <w:t>Activity 2</w:t>
      </w:r>
    </w:p>
    <w:p w:rsidR="000E50BB" w:rsidRDefault="000E50BB" w:rsidP="000C7DE4">
      <w:pPr>
        <w:pStyle w:val="Ingenafstand"/>
        <w:jc w:val="both"/>
        <w:rPr>
          <w:rFonts w:ascii="Arial" w:hAnsi="Arial" w:cs="Arial"/>
          <w:lang w:val="en-GB"/>
        </w:rPr>
      </w:pPr>
      <w:r w:rsidRPr="00F951F2">
        <w:rPr>
          <w:rFonts w:ascii="Arial" w:hAnsi="Arial" w:cs="Arial"/>
          <w:lang w:val="en-GB"/>
        </w:rPr>
        <w:t xml:space="preserve">The Kenya tour takes place with participation from Zimbabwe </w:t>
      </w:r>
      <w:r w:rsidR="000C7DE4">
        <w:rPr>
          <w:rFonts w:ascii="Arial" w:hAnsi="Arial" w:cs="Arial"/>
          <w:lang w:val="en-GB"/>
        </w:rPr>
        <w:t>of three</w:t>
      </w:r>
      <w:r w:rsidRPr="00F951F2">
        <w:rPr>
          <w:rFonts w:ascii="Arial" w:hAnsi="Arial" w:cs="Arial"/>
          <w:lang w:val="en-GB"/>
        </w:rPr>
        <w:t xml:space="preserve"> tea farmers, </w:t>
      </w:r>
      <w:r w:rsidR="000C7DE4">
        <w:rPr>
          <w:rFonts w:ascii="Arial" w:hAnsi="Arial" w:cs="Arial"/>
          <w:lang w:val="en-GB"/>
        </w:rPr>
        <w:t>one person from PUTZ and one</w:t>
      </w:r>
      <w:r w:rsidRPr="00F951F2">
        <w:rPr>
          <w:rFonts w:ascii="Arial" w:hAnsi="Arial" w:cs="Arial"/>
          <w:lang w:val="en-GB"/>
        </w:rPr>
        <w:t xml:space="preserve"> Agritex officer</w:t>
      </w:r>
      <w:r w:rsidR="000C7DE4">
        <w:rPr>
          <w:rFonts w:ascii="Arial" w:hAnsi="Arial" w:cs="Arial"/>
          <w:lang w:val="en-GB"/>
        </w:rPr>
        <w:t xml:space="preserve">. From EWB-DK, one </w:t>
      </w:r>
      <w:r w:rsidRPr="00F951F2">
        <w:rPr>
          <w:rFonts w:ascii="Arial" w:hAnsi="Arial" w:cs="Arial"/>
          <w:lang w:val="en-GB"/>
        </w:rPr>
        <w:t>member with technical and engineer</w:t>
      </w:r>
      <w:r w:rsidR="000C7DE4">
        <w:rPr>
          <w:rFonts w:ascii="Arial" w:hAnsi="Arial" w:cs="Arial"/>
          <w:lang w:val="en-GB"/>
        </w:rPr>
        <w:t>ing</w:t>
      </w:r>
      <w:r w:rsidRPr="00F951F2">
        <w:rPr>
          <w:rFonts w:ascii="Arial" w:hAnsi="Arial" w:cs="Arial"/>
          <w:lang w:val="en-GB"/>
        </w:rPr>
        <w:t xml:space="preserve"> background and </w:t>
      </w:r>
      <w:r w:rsidR="000C7DE4">
        <w:rPr>
          <w:rFonts w:ascii="Arial" w:hAnsi="Arial" w:cs="Arial"/>
          <w:lang w:val="en-GB"/>
        </w:rPr>
        <w:t>one</w:t>
      </w:r>
      <w:r w:rsidRPr="00F951F2">
        <w:rPr>
          <w:rFonts w:ascii="Arial" w:hAnsi="Arial" w:cs="Arial"/>
          <w:lang w:val="en-GB"/>
        </w:rPr>
        <w:t xml:space="preserve"> member with experience in the value chain</w:t>
      </w:r>
      <w:r>
        <w:rPr>
          <w:rFonts w:ascii="Arial" w:hAnsi="Arial" w:cs="Arial"/>
          <w:lang w:val="en-GB"/>
        </w:rPr>
        <w:t xml:space="preserve"> will participate</w:t>
      </w:r>
      <w:r w:rsidRPr="00F951F2">
        <w:rPr>
          <w:rFonts w:ascii="Arial" w:hAnsi="Arial" w:cs="Arial"/>
          <w:lang w:val="en-GB"/>
        </w:rPr>
        <w:t>.</w:t>
      </w:r>
    </w:p>
    <w:p w:rsidR="000E50BB" w:rsidRDefault="000E50BB" w:rsidP="00AF3B36">
      <w:pPr>
        <w:pStyle w:val="Ingenafstand"/>
        <w:rPr>
          <w:rFonts w:ascii="Arial" w:hAnsi="Arial" w:cs="Arial"/>
          <w:lang w:val="en-GB"/>
        </w:rPr>
      </w:pPr>
    </w:p>
    <w:p w:rsidR="000E50BB" w:rsidRPr="00365F66" w:rsidRDefault="000E50BB" w:rsidP="000C7DE4">
      <w:pPr>
        <w:spacing w:after="0" w:line="240" w:lineRule="auto"/>
        <w:jc w:val="both"/>
        <w:rPr>
          <w:rFonts w:ascii="Arial" w:hAnsi="Arial" w:cs="Arial"/>
          <w:lang w:val="en-GB"/>
        </w:rPr>
      </w:pPr>
      <w:r w:rsidRPr="00365F66">
        <w:rPr>
          <w:rFonts w:ascii="Arial" w:hAnsi="Arial" w:cs="Arial"/>
          <w:lang w:val="en-GB"/>
        </w:rPr>
        <w:t xml:space="preserve">The </w:t>
      </w:r>
      <w:r>
        <w:rPr>
          <w:rFonts w:ascii="Arial" w:hAnsi="Arial" w:cs="Arial"/>
          <w:lang w:val="en-GB"/>
        </w:rPr>
        <w:t xml:space="preserve">capacity building mission </w:t>
      </w:r>
      <w:r w:rsidRPr="00365F66">
        <w:rPr>
          <w:rFonts w:ascii="Arial" w:hAnsi="Arial" w:cs="Arial"/>
          <w:lang w:val="en-GB"/>
        </w:rPr>
        <w:t>shall give an opportunity to</w:t>
      </w:r>
      <w:r>
        <w:rPr>
          <w:rFonts w:ascii="Arial" w:hAnsi="Arial" w:cs="Arial"/>
          <w:lang w:val="en-GB"/>
        </w:rPr>
        <w:t xml:space="preserve"> obtain</w:t>
      </w:r>
      <w:r w:rsidRPr="00365F66">
        <w:rPr>
          <w:rFonts w:ascii="Arial" w:hAnsi="Arial" w:cs="Arial"/>
          <w:lang w:val="en-GB"/>
        </w:rPr>
        <w:t>:</w:t>
      </w:r>
    </w:p>
    <w:p w:rsidR="000E50BB" w:rsidRPr="0004305E" w:rsidRDefault="000E50BB" w:rsidP="000C7DE4">
      <w:pPr>
        <w:pStyle w:val="Ingenafstand"/>
        <w:numPr>
          <w:ilvl w:val="0"/>
          <w:numId w:val="19"/>
        </w:numPr>
        <w:jc w:val="both"/>
        <w:rPr>
          <w:rFonts w:ascii="Arial" w:hAnsi="Arial" w:cs="Arial"/>
          <w:b/>
          <w:lang w:val="en-GB"/>
        </w:rPr>
      </w:pPr>
      <w:r w:rsidRPr="0004305E">
        <w:rPr>
          <w:rFonts w:ascii="Arial" w:hAnsi="Arial" w:cs="Arial"/>
          <w:lang w:val="en-GB"/>
        </w:rPr>
        <w:t xml:space="preserve">Technical and management learning from the smallholder </w:t>
      </w:r>
      <w:r w:rsidR="000C7DE4" w:rsidRPr="0004305E">
        <w:rPr>
          <w:rFonts w:ascii="Arial" w:hAnsi="Arial" w:cs="Arial"/>
          <w:lang w:val="en-GB"/>
        </w:rPr>
        <w:t xml:space="preserve">tea </w:t>
      </w:r>
      <w:r w:rsidRPr="0004305E">
        <w:rPr>
          <w:rFonts w:ascii="Arial" w:hAnsi="Arial" w:cs="Arial"/>
          <w:lang w:val="en-GB"/>
        </w:rPr>
        <w:t>farmers</w:t>
      </w:r>
      <w:r w:rsidR="000C7DE4">
        <w:rPr>
          <w:rFonts w:ascii="Arial" w:hAnsi="Arial" w:cs="Arial"/>
          <w:lang w:val="en-GB"/>
        </w:rPr>
        <w:t>’</w:t>
      </w:r>
      <w:r w:rsidRPr="0004305E">
        <w:rPr>
          <w:rFonts w:ascii="Arial" w:hAnsi="Arial" w:cs="Arial"/>
          <w:lang w:val="en-GB"/>
        </w:rPr>
        <w:t xml:space="preserve"> growing hub of </w:t>
      </w:r>
      <w:r w:rsidRPr="00A6280F">
        <w:rPr>
          <w:rFonts w:ascii="Arial" w:hAnsi="Arial" w:cs="Arial"/>
          <w:lang w:val="en-GB"/>
        </w:rPr>
        <w:t>Eldarado.</w:t>
      </w:r>
    </w:p>
    <w:p w:rsidR="000E50BB" w:rsidRPr="000C7DE4" w:rsidRDefault="000E50BB" w:rsidP="000C7DE4">
      <w:pPr>
        <w:pStyle w:val="Ingenafstand"/>
        <w:numPr>
          <w:ilvl w:val="0"/>
          <w:numId w:val="19"/>
        </w:numPr>
        <w:jc w:val="both"/>
        <w:rPr>
          <w:rFonts w:ascii="Arial" w:hAnsi="Arial" w:cs="Arial"/>
          <w:lang w:val="en-GB"/>
        </w:rPr>
      </w:pPr>
      <w:r w:rsidRPr="0004305E">
        <w:rPr>
          <w:rFonts w:ascii="Arial" w:hAnsi="Arial" w:cs="Arial"/>
          <w:lang w:val="en-GB"/>
        </w:rPr>
        <w:t xml:space="preserve">Organisational learning </w:t>
      </w:r>
      <w:r w:rsidRPr="00170083">
        <w:rPr>
          <w:rFonts w:ascii="Arial" w:hAnsi="Arial" w:cs="Arial"/>
          <w:lang w:val="en-US"/>
        </w:rPr>
        <w:t xml:space="preserve">from </w:t>
      </w:r>
      <w:r w:rsidRPr="00A6280F">
        <w:rPr>
          <w:rFonts w:ascii="Arial" w:hAnsi="Arial" w:cs="Arial"/>
          <w:lang w:val="en-US"/>
        </w:rPr>
        <w:t>East African TEA Trade Association</w:t>
      </w:r>
      <w:r w:rsidRPr="00170083">
        <w:rPr>
          <w:rFonts w:ascii="Arial" w:hAnsi="Arial" w:cs="Arial"/>
          <w:lang w:val="en-US"/>
        </w:rPr>
        <w:t xml:space="preserve"> EATTA, which runs the Mombasa Tea Auction floors where the smallholder farmers’ tea is sold. </w:t>
      </w:r>
      <w:r w:rsidRPr="000C7DE4">
        <w:rPr>
          <w:rFonts w:ascii="Arial" w:hAnsi="Arial" w:cs="Arial"/>
          <w:lang w:val="en-GB"/>
        </w:rPr>
        <w:t xml:space="preserve">In </w:t>
      </w:r>
      <w:r w:rsidR="000C7DE4" w:rsidRPr="000C7DE4">
        <w:rPr>
          <w:rFonts w:ascii="Arial" w:hAnsi="Arial" w:cs="Arial"/>
          <w:lang w:val="en-GB"/>
        </w:rPr>
        <w:t>2015,</w:t>
      </w:r>
      <w:r w:rsidRPr="000C7DE4">
        <w:rPr>
          <w:rFonts w:ascii="Arial" w:hAnsi="Arial" w:cs="Arial"/>
          <w:lang w:val="en-GB"/>
        </w:rPr>
        <w:t xml:space="preserve"> the EATTA was serving 10 countries.</w:t>
      </w:r>
    </w:p>
    <w:p w:rsidR="000E50BB" w:rsidRPr="00170083" w:rsidRDefault="000C7DE4" w:rsidP="000C7DE4">
      <w:pPr>
        <w:pStyle w:val="Ingenafstand"/>
        <w:numPr>
          <w:ilvl w:val="0"/>
          <w:numId w:val="19"/>
        </w:numPr>
        <w:jc w:val="both"/>
        <w:rPr>
          <w:rFonts w:ascii="Arial" w:hAnsi="Arial" w:cs="Arial"/>
          <w:lang w:val="en-US"/>
        </w:rPr>
      </w:pPr>
      <w:r>
        <w:rPr>
          <w:rFonts w:ascii="Arial" w:hAnsi="Arial" w:cs="Arial"/>
          <w:lang w:val="en-US"/>
        </w:rPr>
        <w:t>Technical learning/organis</w:t>
      </w:r>
      <w:r w:rsidR="000E50BB" w:rsidRPr="00170083">
        <w:rPr>
          <w:rFonts w:ascii="Arial" w:hAnsi="Arial" w:cs="Arial"/>
          <w:lang w:val="en-US"/>
        </w:rPr>
        <w:t>ational learning from the tea processing fac</w:t>
      </w:r>
      <w:r>
        <w:rPr>
          <w:rFonts w:ascii="Arial" w:hAnsi="Arial" w:cs="Arial"/>
          <w:lang w:val="en-US"/>
        </w:rPr>
        <w:t xml:space="preserve">tories. The smallholder farmers, </w:t>
      </w:r>
      <w:r w:rsidR="000E50BB" w:rsidRPr="00170083">
        <w:rPr>
          <w:rFonts w:ascii="Arial" w:hAnsi="Arial" w:cs="Arial"/>
          <w:lang w:val="en-US"/>
        </w:rPr>
        <w:t>through the</w:t>
      </w:r>
      <w:r>
        <w:rPr>
          <w:rFonts w:ascii="Arial" w:hAnsi="Arial" w:cs="Arial"/>
          <w:lang w:val="en-US"/>
        </w:rPr>
        <w:t>ir</w:t>
      </w:r>
      <w:r w:rsidR="000E50BB" w:rsidRPr="00170083">
        <w:rPr>
          <w:rFonts w:ascii="Arial" w:hAnsi="Arial" w:cs="Arial"/>
          <w:lang w:val="en-US"/>
        </w:rPr>
        <w:t xml:space="preserve"> </w:t>
      </w:r>
      <w:r>
        <w:rPr>
          <w:rFonts w:ascii="Arial" w:hAnsi="Arial" w:cs="Arial"/>
          <w:lang w:val="en-US"/>
        </w:rPr>
        <w:t>a</w:t>
      </w:r>
      <w:r w:rsidR="000E50BB" w:rsidRPr="00170083">
        <w:rPr>
          <w:rFonts w:ascii="Arial" w:hAnsi="Arial" w:cs="Arial"/>
          <w:lang w:val="en-US"/>
        </w:rPr>
        <w:t>ssociation</w:t>
      </w:r>
      <w:r>
        <w:rPr>
          <w:rFonts w:ascii="Arial" w:hAnsi="Arial" w:cs="Arial"/>
          <w:lang w:val="en-US"/>
        </w:rPr>
        <w:t>,</w:t>
      </w:r>
      <w:r w:rsidR="000E50BB" w:rsidRPr="00170083">
        <w:rPr>
          <w:rFonts w:ascii="Arial" w:hAnsi="Arial" w:cs="Arial"/>
          <w:lang w:val="en-US"/>
        </w:rPr>
        <w:t xml:space="preserve"> owned 66 tea factories in 2015. </w:t>
      </w:r>
    </w:p>
    <w:p w:rsidR="000E50BB" w:rsidRPr="000C7DE4" w:rsidRDefault="000E50BB" w:rsidP="000C7DE4">
      <w:pPr>
        <w:pStyle w:val="Ingenafstand"/>
        <w:numPr>
          <w:ilvl w:val="0"/>
          <w:numId w:val="19"/>
        </w:numPr>
        <w:jc w:val="both"/>
        <w:rPr>
          <w:rFonts w:ascii="Arial" w:hAnsi="Arial" w:cs="Arial"/>
          <w:lang w:val="en-GB"/>
        </w:rPr>
      </w:pPr>
      <w:r w:rsidRPr="00170083">
        <w:rPr>
          <w:rFonts w:ascii="Arial" w:hAnsi="Arial" w:cs="Arial"/>
          <w:lang w:val="en-US"/>
        </w:rPr>
        <w:t xml:space="preserve">Technical and management input to access markets from the </w:t>
      </w:r>
      <w:r w:rsidRPr="00A6280F">
        <w:rPr>
          <w:rFonts w:ascii="Arial" w:hAnsi="Arial" w:cs="Arial"/>
          <w:lang w:val="en-US"/>
        </w:rPr>
        <w:t>AFRICERT</w:t>
      </w:r>
      <w:r w:rsidR="000C7DE4">
        <w:rPr>
          <w:rFonts w:ascii="Arial" w:hAnsi="Arial" w:cs="Arial"/>
          <w:lang w:val="en-US"/>
        </w:rPr>
        <w:t xml:space="preserve">, a </w:t>
      </w:r>
      <w:r w:rsidR="000C7DE4" w:rsidRPr="000C7DE4">
        <w:rPr>
          <w:rFonts w:ascii="Arial" w:hAnsi="Arial" w:cs="Arial"/>
          <w:lang w:val="en-GB"/>
        </w:rPr>
        <w:t>certification Audit organis</w:t>
      </w:r>
      <w:r w:rsidRPr="000C7DE4">
        <w:rPr>
          <w:rFonts w:ascii="Arial" w:hAnsi="Arial" w:cs="Arial"/>
          <w:lang w:val="en-GB"/>
        </w:rPr>
        <w:t>ation.</w:t>
      </w:r>
    </w:p>
    <w:p w:rsidR="00AE54A1" w:rsidRPr="00AE54A1" w:rsidRDefault="000E50BB" w:rsidP="00AF3B36">
      <w:pPr>
        <w:pStyle w:val="Ingenafstand"/>
        <w:numPr>
          <w:ilvl w:val="0"/>
          <w:numId w:val="19"/>
        </w:numPr>
        <w:jc w:val="both"/>
        <w:rPr>
          <w:rFonts w:ascii="Arial" w:eastAsia="Times New Roman" w:hAnsi="Arial" w:cs="Arial"/>
          <w:spacing w:val="-8"/>
          <w:kern w:val="36"/>
          <w:lang w:val="en-GB"/>
        </w:rPr>
      </w:pPr>
      <w:r w:rsidRPr="00AE54A1">
        <w:rPr>
          <w:rFonts w:ascii="Arial" w:hAnsi="Arial" w:cs="Arial"/>
          <w:lang w:val="en-US"/>
        </w:rPr>
        <w:t>Inspiration and documented effect on livelihood from visit</w:t>
      </w:r>
      <w:r w:rsidR="000C7DE4" w:rsidRPr="00AE54A1">
        <w:rPr>
          <w:rFonts w:ascii="Arial" w:hAnsi="Arial" w:cs="Arial"/>
          <w:lang w:val="en-US"/>
        </w:rPr>
        <w:t>s to</w:t>
      </w:r>
      <w:r w:rsidRPr="00AE54A1">
        <w:rPr>
          <w:rFonts w:ascii="Arial" w:hAnsi="Arial" w:cs="Arial"/>
          <w:lang w:val="en-US"/>
        </w:rPr>
        <w:t xml:space="preserve"> NANDI Hills. The farmers visit Sireet Out growers Empowerment and Producers company Ltd and Sireet Tea factory.</w:t>
      </w:r>
    </w:p>
    <w:p w:rsidR="00AE54A1" w:rsidRDefault="00AE54A1" w:rsidP="00AF3B36">
      <w:pPr>
        <w:pStyle w:val="Ingenafstand"/>
        <w:rPr>
          <w:rFonts w:ascii="Arial" w:eastAsia="Times New Roman" w:hAnsi="Arial" w:cs="Arial"/>
          <w:spacing w:val="-8"/>
          <w:kern w:val="36"/>
          <w:lang w:val="en-GB"/>
        </w:rPr>
      </w:pPr>
    </w:p>
    <w:tbl>
      <w:tblPr>
        <w:tblStyle w:val="Tabel-Gitter"/>
        <w:tblW w:w="9889" w:type="dxa"/>
        <w:tblLook w:val="04A0" w:firstRow="1" w:lastRow="0" w:firstColumn="1" w:lastColumn="0" w:noHBand="0" w:noVBand="1"/>
      </w:tblPr>
      <w:tblGrid>
        <w:gridCol w:w="959"/>
        <w:gridCol w:w="3148"/>
        <w:gridCol w:w="3231"/>
        <w:gridCol w:w="2551"/>
      </w:tblGrid>
      <w:tr w:rsidR="000E50BB" w:rsidRPr="00AE54A1" w:rsidTr="000C7DE4">
        <w:tc>
          <w:tcPr>
            <w:tcW w:w="959" w:type="dxa"/>
            <w:shd w:val="clear" w:color="auto" w:fill="F2F2F2" w:themeFill="background1" w:themeFillShade="F2"/>
          </w:tcPr>
          <w:p w:rsidR="000E50BB" w:rsidRPr="00AE54A1" w:rsidRDefault="000E50BB" w:rsidP="00AF3B36">
            <w:pPr>
              <w:rPr>
                <w:rFonts w:ascii="Arial" w:hAnsi="Arial" w:cs="Arial"/>
                <w:b/>
                <w:sz w:val="20"/>
                <w:lang w:val="en-GB"/>
              </w:rPr>
            </w:pPr>
            <w:r w:rsidRPr="00AE54A1">
              <w:rPr>
                <w:rFonts w:ascii="Arial" w:hAnsi="Arial" w:cs="Arial"/>
                <w:b/>
                <w:sz w:val="20"/>
                <w:lang w:val="en-GB"/>
              </w:rPr>
              <w:t>Day</w:t>
            </w:r>
          </w:p>
        </w:tc>
        <w:tc>
          <w:tcPr>
            <w:tcW w:w="3148" w:type="dxa"/>
            <w:shd w:val="clear" w:color="auto" w:fill="F2F2F2" w:themeFill="background1" w:themeFillShade="F2"/>
          </w:tcPr>
          <w:p w:rsidR="000E50BB" w:rsidRPr="00AE54A1" w:rsidRDefault="000E50BB" w:rsidP="00AF3B36">
            <w:pPr>
              <w:rPr>
                <w:rFonts w:ascii="Arial" w:hAnsi="Arial" w:cs="Arial"/>
                <w:b/>
                <w:sz w:val="20"/>
                <w:lang w:val="en-GB"/>
              </w:rPr>
            </w:pPr>
            <w:r w:rsidRPr="00AE54A1">
              <w:rPr>
                <w:rFonts w:ascii="Arial" w:hAnsi="Arial" w:cs="Arial"/>
                <w:b/>
                <w:sz w:val="20"/>
                <w:lang w:val="en-GB"/>
              </w:rPr>
              <w:t>Time</w:t>
            </w:r>
          </w:p>
        </w:tc>
        <w:tc>
          <w:tcPr>
            <w:tcW w:w="3231" w:type="dxa"/>
            <w:shd w:val="clear" w:color="auto" w:fill="F2F2F2" w:themeFill="background1" w:themeFillShade="F2"/>
          </w:tcPr>
          <w:p w:rsidR="000E50BB" w:rsidRPr="00AE54A1" w:rsidRDefault="000E50BB" w:rsidP="00AF3B36">
            <w:pPr>
              <w:rPr>
                <w:rFonts w:ascii="Arial" w:hAnsi="Arial" w:cs="Arial"/>
                <w:b/>
                <w:sz w:val="20"/>
                <w:lang w:val="en-GB"/>
              </w:rPr>
            </w:pPr>
            <w:r w:rsidRPr="00AE54A1">
              <w:rPr>
                <w:rFonts w:ascii="Arial" w:hAnsi="Arial" w:cs="Arial"/>
                <w:b/>
                <w:sz w:val="20"/>
                <w:lang w:val="en-GB"/>
              </w:rPr>
              <w:t>Purpose</w:t>
            </w:r>
          </w:p>
        </w:tc>
        <w:tc>
          <w:tcPr>
            <w:tcW w:w="2551" w:type="dxa"/>
            <w:shd w:val="clear" w:color="auto" w:fill="F2F2F2" w:themeFill="background1" w:themeFillShade="F2"/>
          </w:tcPr>
          <w:p w:rsidR="000E50BB" w:rsidRPr="00AE54A1" w:rsidRDefault="000E50BB" w:rsidP="00AF3B36">
            <w:pPr>
              <w:ind w:left="181"/>
              <w:rPr>
                <w:rFonts w:ascii="Arial" w:hAnsi="Arial" w:cs="Arial"/>
                <w:b/>
                <w:sz w:val="20"/>
                <w:lang w:val="en-GB"/>
              </w:rPr>
            </w:pPr>
            <w:r w:rsidRPr="00AE54A1">
              <w:rPr>
                <w:rFonts w:ascii="Arial" w:hAnsi="Arial" w:cs="Arial"/>
                <w:b/>
                <w:sz w:val="20"/>
                <w:lang w:val="en-GB"/>
              </w:rPr>
              <w:t>Involved</w:t>
            </w:r>
          </w:p>
        </w:tc>
      </w:tr>
      <w:tr w:rsidR="000E50BB" w:rsidRPr="00AE54A1" w:rsidTr="000C7DE4">
        <w:tc>
          <w:tcPr>
            <w:tcW w:w="959" w:type="dxa"/>
          </w:tcPr>
          <w:p w:rsidR="000E50BB" w:rsidRPr="00AE54A1" w:rsidRDefault="000E50BB" w:rsidP="00AF3B36">
            <w:pPr>
              <w:rPr>
                <w:rFonts w:ascii="Arial" w:hAnsi="Arial" w:cs="Arial"/>
                <w:sz w:val="20"/>
                <w:lang w:val="en-GB"/>
              </w:rPr>
            </w:pPr>
            <w:r w:rsidRPr="00AE54A1">
              <w:rPr>
                <w:rFonts w:ascii="Arial" w:hAnsi="Arial" w:cs="Arial"/>
                <w:sz w:val="20"/>
                <w:lang w:val="en-GB"/>
              </w:rPr>
              <w:t xml:space="preserve">Day 1: </w:t>
            </w:r>
          </w:p>
        </w:tc>
        <w:tc>
          <w:tcPr>
            <w:tcW w:w="3148" w:type="dxa"/>
          </w:tcPr>
          <w:p w:rsidR="000E50BB" w:rsidRPr="00AE54A1" w:rsidRDefault="000E50BB" w:rsidP="00AF3B36">
            <w:pPr>
              <w:rPr>
                <w:rFonts w:ascii="Arial" w:hAnsi="Arial" w:cs="Arial"/>
                <w:sz w:val="20"/>
                <w:lang w:val="en-GB"/>
              </w:rPr>
            </w:pPr>
            <w:r w:rsidRPr="00AE54A1">
              <w:rPr>
                <w:rFonts w:ascii="Arial" w:hAnsi="Arial" w:cs="Arial"/>
                <w:sz w:val="20"/>
                <w:lang w:val="en-GB"/>
              </w:rPr>
              <w:t>Travelling and arrival in Nairobi</w:t>
            </w:r>
          </w:p>
        </w:tc>
        <w:tc>
          <w:tcPr>
            <w:tcW w:w="3231" w:type="dxa"/>
          </w:tcPr>
          <w:p w:rsidR="000E50BB" w:rsidRPr="00AE54A1" w:rsidRDefault="000E50BB" w:rsidP="00AF3B36">
            <w:pPr>
              <w:pStyle w:val="Listeafsnit"/>
              <w:numPr>
                <w:ilvl w:val="0"/>
                <w:numId w:val="18"/>
              </w:numPr>
              <w:rPr>
                <w:rFonts w:ascii="Arial" w:hAnsi="Arial" w:cs="Arial"/>
                <w:sz w:val="20"/>
                <w:lang w:val="en-GB"/>
              </w:rPr>
            </w:pPr>
            <w:r w:rsidRPr="00AE54A1">
              <w:rPr>
                <w:rFonts w:ascii="Arial" w:hAnsi="Arial" w:cs="Arial"/>
                <w:sz w:val="20"/>
                <w:lang w:val="en-GB"/>
              </w:rPr>
              <w:t>Introduction</w:t>
            </w:r>
          </w:p>
          <w:p w:rsidR="000E50BB" w:rsidRPr="00AE54A1" w:rsidRDefault="000E50BB" w:rsidP="00AF3B36">
            <w:pPr>
              <w:pStyle w:val="Listeafsnit"/>
              <w:numPr>
                <w:ilvl w:val="0"/>
                <w:numId w:val="18"/>
              </w:numPr>
              <w:rPr>
                <w:rFonts w:ascii="Arial" w:hAnsi="Arial" w:cs="Arial"/>
                <w:sz w:val="20"/>
                <w:lang w:val="en-GB"/>
              </w:rPr>
            </w:pPr>
            <w:r w:rsidRPr="00AE54A1">
              <w:rPr>
                <w:rFonts w:ascii="Arial" w:hAnsi="Arial" w:cs="Arial"/>
                <w:sz w:val="20"/>
                <w:lang w:val="en-GB"/>
              </w:rPr>
              <w:t xml:space="preserve">Work through expected outputs and learning outcomes from the field visit </w:t>
            </w:r>
          </w:p>
        </w:tc>
        <w:tc>
          <w:tcPr>
            <w:tcW w:w="2551" w:type="dxa"/>
          </w:tcPr>
          <w:p w:rsidR="000E50BB" w:rsidRPr="00AE54A1" w:rsidRDefault="000E50BB" w:rsidP="00AF3B36">
            <w:pPr>
              <w:ind w:left="24"/>
              <w:rPr>
                <w:rFonts w:ascii="Arial" w:hAnsi="Arial" w:cs="Arial"/>
                <w:sz w:val="20"/>
                <w:lang w:val="en-GB"/>
              </w:rPr>
            </w:pPr>
            <w:r w:rsidRPr="00AE54A1">
              <w:rPr>
                <w:rFonts w:ascii="Arial" w:hAnsi="Arial" w:cs="Arial"/>
                <w:sz w:val="20"/>
                <w:lang w:val="en-GB"/>
              </w:rPr>
              <w:t>EWB-DK delegate(s)</w:t>
            </w:r>
          </w:p>
          <w:p w:rsidR="000E50BB" w:rsidRPr="00AE54A1" w:rsidRDefault="000E50BB" w:rsidP="00AF3B36">
            <w:pPr>
              <w:ind w:left="24"/>
              <w:rPr>
                <w:rFonts w:ascii="Arial" w:hAnsi="Arial" w:cs="Arial"/>
                <w:sz w:val="20"/>
                <w:lang w:val="en-GB"/>
              </w:rPr>
            </w:pPr>
            <w:r w:rsidRPr="00AE54A1">
              <w:rPr>
                <w:rFonts w:ascii="Arial" w:hAnsi="Arial" w:cs="Arial"/>
                <w:sz w:val="20"/>
                <w:lang w:val="en-GB"/>
              </w:rPr>
              <w:t>Zimbabwe delegation</w:t>
            </w:r>
          </w:p>
        </w:tc>
      </w:tr>
      <w:tr w:rsidR="000E50BB" w:rsidRPr="00AE54A1" w:rsidTr="000C7DE4">
        <w:tc>
          <w:tcPr>
            <w:tcW w:w="959" w:type="dxa"/>
          </w:tcPr>
          <w:p w:rsidR="000E50BB" w:rsidRPr="00AE54A1" w:rsidRDefault="000E50BB" w:rsidP="00AF3B36">
            <w:pPr>
              <w:rPr>
                <w:rFonts w:ascii="Arial" w:hAnsi="Arial" w:cs="Arial"/>
                <w:sz w:val="20"/>
                <w:lang w:val="en-GB"/>
              </w:rPr>
            </w:pPr>
            <w:r w:rsidRPr="00AE54A1">
              <w:rPr>
                <w:rFonts w:ascii="Arial" w:hAnsi="Arial" w:cs="Arial"/>
                <w:sz w:val="20"/>
                <w:lang w:val="en-GB"/>
              </w:rPr>
              <w:t>Day 2:</w:t>
            </w:r>
          </w:p>
        </w:tc>
        <w:tc>
          <w:tcPr>
            <w:tcW w:w="3148" w:type="dxa"/>
          </w:tcPr>
          <w:p w:rsidR="000E50BB" w:rsidRPr="00AE54A1" w:rsidRDefault="000E50BB" w:rsidP="00AF3B36">
            <w:pPr>
              <w:rPr>
                <w:rFonts w:ascii="Arial" w:hAnsi="Arial" w:cs="Arial"/>
                <w:sz w:val="20"/>
                <w:lang w:val="en-GB"/>
              </w:rPr>
            </w:pPr>
            <w:r w:rsidRPr="00AE54A1">
              <w:rPr>
                <w:rFonts w:ascii="Arial" w:hAnsi="Arial" w:cs="Arial"/>
                <w:sz w:val="20"/>
                <w:lang w:val="en-GB"/>
              </w:rPr>
              <w:t>Morning: Transport to tea production area in Nandy Hills</w:t>
            </w:r>
          </w:p>
        </w:tc>
        <w:tc>
          <w:tcPr>
            <w:tcW w:w="3231" w:type="dxa"/>
          </w:tcPr>
          <w:p w:rsidR="000E50BB" w:rsidRPr="00AE54A1" w:rsidRDefault="000E50BB" w:rsidP="00AF3B36">
            <w:pPr>
              <w:pStyle w:val="Ingenafstand"/>
              <w:rPr>
                <w:rFonts w:ascii="Arial" w:hAnsi="Arial" w:cs="Arial"/>
                <w:sz w:val="20"/>
                <w:lang w:val="en-US"/>
              </w:rPr>
            </w:pPr>
            <w:r w:rsidRPr="00AE54A1">
              <w:rPr>
                <w:rFonts w:ascii="Arial" w:hAnsi="Arial" w:cs="Arial"/>
                <w:sz w:val="20"/>
                <w:lang w:val="en-GB"/>
              </w:rPr>
              <w:t xml:space="preserve">Meet with farmers producing white tea. </w:t>
            </w:r>
            <w:r w:rsidRPr="00AE54A1">
              <w:rPr>
                <w:rFonts w:ascii="Arial" w:hAnsi="Arial" w:cs="Arial"/>
                <w:sz w:val="20"/>
                <w:lang w:val="en-US"/>
              </w:rPr>
              <w:t>Sireet Out growers Empowerment and Producers company Ltd and Sireet Tea factory</w:t>
            </w:r>
          </w:p>
        </w:tc>
        <w:tc>
          <w:tcPr>
            <w:tcW w:w="2551" w:type="dxa"/>
          </w:tcPr>
          <w:p w:rsidR="000E50BB" w:rsidRPr="00AE54A1" w:rsidRDefault="000E50BB" w:rsidP="00AF3B36">
            <w:pPr>
              <w:ind w:left="24"/>
              <w:rPr>
                <w:rFonts w:ascii="Arial" w:hAnsi="Arial" w:cs="Arial"/>
                <w:sz w:val="20"/>
                <w:lang w:val="en-GB"/>
              </w:rPr>
            </w:pPr>
            <w:r w:rsidRPr="00AE54A1">
              <w:rPr>
                <w:rFonts w:ascii="Arial" w:hAnsi="Arial" w:cs="Arial"/>
                <w:sz w:val="20"/>
                <w:lang w:val="en-GB"/>
              </w:rPr>
              <w:t>EWB-DK delegates</w:t>
            </w:r>
          </w:p>
          <w:p w:rsidR="000E50BB" w:rsidRPr="00AE54A1" w:rsidRDefault="000E50BB" w:rsidP="00AF3B36">
            <w:pPr>
              <w:ind w:left="24"/>
              <w:rPr>
                <w:rFonts w:ascii="Arial" w:hAnsi="Arial" w:cs="Arial"/>
                <w:sz w:val="20"/>
                <w:lang w:val="en-GB"/>
              </w:rPr>
            </w:pPr>
            <w:r w:rsidRPr="00AE54A1">
              <w:rPr>
                <w:rFonts w:ascii="Arial" w:hAnsi="Arial" w:cs="Arial"/>
                <w:sz w:val="20"/>
                <w:lang w:val="en-GB"/>
              </w:rPr>
              <w:t>Zimbabwe delegation</w:t>
            </w:r>
          </w:p>
        </w:tc>
      </w:tr>
      <w:tr w:rsidR="000E50BB" w:rsidRPr="00AE54A1" w:rsidTr="000C7DE4">
        <w:tc>
          <w:tcPr>
            <w:tcW w:w="959" w:type="dxa"/>
          </w:tcPr>
          <w:p w:rsidR="000E50BB" w:rsidRPr="00AE54A1" w:rsidRDefault="000E50BB" w:rsidP="00AF3B36">
            <w:pPr>
              <w:rPr>
                <w:rFonts w:ascii="Arial" w:hAnsi="Arial" w:cs="Arial"/>
                <w:sz w:val="20"/>
                <w:lang w:val="en-GB"/>
              </w:rPr>
            </w:pPr>
          </w:p>
        </w:tc>
        <w:tc>
          <w:tcPr>
            <w:tcW w:w="3148" w:type="dxa"/>
          </w:tcPr>
          <w:p w:rsidR="000E50BB" w:rsidRPr="00AE54A1" w:rsidRDefault="000E50BB" w:rsidP="00AF3B36">
            <w:pPr>
              <w:rPr>
                <w:rFonts w:ascii="Arial" w:hAnsi="Arial" w:cs="Arial"/>
                <w:sz w:val="20"/>
                <w:lang w:val="en-GB"/>
              </w:rPr>
            </w:pPr>
            <w:r w:rsidRPr="00AE54A1">
              <w:rPr>
                <w:rFonts w:ascii="Arial" w:hAnsi="Arial" w:cs="Arial"/>
                <w:sz w:val="20"/>
                <w:lang w:val="en-GB"/>
              </w:rPr>
              <w:t>Afternoon: First meetings</w:t>
            </w:r>
          </w:p>
        </w:tc>
        <w:tc>
          <w:tcPr>
            <w:tcW w:w="3231" w:type="dxa"/>
          </w:tcPr>
          <w:p w:rsidR="000E50BB" w:rsidRPr="00AE54A1" w:rsidRDefault="000E50BB" w:rsidP="00AF3B36">
            <w:pPr>
              <w:pStyle w:val="Ingenafstand"/>
              <w:rPr>
                <w:rFonts w:ascii="Arial" w:hAnsi="Arial" w:cs="Arial"/>
                <w:b/>
                <w:sz w:val="20"/>
                <w:lang w:val="en-GB"/>
              </w:rPr>
            </w:pPr>
            <w:r w:rsidRPr="00AE54A1">
              <w:rPr>
                <w:rFonts w:ascii="Arial" w:hAnsi="Arial" w:cs="Arial"/>
                <w:sz w:val="20"/>
                <w:lang w:val="en-GB"/>
              </w:rPr>
              <w:t xml:space="preserve">Meet with white tea producers. </w:t>
            </w:r>
          </w:p>
        </w:tc>
        <w:tc>
          <w:tcPr>
            <w:tcW w:w="2551" w:type="dxa"/>
          </w:tcPr>
          <w:p w:rsidR="000E50BB" w:rsidRPr="00AE54A1" w:rsidRDefault="000E50BB" w:rsidP="00AF3B36">
            <w:pPr>
              <w:ind w:left="24"/>
              <w:rPr>
                <w:rFonts w:ascii="Arial" w:hAnsi="Arial" w:cs="Arial"/>
                <w:sz w:val="20"/>
                <w:lang w:val="en-GB"/>
              </w:rPr>
            </w:pPr>
            <w:r w:rsidRPr="00AE54A1">
              <w:rPr>
                <w:rFonts w:ascii="Arial" w:hAnsi="Arial" w:cs="Arial"/>
                <w:sz w:val="20"/>
                <w:lang w:val="en-GB"/>
              </w:rPr>
              <w:t>EWB-DK delegates</w:t>
            </w:r>
          </w:p>
          <w:p w:rsidR="000E50BB" w:rsidRPr="00AE54A1" w:rsidRDefault="000E50BB" w:rsidP="00AF3B36">
            <w:pPr>
              <w:ind w:left="24"/>
              <w:rPr>
                <w:rFonts w:ascii="Arial" w:hAnsi="Arial" w:cs="Arial"/>
                <w:sz w:val="20"/>
                <w:lang w:val="en-GB"/>
              </w:rPr>
            </w:pPr>
            <w:r w:rsidRPr="00AE54A1">
              <w:rPr>
                <w:rFonts w:ascii="Arial" w:hAnsi="Arial" w:cs="Arial"/>
                <w:sz w:val="20"/>
                <w:lang w:val="en-GB"/>
              </w:rPr>
              <w:t>Zimbabwe delegation</w:t>
            </w:r>
          </w:p>
        </w:tc>
      </w:tr>
      <w:tr w:rsidR="000E50BB" w:rsidRPr="00AE54A1" w:rsidTr="000C7DE4">
        <w:tc>
          <w:tcPr>
            <w:tcW w:w="959" w:type="dxa"/>
          </w:tcPr>
          <w:p w:rsidR="000E50BB" w:rsidRPr="00AE54A1" w:rsidRDefault="000E50BB" w:rsidP="00AF3B36">
            <w:pPr>
              <w:rPr>
                <w:rFonts w:ascii="Arial" w:hAnsi="Arial" w:cs="Arial"/>
                <w:sz w:val="20"/>
                <w:lang w:val="en-GB"/>
              </w:rPr>
            </w:pPr>
            <w:r w:rsidRPr="00AE54A1">
              <w:rPr>
                <w:rFonts w:ascii="Arial" w:hAnsi="Arial" w:cs="Arial"/>
                <w:sz w:val="20"/>
                <w:lang w:val="en-GB"/>
              </w:rPr>
              <w:t xml:space="preserve">Day 3: </w:t>
            </w:r>
          </w:p>
        </w:tc>
        <w:tc>
          <w:tcPr>
            <w:tcW w:w="3148" w:type="dxa"/>
          </w:tcPr>
          <w:p w:rsidR="000E50BB" w:rsidRPr="00AE54A1" w:rsidRDefault="000E50BB" w:rsidP="00AF3B36">
            <w:pPr>
              <w:rPr>
                <w:rFonts w:ascii="Arial" w:hAnsi="Arial" w:cs="Arial"/>
                <w:sz w:val="20"/>
                <w:lang w:val="en-GB"/>
              </w:rPr>
            </w:pPr>
            <w:r w:rsidRPr="00AE54A1">
              <w:rPr>
                <w:rFonts w:ascii="Arial" w:hAnsi="Arial" w:cs="Arial"/>
                <w:sz w:val="20"/>
                <w:lang w:val="en-GB"/>
              </w:rPr>
              <w:t>Travelling to Mount Kenya slopes</w:t>
            </w:r>
          </w:p>
        </w:tc>
        <w:tc>
          <w:tcPr>
            <w:tcW w:w="3231" w:type="dxa"/>
          </w:tcPr>
          <w:p w:rsidR="000E50BB" w:rsidRPr="00AE54A1" w:rsidRDefault="000E50BB" w:rsidP="000C7DE4">
            <w:pPr>
              <w:widowControl w:val="0"/>
              <w:rPr>
                <w:rFonts w:ascii="Arial" w:hAnsi="Arial" w:cs="Arial"/>
                <w:sz w:val="20"/>
                <w:lang w:val="en-GB"/>
              </w:rPr>
            </w:pPr>
            <w:r w:rsidRPr="00AE54A1">
              <w:rPr>
                <w:rFonts w:ascii="Arial" w:hAnsi="Arial" w:cs="Arial"/>
                <w:sz w:val="20"/>
                <w:lang w:val="en-GB"/>
              </w:rPr>
              <w:t>Meet with individual farmers marketing their own white tea. Smallholder farmers growing hub of Eldarado</w:t>
            </w:r>
          </w:p>
        </w:tc>
        <w:tc>
          <w:tcPr>
            <w:tcW w:w="2551" w:type="dxa"/>
          </w:tcPr>
          <w:p w:rsidR="000E50BB" w:rsidRPr="00AE54A1" w:rsidRDefault="000E50BB" w:rsidP="00AF3B36">
            <w:pPr>
              <w:ind w:left="24"/>
              <w:rPr>
                <w:rFonts w:ascii="Arial" w:hAnsi="Arial" w:cs="Arial"/>
                <w:sz w:val="20"/>
                <w:lang w:val="en-GB"/>
              </w:rPr>
            </w:pPr>
            <w:r w:rsidRPr="00AE54A1">
              <w:rPr>
                <w:rFonts w:ascii="Arial" w:hAnsi="Arial" w:cs="Arial"/>
                <w:sz w:val="20"/>
                <w:lang w:val="en-GB"/>
              </w:rPr>
              <w:t>EWB-DK delegates</w:t>
            </w:r>
          </w:p>
          <w:p w:rsidR="000E50BB" w:rsidRPr="00AE54A1" w:rsidRDefault="000E50BB" w:rsidP="00AF3B36">
            <w:pPr>
              <w:ind w:left="24"/>
              <w:rPr>
                <w:rFonts w:ascii="Arial" w:hAnsi="Arial" w:cs="Arial"/>
                <w:sz w:val="20"/>
                <w:lang w:val="en-GB"/>
              </w:rPr>
            </w:pPr>
            <w:r w:rsidRPr="00AE54A1">
              <w:rPr>
                <w:rFonts w:ascii="Arial" w:hAnsi="Arial" w:cs="Arial"/>
                <w:sz w:val="20"/>
                <w:lang w:val="en-GB"/>
              </w:rPr>
              <w:t>Zimbabwe delegation</w:t>
            </w:r>
          </w:p>
        </w:tc>
      </w:tr>
      <w:tr w:rsidR="000E50BB" w:rsidRPr="00AE54A1" w:rsidTr="000C7DE4">
        <w:tc>
          <w:tcPr>
            <w:tcW w:w="959" w:type="dxa"/>
          </w:tcPr>
          <w:p w:rsidR="000E50BB" w:rsidRPr="00AE54A1" w:rsidRDefault="000E50BB" w:rsidP="00AF3B36">
            <w:pPr>
              <w:rPr>
                <w:rFonts w:ascii="Arial" w:hAnsi="Arial" w:cs="Arial"/>
                <w:sz w:val="20"/>
                <w:lang w:val="en-GB"/>
              </w:rPr>
            </w:pPr>
            <w:r w:rsidRPr="00AE54A1">
              <w:rPr>
                <w:rFonts w:ascii="Arial" w:hAnsi="Arial" w:cs="Arial"/>
                <w:sz w:val="20"/>
                <w:lang w:val="en-GB"/>
              </w:rPr>
              <w:t>Day 4:</w:t>
            </w:r>
          </w:p>
        </w:tc>
        <w:tc>
          <w:tcPr>
            <w:tcW w:w="3148" w:type="dxa"/>
          </w:tcPr>
          <w:p w:rsidR="000E50BB" w:rsidRPr="00AE54A1" w:rsidRDefault="000E50BB" w:rsidP="00AF3B36">
            <w:pPr>
              <w:rPr>
                <w:rFonts w:ascii="Arial" w:hAnsi="Arial" w:cs="Arial"/>
                <w:sz w:val="20"/>
                <w:lang w:val="en-GB"/>
              </w:rPr>
            </w:pPr>
            <w:r w:rsidRPr="00AE54A1">
              <w:rPr>
                <w:rFonts w:ascii="Arial" w:hAnsi="Arial" w:cs="Arial"/>
                <w:sz w:val="20"/>
                <w:lang w:val="en-GB"/>
              </w:rPr>
              <w:t>Travelling to Mombasa</w:t>
            </w:r>
          </w:p>
        </w:tc>
        <w:tc>
          <w:tcPr>
            <w:tcW w:w="3231" w:type="dxa"/>
          </w:tcPr>
          <w:p w:rsidR="000E50BB" w:rsidRPr="00AE54A1" w:rsidRDefault="000E50BB" w:rsidP="00AF3B36">
            <w:pPr>
              <w:pStyle w:val="Listeafsnit"/>
              <w:ind w:left="360"/>
              <w:rPr>
                <w:rFonts w:ascii="Arial" w:hAnsi="Arial" w:cs="Arial"/>
                <w:sz w:val="20"/>
                <w:lang w:val="en-GB"/>
              </w:rPr>
            </w:pPr>
          </w:p>
        </w:tc>
        <w:tc>
          <w:tcPr>
            <w:tcW w:w="2551" w:type="dxa"/>
          </w:tcPr>
          <w:p w:rsidR="000E50BB" w:rsidRPr="00AE54A1" w:rsidRDefault="000E50BB" w:rsidP="00AF3B36">
            <w:pPr>
              <w:ind w:left="24"/>
              <w:rPr>
                <w:rFonts w:ascii="Arial" w:hAnsi="Arial" w:cs="Arial"/>
                <w:sz w:val="20"/>
                <w:lang w:val="en-GB"/>
              </w:rPr>
            </w:pPr>
            <w:r w:rsidRPr="00AE54A1">
              <w:rPr>
                <w:rFonts w:ascii="Arial" w:hAnsi="Arial" w:cs="Arial"/>
                <w:sz w:val="20"/>
                <w:lang w:val="en-GB"/>
              </w:rPr>
              <w:t>EWB-DK delegates</w:t>
            </w:r>
          </w:p>
          <w:p w:rsidR="000E50BB" w:rsidRPr="00AE54A1" w:rsidRDefault="000E50BB" w:rsidP="00AF3B36">
            <w:pPr>
              <w:ind w:left="24"/>
              <w:rPr>
                <w:rFonts w:ascii="Arial" w:hAnsi="Arial" w:cs="Arial"/>
                <w:sz w:val="20"/>
                <w:lang w:val="en-GB"/>
              </w:rPr>
            </w:pPr>
            <w:r w:rsidRPr="00AE54A1">
              <w:rPr>
                <w:rFonts w:ascii="Arial" w:hAnsi="Arial" w:cs="Arial"/>
                <w:sz w:val="20"/>
                <w:lang w:val="en-GB"/>
              </w:rPr>
              <w:t>Zimbabwe delegation</w:t>
            </w:r>
          </w:p>
        </w:tc>
      </w:tr>
      <w:tr w:rsidR="000E50BB" w:rsidRPr="00AE54A1" w:rsidTr="000C7DE4">
        <w:tc>
          <w:tcPr>
            <w:tcW w:w="959" w:type="dxa"/>
          </w:tcPr>
          <w:p w:rsidR="000E50BB" w:rsidRPr="00AE54A1" w:rsidRDefault="000E50BB" w:rsidP="00AF3B36">
            <w:pPr>
              <w:rPr>
                <w:rFonts w:ascii="Arial" w:hAnsi="Arial" w:cs="Arial"/>
                <w:sz w:val="20"/>
                <w:lang w:val="en-GB"/>
              </w:rPr>
            </w:pPr>
            <w:r w:rsidRPr="00AE54A1">
              <w:rPr>
                <w:rFonts w:ascii="Arial" w:hAnsi="Arial" w:cs="Arial"/>
                <w:sz w:val="20"/>
                <w:lang w:val="en-GB"/>
              </w:rPr>
              <w:t>Day 5:</w:t>
            </w:r>
          </w:p>
        </w:tc>
        <w:tc>
          <w:tcPr>
            <w:tcW w:w="3148" w:type="dxa"/>
          </w:tcPr>
          <w:p w:rsidR="000E50BB" w:rsidRPr="00AE54A1" w:rsidRDefault="000E50BB" w:rsidP="00AF3B36">
            <w:pPr>
              <w:rPr>
                <w:rFonts w:ascii="Arial" w:hAnsi="Arial" w:cs="Arial"/>
                <w:sz w:val="20"/>
                <w:lang w:val="en-GB"/>
              </w:rPr>
            </w:pPr>
            <w:r w:rsidRPr="00AE54A1">
              <w:rPr>
                <w:rFonts w:ascii="Arial" w:hAnsi="Arial" w:cs="Arial"/>
                <w:sz w:val="20"/>
                <w:lang w:val="en-GB"/>
              </w:rPr>
              <w:t>Visit auctions in Mombasa</w:t>
            </w:r>
          </w:p>
        </w:tc>
        <w:tc>
          <w:tcPr>
            <w:tcW w:w="3231" w:type="dxa"/>
          </w:tcPr>
          <w:p w:rsidR="000E50BB" w:rsidRPr="00AE54A1" w:rsidRDefault="000E50BB" w:rsidP="00AF3B36">
            <w:pPr>
              <w:rPr>
                <w:rFonts w:ascii="Arial" w:hAnsi="Arial" w:cs="Arial"/>
                <w:sz w:val="20"/>
                <w:lang w:val="en-GB"/>
              </w:rPr>
            </w:pPr>
            <w:r w:rsidRPr="00AE54A1">
              <w:rPr>
                <w:rFonts w:ascii="Arial" w:hAnsi="Arial" w:cs="Arial"/>
                <w:sz w:val="20"/>
                <w:lang w:val="en-US"/>
              </w:rPr>
              <w:t>EATTA.</w:t>
            </w:r>
            <w:r w:rsidRPr="00AE54A1">
              <w:rPr>
                <w:rFonts w:ascii="Arial" w:hAnsi="Arial" w:cs="Arial"/>
                <w:sz w:val="20"/>
                <w:lang w:val="en-GB"/>
              </w:rPr>
              <w:t xml:space="preserve"> </w:t>
            </w:r>
            <w:r w:rsidRPr="00AE54A1">
              <w:rPr>
                <w:rFonts w:ascii="Arial" w:hAnsi="Arial" w:cs="Arial"/>
                <w:sz w:val="20"/>
                <w:lang w:val="en-US"/>
              </w:rPr>
              <w:t>AFRICERT.</w:t>
            </w:r>
            <w:r w:rsidRPr="00AE54A1">
              <w:rPr>
                <w:rFonts w:ascii="Arial" w:hAnsi="Arial" w:cs="Arial"/>
                <w:sz w:val="20"/>
                <w:lang w:val="en-GB"/>
              </w:rPr>
              <w:t xml:space="preserve"> Look into the value chain of white tea</w:t>
            </w:r>
          </w:p>
        </w:tc>
        <w:tc>
          <w:tcPr>
            <w:tcW w:w="2551" w:type="dxa"/>
          </w:tcPr>
          <w:p w:rsidR="000E50BB" w:rsidRPr="00AE54A1" w:rsidRDefault="000E50BB" w:rsidP="00AF3B36">
            <w:pPr>
              <w:ind w:left="24"/>
              <w:rPr>
                <w:rFonts w:ascii="Arial" w:hAnsi="Arial" w:cs="Arial"/>
                <w:sz w:val="20"/>
                <w:lang w:val="en-GB"/>
              </w:rPr>
            </w:pPr>
            <w:r w:rsidRPr="00AE54A1">
              <w:rPr>
                <w:rFonts w:ascii="Arial" w:hAnsi="Arial" w:cs="Arial"/>
                <w:sz w:val="20"/>
                <w:lang w:val="en-GB"/>
              </w:rPr>
              <w:t>EWB-DK delegates</w:t>
            </w:r>
          </w:p>
          <w:p w:rsidR="000E50BB" w:rsidRPr="00AE54A1" w:rsidRDefault="000E50BB" w:rsidP="00AF3B36">
            <w:pPr>
              <w:ind w:left="24"/>
              <w:rPr>
                <w:rFonts w:ascii="Arial" w:hAnsi="Arial" w:cs="Arial"/>
                <w:sz w:val="20"/>
                <w:lang w:val="en-GB"/>
              </w:rPr>
            </w:pPr>
            <w:r w:rsidRPr="00AE54A1">
              <w:rPr>
                <w:rFonts w:ascii="Arial" w:hAnsi="Arial" w:cs="Arial"/>
                <w:sz w:val="20"/>
                <w:lang w:val="en-GB"/>
              </w:rPr>
              <w:t>Zimbabwe delegation</w:t>
            </w:r>
          </w:p>
        </w:tc>
      </w:tr>
      <w:tr w:rsidR="000E50BB" w:rsidRPr="00AE54A1" w:rsidTr="000C7DE4">
        <w:tc>
          <w:tcPr>
            <w:tcW w:w="959" w:type="dxa"/>
          </w:tcPr>
          <w:p w:rsidR="000E50BB" w:rsidRPr="00AE54A1" w:rsidRDefault="000E50BB" w:rsidP="00AF3B36">
            <w:pPr>
              <w:rPr>
                <w:rFonts w:ascii="Arial" w:hAnsi="Arial" w:cs="Arial"/>
                <w:sz w:val="20"/>
                <w:lang w:val="en-GB"/>
              </w:rPr>
            </w:pPr>
            <w:r w:rsidRPr="00AE54A1">
              <w:rPr>
                <w:rFonts w:ascii="Arial" w:hAnsi="Arial" w:cs="Arial"/>
                <w:sz w:val="20"/>
                <w:lang w:val="en-GB"/>
              </w:rPr>
              <w:t>Day 6:</w:t>
            </w:r>
          </w:p>
        </w:tc>
        <w:tc>
          <w:tcPr>
            <w:tcW w:w="3148" w:type="dxa"/>
          </w:tcPr>
          <w:p w:rsidR="000E50BB" w:rsidRPr="00AE54A1" w:rsidRDefault="000E50BB" w:rsidP="00AF3B36">
            <w:pPr>
              <w:rPr>
                <w:rFonts w:ascii="Arial" w:hAnsi="Arial" w:cs="Arial"/>
                <w:sz w:val="20"/>
                <w:lang w:val="en-GB"/>
              </w:rPr>
            </w:pPr>
            <w:r w:rsidRPr="00AE54A1">
              <w:rPr>
                <w:rFonts w:ascii="Arial" w:hAnsi="Arial" w:cs="Arial"/>
                <w:sz w:val="20"/>
                <w:lang w:val="en-GB"/>
              </w:rPr>
              <w:t>Morning:  Internal meeting</w:t>
            </w:r>
          </w:p>
        </w:tc>
        <w:tc>
          <w:tcPr>
            <w:tcW w:w="3231" w:type="dxa"/>
          </w:tcPr>
          <w:p w:rsidR="000E50BB" w:rsidRPr="00AE54A1" w:rsidRDefault="000E50BB" w:rsidP="00AF3B36">
            <w:pPr>
              <w:rPr>
                <w:rFonts w:ascii="Arial" w:hAnsi="Arial" w:cs="Arial"/>
                <w:sz w:val="20"/>
                <w:lang w:val="en-GB"/>
              </w:rPr>
            </w:pPr>
            <w:r w:rsidRPr="00AE54A1">
              <w:rPr>
                <w:rFonts w:ascii="Arial" w:hAnsi="Arial" w:cs="Arial"/>
                <w:sz w:val="20"/>
                <w:lang w:val="en-GB"/>
              </w:rPr>
              <w:t>Discussion on findings.</w:t>
            </w:r>
          </w:p>
        </w:tc>
        <w:tc>
          <w:tcPr>
            <w:tcW w:w="2551" w:type="dxa"/>
          </w:tcPr>
          <w:p w:rsidR="000E50BB" w:rsidRPr="00AE54A1" w:rsidRDefault="000E50BB" w:rsidP="00AF3B36">
            <w:pPr>
              <w:ind w:left="24"/>
              <w:rPr>
                <w:rFonts w:ascii="Arial" w:hAnsi="Arial" w:cs="Arial"/>
                <w:sz w:val="20"/>
                <w:lang w:val="en-GB"/>
              </w:rPr>
            </w:pPr>
            <w:r w:rsidRPr="00AE54A1">
              <w:rPr>
                <w:rFonts w:ascii="Arial" w:hAnsi="Arial" w:cs="Arial"/>
                <w:sz w:val="20"/>
                <w:lang w:val="en-GB"/>
              </w:rPr>
              <w:t>EWB-DK delegates</w:t>
            </w:r>
          </w:p>
          <w:p w:rsidR="000E50BB" w:rsidRPr="00AE54A1" w:rsidRDefault="000E50BB" w:rsidP="00AF3B36">
            <w:pPr>
              <w:ind w:left="24"/>
              <w:rPr>
                <w:rFonts w:ascii="Arial" w:hAnsi="Arial" w:cs="Arial"/>
                <w:sz w:val="20"/>
                <w:lang w:val="en-GB"/>
              </w:rPr>
            </w:pPr>
            <w:r w:rsidRPr="00AE54A1">
              <w:rPr>
                <w:rFonts w:ascii="Arial" w:hAnsi="Arial" w:cs="Arial"/>
                <w:sz w:val="20"/>
                <w:lang w:val="en-GB"/>
              </w:rPr>
              <w:t>Zimbabwe delegation</w:t>
            </w:r>
          </w:p>
        </w:tc>
      </w:tr>
      <w:tr w:rsidR="000E50BB" w:rsidRPr="00AE54A1" w:rsidTr="000C7DE4">
        <w:tc>
          <w:tcPr>
            <w:tcW w:w="959" w:type="dxa"/>
          </w:tcPr>
          <w:p w:rsidR="000E50BB" w:rsidRPr="00AE54A1" w:rsidRDefault="000E50BB" w:rsidP="00AF3B36">
            <w:pPr>
              <w:rPr>
                <w:rFonts w:ascii="Arial" w:hAnsi="Arial" w:cs="Arial"/>
                <w:sz w:val="20"/>
                <w:lang w:val="en-GB"/>
              </w:rPr>
            </w:pPr>
          </w:p>
        </w:tc>
        <w:tc>
          <w:tcPr>
            <w:tcW w:w="3148" w:type="dxa"/>
          </w:tcPr>
          <w:p w:rsidR="000E50BB" w:rsidRPr="00AE54A1" w:rsidRDefault="000E50BB" w:rsidP="00AF3B36">
            <w:pPr>
              <w:rPr>
                <w:rFonts w:ascii="Arial" w:hAnsi="Arial" w:cs="Arial"/>
                <w:sz w:val="20"/>
                <w:lang w:val="en-GB"/>
              </w:rPr>
            </w:pPr>
            <w:r w:rsidRPr="00AE54A1">
              <w:rPr>
                <w:rFonts w:ascii="Arial" w:hAnsi="Arial" w:cs="Arial"/>
                <w:sz w:val="20"/>
                <w:lang w:val="en-GB"/>
              </w:rPr>
              <w:t>Afternoon: Internal meeting</w:t>
            </w:r>
          </w:p>
        </w:tc>
        <w:tc>
          <w:tcPr>
            <w:tcW w:w="3231" w:type="dxa"/>
          </w:tcPr>
          <w:p w:rsidR="000E50BB" w:rsidRPr="00AE54A1" w:rsidRDefault="000E50BB" w:rsidP="00AF3B36">
            <w:pPr>
              <w:rPr>
                <w:rFonts w:ascii="Arial" w:hAnsi="Arial" w:cs="Arial"/>
                <w:sz w:val="20"/>
                <w:lang w:val="en-GB"/>
              </w:rPr>
            </w:pPr>
            <w:r w:rsidRPr="00AE54A1">
              <w:rPr>
                <w:rFonts w:ascii="Arial" w:hAnsi="Arial" w:cs="Arial"/>
                <w:sz w:val="20"/>
                <w:lang w:val="en-GB"/>
              </w:rPr>
              <w:t>Conclusion on findings and description of way forward.</w:t>
            </w:r>
          </w:p>
        </w:tc>
        <w:tc>
          <w:tcPr>
            <w:tcW w:w="2551" w:type="dxa"/>
          </w:tcPr>
          <w:p w:rsidR="000E50BB" w:rsidRPr="00AE54A1" w:rsidRDefault="000E50BB" w:rsidP="00AF3B36">
            <w:pPr>
              <w:ind w:left="24"/>
              <w:rPr>
                <w:rFonts w:ascii="Arial" w:hAnsi="Arial" w:cs="Arial"/>
                <w:sz w:val="20"/>
                <w:lang w:val="en-GB"/>
              </w:rPr>
            </w:pPr>
            <w:r w:rsidRPr="00AE54A1">
              <w:rPr>
                <w:rFonts w:ascii="Arial" w:hAnsi="Arial" w:cs="Arial"/>
                <w:sz w:val="20"/>
                <w:lang w:val="en-GB"/>
              </w:rPr>
              <w:t>EWB-DK delegates</w:t>
            </w:r>
          </w:p>
          <w:p w:rsidR="000E50BB" w:rsidRPr="00AE54A1" w:rsidRDefault="000E50BB" w:rsidP="00AF3B36">
            <w:pPr>
              <w:ind w:left="24"/>
              <w:rPr>
                <w:rFonts w:ascii="Arial" w:hAnsi="Arial" w:cs="Arial"/>
                <w:sz w:val="20"/>
                <w:lang w:val="en-GB"/>
              </w:rPr>
            </w:pPr>
            <w:r w:rsidRPr="00AE54A1">
              <w:rPr>
                <w:rFonts w:ascii="Arial" w:hAnsi="Arial" w:cs="Arial"/>
                <w:sz w:val="20"/>
                <w:lang w:val="en-GB"/>
              </w:rPr>
              <w:t>Zimbabwe delegation</w:t>
            </w:r>
          </w:p>
        </w:tc>
      </w:tr>
      <w:tr w:rsidR="000E50BB" w:rsidRPr="00AE54A1" w:rsidTr="000C7DE4">
        <w:tc>
          <w:tcPr>
            <w:tcW w:w="959" w:type="dxa"/>
          </w:tcPr>
          <w:p w:rsidR="000E50BB" w:rsidRPr="00AE54A1" w:rsidRDefault="000E50BB" w:rsidP="00AF3B36">
            <w:pPr>
              <w:rPr>
                <w:rFonts w:ascii="Arial" w:hAnsi="Arial" w:cs="Arial"/>
                <w:sz w:val="20"/>
                <w:lang w:val="en-GB"/>
              </w:rPr>
            </w:pPr>
            <w:r w:rsidRPr="00AE54A1">
              <w:rPr>
                <w:rFonts w:ascii="Arial" w:hAnsi="Arial" w:cs="Arial"/>
                <w:sz w:val="20"/>
                <w:lang w:val="en-GB"/>
              </w:rPr>
              <w:t>Day 7:</w:t>
            </w:r>
          </w:p>
        </w:tc>
        <w:tc>
          <w:tcPr>
            <w:tcW w:w="3148" w:type="dxa"/>
          </w:tcPr>
          <w:p w:rsidR="000E50BB" w:rsidRPr="00AE54A1" w:rsidRDefault="000E50BB" w:rsidP="00AF3B36">
            <w:pPr>
              <w:rPr>
                <w:rFonts w:ascii="Arial" w:hAnsi="Arial" w:cs="Arial"/>
                <w:sz w:val="20"/>
                <w:lang w:val="en-GB"/>
              </w:rPr>
            </w:pPr>
            <w:r w:rsidRPr="00AE54A1">
              <w:rPr>
                <w:rFonts w:ascii="Arial" w:hAnsi="Arial" w:cs="Arial"/>
                <w:sz w:val="20"/>
                <w:lang w:val="en-GB"/>
              </w:rPr>
              <w:t>Travel back to Nairobi and fly out</w:t>
            </w:r>
          </w:p>
        </w:tc>
        <w:tc>
          <w:tcPr>
            <w:tcW w:w="3231" w:type="dxa"/>
          </w:tcPr>
          <w:p w:rsidR="000E50BB" w:rsidRPr="00AE54A1" w:rsidRDefault="000E50BB" w:rsidP="00AF3B36">
            <w:pPr>
              <w:rPr>
                <w:rFonts w:ascii="Arial" w:hAnsi="Arial" w:cs="Arial"/>
                <w:sz w:val="20"/>
                <w:lang w:val="en-GB"/>
              </w:rPr>
            </w:pPr>
          </w:p>
        </w:tc>
        <w:tc>
          <w:tcPr>
            <w:tcW w:w="2551" w:type="dxa"/>
          </w:tcPr>
          <w:p w:rsidR="000E50BB" w:rsidRPr="00AE54A1" w:rsidRDefault="000E50BB" w:rsidP="00AF3B36">
            <w:pPr>
              <w:ind w:left="24"/>
              <w:rPr>
                <w:rFonts w:ascii="Arial" w:hAnsi="Arial" w:cs="Arial"/>
                <w:sz w:val="20"/>
                <w:lang w:val="en-GB"/>
              </w:rPr>
            </w:pPr>
            <w:r w:rsidRPr="00AE54A1">
              <w:rPr>
                <w:rFonts w:ascii="Arial" w:hAnsi="Arial" w:cs="Arial"/>
                <w:sz w:val="20"/>
                <w:lang w:val="en-GB"/>
              </w:rPr>
              <w:t>EWB-DK delegates</w:t>
            </w:r>
          </w:p>
          <w:p w:rsidR="000E50BB" w:rsidRPr="00AE54A1" w:rsidRDefault="000E50BB" w:rsidP="00AF3B36">
            <w:pPr>
              <w:ind w:left="24"/>
              <w:rPr>
                <w:rFonts w:ascii="Arial" w:hAnsi="Arial" w:cs="Arial"/>
                <w:sz w:val="20"/>
                <w:lang w:val="en-GB"/>
              </w:rPr>
            </w:pPr>
            <w:r w:rsidRPr="00AE54A1">
              <w:rPr>
                <w:rFonts w:ascii="Arial" w:hAnsi="Arial" w:cs="Arial"/>
                <w:sz w:val="20"/>
                <w:lang w:val="en-GB"/>
              </w:rPr>
              <w:t>Zimbabwe delegation</w:t>
            </w:r>
          </w:p>
        </w:tc>
      </w:tr>
    </w:tbl>
    <w:p w:rsidR="00AE54A1" w:rsidRDefault="00AE54A1" w:rsidP="000C7DE4">
      <w:pPr>
        <w:pStyle w:val="Ingenafstand"/>
        <w:jc w:val="both"/>
        <w:rPr>
          <w:rFonts w:ascii="Arial" w:hAnsi="Arial" w:cs="Arial"/>
          <w:lang w:val="en-GB"/>
        </w:rPr>
      </w:pPr>
    </w:p>
    <w:p w:rsidR="000E50BB" w:rsidRDefault="000E50BB" w:rsidP="000C7DE4">
      <w:pPr>
        <w:pStyle w:val="Ingenafstand"/>
        <w:jc w:val="both"/>
        <w:rPr>
          <w:rFonts w:ascii="Arial" w:eastAsia="Times New Roman" w:hAnsi="Arial" w:cs="Arial"/>
          <w:spacing w:val="-8"/>
          <w:kern w:val="36"/>
          <w:lang w:val="en-GB"/>
        </w:rPr>
      </w:pPr>
      <w:r>
        <w:rPr>
          <w:rFonts w:ascii="Arial" w:hAnsi="Arial" w:cs="Arial"/>
          <w:lang w:val="en-GB"/>
        </w:rPr>
        <w:t xml:space="preserve">Two persons from EWB-DK will meet the Zimbabwean delegation in Kenya. Their role is to evaluate the technology and production process of white tea as well as gain insight into the value chain of white tea and make initial arrangements for taking the model to Zimbabwe. The EWB-DK project group has contact to associate professor Martin Skrydstrup </w:t>
      </w:r>
      <w:r w:rsidR="000C7DE4">
        <w:rPr>
          <w:rFonts w:ascii="Arial" w:hAnsi="Arial" w:cs="Arial"/>
          <w:lang w:val="en-GB"/>
        </w:rPr>
        <w:t xml:space="preserve">at the </w:t>
      </w:r>
      <w:r>
        <w:rPr>
          <w:rFonts w:ascii="Arial" w:hAnsi="Arial" w:cs="Arial"/>
          <w:lang w:val="en-GB"/>
        </w:rPr>
        <w:t>CBS Sustainability Centre for Business and Development Studies</w:t>
      </w:r>
      <w:r w:rsidR="000C7DE4">
        <w:rPr>
          <w:rFonts w:ascii="Arial" w:hAnsi="Arial" w:cs="Arial"/>
          <w:lang w:val="en-GB"/>
        </w:rPr>
        <w:t xml:space="preserve"> in Denmark</w:t>
      </w:r>
      <w:r>
        <w:rPr>
          <w:rFonts w:ascii="Arial" w:hAnsi="Arial" w:cs="Arial"/>
          <w:lang w:val="en-GB"/>
        </w:rPr>
        <w:t xml:space="preserve">. </w:t>
      </w:r>
      <w:r>
        <w:rPr>
          <w:rFonts w:ascii="Arial" w:eastAsia="Times New Roman" w:hAnsi="Arial" w:cs="Arial"/>
          <w:spacing w:val="-8"/>
          <w:kern w:val="36"/>
          <w:lang w:val="en-GB"/>
        </w:rPr>
        <w:t xml:space="preserve">We are going to use his contacts in Kenya to visit both tea farmers and infrastructure in the tea business. </w:t>
      </w:r>
    </w:p>
    <w:p w:rsidR="000E50BB" w:rsidRDefault="000E50BB" w:rsidP="00AF3B36">
      <w:pPr>
        <w:pStyle w:val="Ingenafstand"/>
        <w:rPr>
          <w:rFonts w:ascii="Arial" w:hAnsi="Arial" w:cs="Arial"/>
          <w:lang w:val="en-GB"/>
        </w:rPr>
      </w:pPr>
    </w:p>
    <w:p w:rsidR="000E50BB" w:rsidRPr="000C7DE4" w:rsidRDefault="000C7DE4" w:rsidP="00AF3B36">
      <w:pPr>
        <w:pStyle w:val="Ingenafstand"/>
        <w:rPr>
          <w:rFonts w:ascii="Arial" w:hAnsi="Arial" w:cs="Arial"/>
          <w:u w:val="single"/>
          <w:lang w:val="en-GB"/>
        </w:rPr>
      </w:pPr>
      <w:r>
        <w:rPr>
          <w:rFonts w:ascii="Arial" w:hAnsi="Arial" w:cs="Arial"/>
          <w:u w:val="single"/>
          <w:lang w:val="en-GB"/>
        </w:rPr>
        <w:t>Activity 3</w:t>
      </w:r>
    </w:p>
    <w:p w:rsidR="00AE54A1" w:rsidRDefault="000E50BB" w:rsidP="00AE54A1">
      <w:pPr>
        <w:pStyle w:val="Ingenafstand"/>
        <w:jc w:val="both"/>
        <w:rPr>
          <w:rFonts w:ascii="Arial" w:hAnsi="Arial" w:cs="Arial"/>
          <w:lang w:val="en-GB"/>
        </w:rPr>
      </w:pPr>
      <w:r w:rsidRPr="00F951F2">
        <w:rPr>
          <w:rFonts w:ascii="Arial" w:hAnsi="Arial" w:cs="Arial"/>
          <w:lang w:val="en-GB"/>
        </w:rPr>
        <w:t xml:space="preserve">PUTZ, HVTGA and Agritex cooperate on arranging workshop </w:t>
      </w:r>
      <w:r>
        <w:rPr>
          <w:rFonts w:ascii="Arial" w:hAnsi="Arial" w:cs="Arial"/>
          <w:lang w:val="en-GB"/>
        </w:rPr>
        <w:t xml:space="preserve">2 </w:t>
      </w:r>
      <w:r w:rsidRPr="00F951F2">
        <w:rPr>
          <w:rFonts w:ascii="Arial" w:hAnsi="Arial" w:cs="Arial"/>
          <w:lang w:val="en-GB"/>
        </w:rPr>
        <w:t xml:space="preserve">for tea farmers in Honde Valley to </w:t>
      </w:r>
      <w:r>
        <w:rPr>
          <w:rFonts w:ascii="Arial" w:hAnsi="Arial" w:cs="Arial"/>
          <w:lang w:val="en-GB"/>
        </w:rPr>
        <w:t>disseminate</w:t>
      </w:r>
      <w:r w:rsidRPr="00F951F2">
        <w:rPr>
          <w:rFonts w:ascii="Arial" w:hAnsi="Arial" w:cs="Arial"/>
          <w:lang w:val="en-GB"/>
        </w:rPr>
        <w:t xml:space="preserve"> the learnings from the visit to Kenya. A film from the visit shall be used to help the understanding of the findings.</w:t>
      </w:r>
      <w:r>
        <w:rPr>
          <w:rFonts w:ascii="Arial" w:hAnsi="Arial" w:cs="Arial"/>
          <w:lang w:val="en-GB"/>
        </w:rPr>
        <w:t xml:space="preserve"> The HVTGA organization will be discussed with respect to strong leadership and financial transparency.</w:t>
      </w:r>
      <w:r w:rsidRPr="00F951F2">
        <w:rPr>
          <w:rFonts w:ascii="Arial" w:hAnsi="Arial" w:cs="Arial"/>
          <w:lang w:val="en-GB"/>
        </w:rPr>
        <w:t xml:space="preserve"> </w:t>
      </w:r>
    </w:p>
    <w:p w:rsidR="00AE54A1" w:rsidRDefault="00AE54A1" w:rsidP="00AE54A1">
      <w:pPr>
        <w:pStyle w:val="Ingenafstand"/>
        <w:jc w:val="both"/>
        <w:rPr>
          <w:rFonts w:ascii="Arial" w:hAnsi="Arial" w:cs="Arial"/>
          <w:lang w:val="en-GB"/>
        </w:rPr>
      </w:pPr>
    </w:p>
    <w:p w:rsidR="002E28B6" w:rsidRDefault="000E50BB" w:rsidP="00AE54A1">
      <w:pPr>
        <w:pStyle w:val="Ingenafstand"/>
        <w:jc w:val="both"/>
        <w:rPr>
          <w:rFonts w:ascii="Arial" w:hAnsi="Arial"/>
          <w:lang w:val="en-US"/>
        </w:rPr>
      </w:pPr>
      <w:r w:rsidRPr="003C3F76">
        <w:rPr>
          <w:rFonts w:ascii="Arial" w:hAnsi="Arial"/>
          <w:lang w:val="en-GB"/>
        </w:rPr>
        <w:t xml:space="preserve">EWB-DK has secured collaboration in the project by the Danish partner TE &amp; KAFFE Specialisten, who will test samples </w:t>
      </w:r>
      <w:r>
        <w:rPr>
          <w:rFonts w:ascii="Arial" w:hAnsi="Arial"/>
          <w:lang w:val="en-GB"/>
        </w:rPr>
        <w:t xml:space="preserve">from Zimbabwe </w:t>
      </w:r>
      <w:r w:rsidRPr="003C3F76">
        <w:rPr>
          <w:rFonts w:ascii="Arial" w:hAnsi="Arial"/>
          <w:lang w:val="en-GB"/>
        </w:rPr>
        <w:t>to ensure that the future product has the needed quality. Since it makes more sense to find a local solution to the quality test</w:t>
      </w:r>
      <w:r w:rsidR="000C7DE4">
        <w:rPr>
          <w:rFonts w:ascii="Arial" w:hAnsi="Arial"/>
          <w:lang w:val="en-GB"/>
        </w:rPr>
        <w:t>s,</w:t>
      </w:r>
      <w:r w:rsidRPr="003C3F76">
        <w:rPr>
          <w:rFonts w:ascii="Arial" w:hAnsi="Arial"/>
          <w:lang w:val="en-GB"/>
        </w:rPr>
        <w:t xml:space="preserve"> this will be looked into. T</w:t>
      </w:r>
      <w:r w:rsidRPr="003C3F76">
        <w:rPr>
          <w:rFonts w:ascii="Arial" w:hAnsi="Arial"/>
          <w:lang w:val="en-US"/>
        </w:rPr>
        <w:t xml:space="preserve">he full value chain will be developed at a later stage once the quality product has been produced. </w:t>
      </w:r>
    </w:p>
    <w:p w:rsidR="002E28B6" w:rsidRDefault="002E28B6" w:rsidP="00AE54A1">
      <w:pPr>
        <w:pStyle w:val="Ingenafstand"/>
        <w:jc w:val="both"/>
        <w:rPr>
          <w:rFonts w:ascii="Arial" w:hAnsi="Arial"/>
          <w:lang w:val="en-US"/>
        </w:rPr>
      </w:pPr>
    </w:p>
    <w:p w:rsidR="000E50BB" w:rsidRPr="00B95C18" w:rsidRDefault="000E50BB" w:rsidP="00AE54A1">
      <w:pPr>
        <w:pStyle w:val="Ingenafstand"/>
        <w:jc w:val="both"/>
        <w:rPr>
          <w:rFonts w:ascii="Arial" w:hAnsi="Arial"/>
          <w:lang w:val="en-US"/>
        </w:rPr>
      </w:pPr>
      <w:bookmarkStart w:id="3" w:name="_GoBack"/>
      <w:bookmarkEnd w:id="3"/>
      <w:r w:rsidRPr="003C3F76">
        <w:rPr>
          <w:rFonts w:ascii="Arial" w:hAnsi="Arial"/>
          <w:lang w:val="en-US"/>
        </w:rPr>
        <w:t xml:space="preserve">The project will </w:t>
      </w:r>
      <w:r>
        <w:rPr>
          <w:rFonts w:ascii="Arial" w:hAnsi="Arial"/>
          <w:lang w:val="en-US"/>
        </w:rPr>
        <w:t>initiate</w:t>
      </w:r>
      <w:r w:rsidRPr="003C3F76">
        <w:rPr>
          <w:rFonts w:ascii="Arial" w:hAnsi="Arial"/>
          <w:lang w:val="en-US"/>
        </w:rPr>
        <w:t xml:space="preserve"> a dialogue with </w:t>
      </w:r>
      <w:r w:rsidR="000C7DE4">
        <w:rPr>
          <w:rFonts w:ascii="Arial" w:hAnsi="Arial"/>
          <w:lang w:val="en-US"/>
        </w:rPr>
        <w:t xml:space="preserve">the </w:t>
      </w:r>
      <w:r w:rsidRPr="003C3F76">
        <w:rPr>
          <w:rFonts w:ascii="Arial" w:hAnsi="Arial"/>
          <w:lang w:val="en-US"/>
        </w:rPr>
        <w:t xml:space="preserve">Eastern Highland Plantation, </w:t>
      </w:r>
      <w:r w:rsidRPr="003C3F76">
        <w:rPr>
          <w:rFonts w:ascii="Arial" w:hAnsi="Arial"/>
          <w:lang w:val="en-GB"/>
        </w:rPr>
        <w:t xml:space="preserve">who </w:t>
      </w:r>
      <w:r w:rsidR="000C7DE4">
        <w:rPr>
          <w:rFonts w:ascii="Arial" w:hAnsi="Arial"/>
          <w:lang w:val="en-GB"/>
        </w:rPr>
        <w:t xml:space="preserve">currently </w:t>
      </w:r>
      <w:r w:rsidRPr="003C3F76">
        <w:rPr>
          <w:rFonts w:ascii="Arial" w:hAnsi="Arial"/>
          <w:lang w:val="en-GB"/>
        </w:rPr>
        <w:t xml:space="preserve">do not possess </w:t>
      </w:r>
      <w:r w:rsidRPr="003C3F76">
        <w:rPr>
          <w:rFonts w:ascii="Arial" w:hAnsi="Arial"/>
          <w:lang w:val="en-US"/>
        </w:rPr>
        <w:t>the expertise for white tea production, about possibilities for cooperation between the HVTGA on marketing and selling white tea.</w:t>
      </w:r>
      <w:r w:rsidRPr="00095244">
        <w:rPr>
          <w:rFonts w:ascii="Arial" w:hAnsi="Arial"/>
          <w:lang w:val="en-US"/>
        </w:rPr>
        <w:t xml:space="preserve"> </w:t>
      </w:r>
    </w:p>
    <w:p w:rsidR="000E50BB" w:rsidRPr="000E50BB" w:rsidRDefault="000E50BB" w:rsidP="00AF3B36">
      <w:pPr>
        <w:pStyle w:val="Ingenafstand"/>
        <w:rPr>
          <w:rFonts w:ascii="Arial" w:hAnsi="Arial" w:cs="Arial"/>
          <w:b/>
          <w:lang w:val="en-GB"/>
        </w:rPr>
      </w:pPr>
    </w:p>
    <w:p w:rsidR="00781A19" w:rsidRPr="000E50BB" w:rsidRDefault="006A7582" w:rsidP="00AF3B36">
      <w:pPr>
        <w:pStyle w:val="Ingenafstand"/>
        <w:numPr>
          <w:ilvl w:val="0"/>
          <w:numId w:val="2"/>
        </w:numPr>
        <w:rPr>
          <w:rFonts w:ascii="Arial" w:hAnsi="Arial" w:cs="Arial"/>
          <w:b/>
          <w:lang w:val="en-GB"/>
        </w:rPr>
      </w:pPr>
      <w:r w:rsidRPr="000E50BB">
        <w:rPr>
          <w:rFonts w:ascii="Arial" w:hAnsi="Arial" w:cs="Arial"/>
          <w:b/>
          <w:lang w:val="en-GB"/>
        </w:rPr>
        <w:t xml:space="preserve">Which groups will benefit from the intervention? How many persons are these groups composed of? How </w:t>
      </w:r>
      <w:r w:rsidR="00B814F3" w:rsidRPr="000E50BB">
        <w:rPr>
          <w:rFonts w:ascii="Arial" w:hAnsi="Arial" w:cs="Arial"/>
          <w:b/>
          <w:lang w:val="en-GB"/>
        </w:rPr>
        <w:t>will</w:t>
      </w:r>
      <w:r w:rsidRPr="000E50BB">
        <w:rPr>
          <w:rFonts w:ascii="Arial" w:hAnsi="Arial" w:cs="Arial"/>
          <w:b/>
          <w:lang w:val="en-GB"/>
        </w:rPr>
        <w:t xml:space="preserve"> they participate in the intervention?</w:t>
      </w:r>
    </w:p>
    <w:p w:rsidR="000E50BB" w:rsidRDefault="000E50BB" w:rsidP="000C7DE4">
      <w:pPr>
        <w:spacing w:after="0" w:line="240" w:lineRule="auto"/>
        <w:jc w:val="both"/>
        <w:rPr>
          <w:rFonts w:ascii="Arial" w:hAnsi="Arial"/>
          <w:lang w:val="en-GB"/>
        </w:rPr>
      </w:pPr>
      <w:r w:rsidRPr="00E148C4">
        <w:rPr>
          <w:rFonts w:ascii="Arial" w:hAnsi="Arial"/>
          <w:lang w:val="en-GB"/>
        </w:rPr>
        <w:t xml:space="preserve">The </w:t>
      </w:r>
      <w:r>
        <w:rPr>
          <w:rFonts w:ascii="Arial" w:hAnsi="Arial"/>
          <w:lang w:val="en-GB"/>
        </w:rPr>
        <w:t xml:space="preserve">greater target group is the </w:t>
      </w:r>
      <w:r w:rsidRPr="00E148C4">
        <w:rPr>
          <w:rFonts w:ascii="Arial" w:hAnsi="Arial"/>
          <w:lang w:val="en-GB"/>
        </w:rPr>
        <w:t>small-scale tea growers organised in the HVTGA. In 2019</w:t>
      </w:r>
      <w:r w:rsidR="000C7DE4">
        <w:rPr>
          <w:rFonts w:ascii="Arial" w:hAnsi="Arial"/>
          <w:lang w:val="en-GB"/>
        </w:rPr>
        <w:t>,</w:t>
      </w:r>
      <w:r w:rsidRPr="00E148C4">
        <w:rPr>
          <w:rFonts w:ascii="Arial" w:hAnsi="Arial"/>
          <w:lang w:val="en-GB"/>
        </w:rPr>
        <w:t xml:space="preserve"> there </w:t>
      </w:r>
      <w:r>
        <w:rPr>
          <w:rFonts w:ascii="Arial" w:hAnsi="Arial"/>
          <w:lang w:val="en-GB"/>
        </w:rPr>
        <w:t>were</w:t>
      </w:r>
      <w:r w:rsidRPr="00E148C4">
        <w:rPr>
          <w:rFonts w:ascii="Arial" w:hAnsi="Arial"/>
          <w:lang w:val="en-GB"/>
        </w:rPr>
        <w:t xml:space="preserve"> 423 farmers in the as</w:t>
      </w:r>
      <w:r w:rsidR="000C7DE4">
        <w:rPr>
          <w:rFonts w:ascii="Arial" w:hAnsi="Arial"/>
          <w:lang w:val="en-GB"/>
        </w:rPr>
        <w:t>sociation composed of 242 women and</w:t>
      </w:r>
      <w:r w:rsidRPr="00E148C4">
        <w:rPr>
          <w:rFonts w:ascii="Arial" w:hAnsi="Arial"/>
          <w:lang w:val="en-GB"/>
        </w:rPr>
        <w:t xml:space="preserve"> 148 men</w:t>
      </w:r>
      <w:r w:rsidR="000C7DE4">
        <w:rPr>
          <w:rFonts w:ascii="Arial" w:hAnsi="Arial"/>
          <w:lang w:val="en-GB"/>
        </w:rPr>
        <w:t>, out of which</w:t>
      </w:r>
      <w:r w:rsidRPr="00E148C4">
        <w:rPr>
          <w:rFonts w:ascii="Arial" w:hAnsi="Arial"/>
          <w:lang w:val="en-GB"/>
        </w:rPr>
        <w:t xml:space="preserve"> 33 are youth. The project aims to involve</w:t>
      </w:r>
      <w:r>
        <w:rPr>
          <w:rFonts w:ascii="Arial" w:hAnsi="Arial"/>
          <w:lang w:val="en-GB"/>
        </w:rPr>
        <w:t xml:space="preserve"> </w:t>
      </w:r>
      <w:r w:rsidRPr="00E148C4">
        <w:rPr>
          <w:rFonts w:ascii="Arial" w:hAnsi="Arial"/>
          <w:lang w:val="en-GB"/>
        </w:rPr>
        <w:t>50% of the farmers in the training activities facilitated by the project. A total of 210 tea growers will be the primary ta</w:t>
      </w:r>
      <w:r w:rsidR="000C7DE4">
        <w:rPr>
          <w:rFonts w:ascii="Arial" w:hAnsi="Arial"/>
          <w:lang w:val="en-GB"/>
        </w:rPr>
        <w:t>rget group. With an average of six</w:t>
      </w:r>
      <w:r w:rsidRPr="00E148C4">
        <w:rPr>
          <w:rFonts w:ascii="Arial" w:hAnsi="Arial"/>
          <w:lang w:val="en-GB"/>
        </w:rPr>
        <w:t xml:space="preserve"> persons per family</w:t>
      </w:r>
      <w:r w:rsidR="000C7DE4">
        <w:rPr>
          <w:rFonts w:ascii="Arial" w:hAnsi="Arial"/>
          <w:lang w:val="en-GB"/>
        </w:rPr>
        <w:t>,</w:t>
      </w:r>
      <w:r w:rsidRPr="00E148C4">
        <w:rPr>
          <w:rFonts w:ascii="Arial" w:hAnsi="Arial"/>
          <w:lang w:val="en-GB"/>
        </w:rPr>
        <w:t xml:space="preserve"> over 1,200 people are going to directly benefit from the project.</w:t>
      </w:r>
      <w:r>
        <w:rPr>
          <w:rFonts w:ascii="Arial" w:hAnsi="Arial"/>
          <w:lang w:val="en-GB"/>
        </w:rPr>
        <w:t xml:space="preserve"> </w:t>
      </w:r>
    </w:p>
    <w:p w:rsidR="000E50BB" w:rsidRDefault="000E50BB" w:rsidP="000C7DE4">
      <w:pPr>
        <w:spacing w:after="0" w:line="240" w:lineRule="auto"/>
        <w:jc w:val="both"/>
        <w:rPr>
          <w:rFonts w:ascii="Arial" w:hAnsi="Arial"/>
          <w:lang w:val="en-GB"/>
        </w:rPr>
      </w:pPr>
    </w:p>
    <w:p w:rsidR="000E50BB" w:rsidRDefault="000E50BB" w:rsidP="000C7DE4">
      <w:pPr>
        <w:spacing w:after="0" w:line="240" w:lineRule="auto"/>
        <w:jc w:val="both"/>
        <w:rPr>
          <w:rFonts w:ascii="Arial" w:hAnsi="Arial"/>
          <w:lang w:val="en-GB"/>
        </w:rPr>
      </w:pPr>
      <w:r>
        <w:rPr>
          <w:rFonts w:ascii="Arial" w:hAnsi="Arial"/>
          <w:lang w:val="en-GB"/>
        </w:rPr>
        <w:t xml:space="preserve">The three persons chosen among the HVTGA members will benefit from getting a first-hand experience and contact to people already having success with white tea production. They will get insight in the whole production line and will be able to copy this at home. </w:t>
      </w:r>
      <w:r w:rsidR="000C7DE4">
        <w:rPr>
          <w:rFonts w:ascii="Arial" w:hAnsi="Arial"/>
          <w:lang w:val="en-GB"/>
        </w:rPr>
        <w:t>Furthermore,</w:t>
      </w:r>
      <w:r>
        <w:rPr>
          <w:rFonts w:ascii="Arial" w:hAnsi="Arial"/>
          <w:lang w:val="en-GB"/>
        </w:rPr>
        <w:t xml:space="preserve"> they will gain knowledge of the organi</w:t>
      </w:r>
      <w:r w:rsidR="000C7DE4">
        <w:rPr>
          <w:rFonts w:ascii="Arial" w:hAnsi="Arial"/>
          <w:lang w:val="en-GB"/>
        </w:rPr>
        <w:t>s</w:t>
      </w:r>
      <w:r>
        <w:rPr>
          <w:rFonts w:ascii="Arial" w:hAnsi="Arial"/>
          <w:lang w:val="en-GB"/>
        </w:rPr>
        <w:t>ational and economical set-up in parallel associations and thereby gain a point of departure for the development of the capacity of HVTGA.</w:t>
      </w:r>
    </w:p>
    <w:p w:rsidR="000E50BB" w:rsidRDefault="000E50BB" w:rsidP="000C7DE4">
      <w:pPr>
        <w:spacing w:after="0" w:line="240" w:lineRule="auto"/>
        <w:jc w:val="both"/>
        <w:rPr>
          <w:rFonts w:ascii="Arial" w:hAnsi="Arial"/>
          <w:lang w:val="en-GB"/>
        </w:rPr>
      </w:pPr>
    </w:p>
    <w:p w:rsidR="000E50BB" w:rsidRDefault="000E50BB" w:rsidP="000C7DE4">
      <w:pPr>
        <w:spacing w:after="0" w:line="240" w:lineRule="auto"/>
        <w:jc w:val="both"/>
        <w:rPr>
          <w:rFonts w:ascii="Arial" w:hAnsi="Arial"/>
          <w:lang w:val="en-GB"/>
        </w:rPr>
      </w:pPr>
      <w:r>
        <w:rPr>
          <w:rFonts w:ascii="Arial" w:hAnsi="Arial"/>
          <w:lang w:val="en-GB"/>
        </w:rPr>
        <w:t xml:space="preserve">The 210 farmers will benefit from participation in workshops where they </w:t>
      </w:r>
      <w:r w:rsidR="00AE54A1">
        <w:rPr>
          <w:rFonts w:ascii="Arial" w:hAnsi="Arial"/>
          <w:lang w:val="en-GB"/>
        </w:rPr>
        <w:t xml:space="preserve">learn the important new skills. </w:t>
      </w:r>
      <w:r>
        <w:rPr>
          <w:rFonts w:ascii="Arial" w:hAnsi="Arial"/>
          <w:lang w:val="en-GB"/>
        </w:rPr>
        <w:t>This will enhance the knowledge level and strengthen cohesion in the HVTGA and furthermore pave the way for strong leadership and know</w:t>
      </w:r>
      <w:r w:rsidR="00AE54A1">
        <w:rPr>
          <w:rFonts w:ascii="Arial" w:hAnsi="Arial"/>
          <w:lang w:val="en-GB"/>
        </w:rPr>
        <w:t>ledge sharing within the organis</w:t>
      </w:r>
      <w:r>
        <w:rPr>
          <w:rFonts w:ascii="Arial" w:hAnsi="Arial"/>
          <w:lang w:val="en-GB"/>
        </w:rPr>
        <w:t xml:space="preserve">ation. </w:t>
      </w:r>
      <w:r w:rsidR="00AE54A1">
        <w:rPr>
          <w:rFonts w:ascii="Arial" w:hAnsi="Arial"/>
          <w:lang w:val="en-GB"/>
        </w:rPr>
        <w:t>The remaining approx.</w:t>
      </w:r>
      <w:r w:rsidRPr="00E148C4">
        <w:rPr>
          <w:rFonts w:ascii="Arial" w:hAnsi="Arial"/>
          <w:lang w:val="en-GB"/>
        </w:rPr>
        <w:t xml:space="preserve"> 210 tea growers organised in HTVGA also benefit from the project, as they will be organised in a stronger association and </w:t>
      </w:r>
      <w:r>
        <w:rPr>
          <w:rFonts w:ascii="Arial" w:hAnsi="Arial"/>
          <w:lang w:val="en-GB"/>
        </w:rPr>
        <w:t xml:space="preserve">get the opportunity to be trained by one of the trained </w:t>
      </w:r>
      <w:r w:rsidRPr="00E148C4">
        <w:rPr>
          <w:rFonts w:ascii="Arial" w:hAnsi="Arial"/>
          <w:lang w:val="en-GB"/>
        </w:rPr>
        <w:t>tea growers after the project has ended.</w:t>
      </w:r>
      <w:r w:rsidR="00AE54A1">
        <w:rPr>
          <w:rFonts w:ascii="Arial" w:hAnsi="Arial"/>
          <w:lang w:val="en-GB"/>
        </w:rPr>
        <w:t xml:space="preserve"> </w:t>
      </w:r>
      <w:r w:rsidRPr="00E148C4">
        <w:rPr>
          <w:rFonts w:ascii="Arial" w:hAnsi="Arial"/>
          <w:lang w:val="en-GB"/>
        </w:rPr>
        <w:t>The initiative will pay special attention to the group of 33 young tea farmers. A large number of youths migrate to the urban centres because they lack a p</w:t>
      </w:r>
      <w:r>
        <w:rPr>
          <w:rFonts w:ascii="Arial" w:hAnsi="Arial"/>
          <w:lang w:val="en-GB"/>
        </w:rPr>
        <w:t>rosperous future in the country</w:t>
      </w:r>
      <w:r w:rsidRPr="00E148C4">
        <w:rPr>
          <w:rFonts w:ascii="Arial" w:hAnsi="Arial"/>
          <w:lang w:val="en-GB"/>
        </w:rPr>
        <w:t xml:space="preserve">side. </w:t>
      </w:r>
      <w:r>
        <w:rPr>
          <w:rFonts w:ascii="Arial" w:hAnsi="Arial"/>
          <w:lang w:val="en-GB"/>
        </w:rPr>
        <w:t xml:space="preserve">To </w:t>
      </w:r>
      <w:r w:rsidRPr="00E148C4">
        <w:rPr>
          <w:rFonts w:ascii="Arial" w:hAnsi="Arial"/>
          <w:lang w:val="en-GB"/>
        </w:rPr>
        <w:t>ensure that the yout</w:t>
      </w:r>
      <w:r w:rsidR="00AE54A1">
        <w:rPr>
          <w:rFonts w:ascii="Arial" w:hAnsi="Arial"/>
          <w:lang w:val="en-GB"/>
        </w:rPr>
        <w:t>h benefit from this initiative,</w:t>
      </w:r>
      <w:r w:rsidRPr="00E148C4">
        <w:rPr>
          <w:rFonts w:ascii="Arial" w:hAnsi="Arial"/>
          <w:lang w:val="en-GB"/>
        </w:rPr>
        <w:t xml:space="preserve"> special attention will be paid t</w:t>
      </w:r>
      <w:r>
        <w:rPr>
          <w:rFonts w:ascii="Arial" w:hAnsi="Arial"/>
          <w:lang w:val="en-GB"/>
        </w:rPr>
        <w:t>o their active involvement in the workshops, where emphasis will be put on increased income based on new skills</w:t>
      </w:r>
      <w:r w:rsidRPr="00E148C4">
        <w:rPr>
          <w:rFonts w:ascii="Arial" w:hAnsi="Arial"/>
          <w:lang w:val="en-GB"/>
        </w:rPr>
        <w:t>.</w:t>
      </w:r>
      <w:r>
        <w:rPr>
          <w:rFonts w:ascii="Arial" w:hAnsi="Arial"/>
          <w:lang w:val="en-GB"/>
        </w:rPr>
        <w:t xml:space="preserve"> The results and learning from the Kenya tour can give the farmers the initial knowledge to develop the white tea production in Honde Valley. </w:t>
      </w:r>
    </w:p>
    <w:p w:rsidR="000E50BB" w:rsidRPr="00FC390B" w:rsidRDefault="000E50BB" w:rsidP="000C7DE4">
      <w:pPr>
        <w:spacing w:after="0" w:line="240" w:lineRule="auto"/>
        <w:jc w:val="both"/>
        <w:rPr>
          <w:rFonts w:ascii="Arial" w:hAnsi="Arial" w:cs="Arial"/>
          <w:lang w:val="en-GB"/>
        </w:rPr>
      </w:pPr>
    </w:p>
    <w:sectPr w:rsidR="000E50BB" w:rsidRPr="00FC390B" w:rsidSect="00B347B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22" w:rsidRDefault="00810D22" w:rsidP="00804F2E">
      <w:pPr>
        <w:spacing w:after="0" w:line="240" w:lineRule="auto"/>
      </w:pPr>
      <w:r>
        <w:separator/>
      </w:r>
    </w:p>
  </w:endnote>
  <w:endnote w:type="continuationSeparator" w:id="0">
    <w:p w:rsidR="00810D22" w:rsidRDefault="00810D22" w:rsidP="0080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7337"/>
      <w:docPartObj>
        <w:docPartGallery w:val="Page Numbers (Bottom of Page)"/>
        <w:docPartUnique/>
      </w:docPartObj>
    </w:sdtPr>
    <w:sdtContent>
      <w:p w:rsidR="00AE54A1" w:rsidRDefault="00AE54A1">
        <w:pPr>
          <w:pStyle w:val="Sidefod"/>
          <w:jc w:val="right"/>
        </w:pPr>
        <w:r>
          <w:fldChar w:fldCharType="begin"/>
        </w:r>
        <w:r>
          <w:instrText>PAGE   \* MERGEFORMAT</w:instrText>
        </w:r>
        <w:r>
          <w:fldChar w:fldCharType="separate"/>
        </w:r>
        <w:r w:rsidR="00122C9C">
          <w:rPr>
            <w:noProof/>
          </w:rPr>
          <w:t>6</w:t>
        </w:r>
        <w:r>
          <w:fldChar w:fldCharType="end"/>
        </w:r>
      </w:p>
    </w:sdtContent>
  </w:sdt>
  <w:p w:rsidR="002F4528" w:rsidRPr="00B222A3" w:rsidRDefault="002F4528">
    <w:pPr>
      <w:pStyle w:val="Sidefod"/>
      <w:rPr>
        <w:rFonts w:ascii="Arial Narrow" w:hAnsi="Arial Narrow"/>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22" w:rsidRDefault="00810D22" w:rsidP="00804F2E">
      <w:pPr>
        <w:spacing w:after="0" w:line="240" w:lineRule="auto"/>
      </w:pPr>
      <w:r>
        <w:separator/>
      </w:r>
    </w:p>
  </w:footnote>
  <w:footnote w:type="continuationSeparator" w:id="0">
    <w:p w:rsidR="00810D22" w:rsidRDefault="00810D22" w:rsidP="00804F2E">
      <w:pPr>
        <w:spacing w:after="0" w:line="240" w:lineRule="auto"/>
      </w:pPr>
      <w:r>
        <w:continuationSeparator/>
      </w:r>
    </w:p>
  </w:footnote>
  <w:footnote w:id="1">
    <w:p w:rsidR="000E50BB" w:rsidRPr="00E9384D" w:rsidRDefault="000E50BB" w:rsidP="000E50BB">
      <w:pPr>
        <w:pStyle w:val="Fodnotetekst"/>
        <w:rPr>
          <w:lang w:val="en-US"/>
        </w:rPr>
      </w:pPr>
      <w:r w:rsidRPr="003926BA">
        <w:rPr>
          <w:rStyle w:val="Fodnotehenvisning"/>
          <w:rFonts w:ascii="Arial" w:hAnsi="Arial" w:cs="Arial"/>
          <w:sz w:val="18"/>
          <w:szCs w:val="18"/>
        </w:rPr>
        <w:footnoteRef/>
      </w:r>
      <w:r w:rsidRPr="003926BA">
        <w:rPr>
          <w:rFonts w:ascii="Arial" w:hAnsi="Arial" w:cs="Arial"/>
          <w:sz w:val="18"/>
          <w:szCs w:val="18"/>
          <w:lang w:val="en-US"/>
        </w:rPr>
        <w:t xml:space="preserve"> </w:t>
      </w:r>
      <w:r w:rsidRPr="003926BA">
        <w:rPr>
          <w:rFonts w:ascii="Arial" w:hAnsi="Arial" w:cs="Arial"/>
          <w:sz w:val="18"/>
          <w:szCs w:val="18"/>
          <w:lang w:val="en-GB"/>
        </w:rPr>
        <w:t>Three organizational types define NGOs in Zimbabwe and these are Private Voluntary Organisations (PVOs), Trusts and Common Law Universitas.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28" w:rsidRPr="009F6B39" w:rsidRDefault="009F6B39">
    <w:pPr>
      <w:pStyle w:val="Sidehoved"/>
      <w:rPr>
        <w:lang w:val="es-MX"/>
      </w:rPr>
    </w:pPr>
    <w:r>
      <w:rPr>
        <w:lang w:val="es-MX"/>
      </w:rPr>
      <w:t xml:space="preserve">                                                                                                                </w:t>
    </w:r>
    <w:r>
      <w:rPr>
        <w:noProof/>
        <w:lang w:eastAsia="da-DK"/>
      </w:rPr>
      <w:drawing>
        <wp:inline distT="0" distB="0" distL="0" distR="0">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4452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ED5570"/>
    <w:multiLevelType w:val="hybridMultilevel"/>
    <w:tmpl w:val="08620632"/>
    <w:lvl w:ilvl="0" w:tplc="0409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E9E4073"/>
    <w:multiLevelType w:val="hybridMultilevel"/>
    <w:tmpl w:val="26FE68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2107A83"/>
    <w:multiLevelType w:val="hybridMultilevel"/>
    <w:tmpl w:val="696AA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913972"/>
    <w:multiLevelType w:val="hybridMultilevel"/>
    <w:tmpl w:val="244CE774"/>
    <w:lvl w:ilvl="0" w:tplc="0406000F">
      <w:start w:val="1"/>
      <w:numFmt w:val="decimal"/>
      <w:lvlText w:val="%1."/>
      <w:lvlJc w:val="left"/>
      <w:pPr>
        <w:ind w:left="360" w:hanging="360"/>
      </w:pPr>
      <w:rPr>
        <w:rFonts w:hint="default"/>
      </w:rPr>
    </w:lvl>
    <w:lvl w:ilvl="1" w:tplc="04060001">
      <w:start w:val="1"/>
      <w:numFmt w:val="bullet"/>
      <w:lvlText w:val=""/>
      <w:lvlJc w:val="left"/>
      <w:pPr>
        <w:ind w:left="1080" w:hanging="360"/>
      </w:pPr>
      <w:rPr>
        <w:rFonts w:ascii="Symbol" w:hAnsi="Symbol" w:hint="default"/>
      </w:r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76019A"/>
    <w:multiLevelType w:val="multilevel"/>
    <w:tmpl w:val="358A729E"/>
    <w:lvl w:ilvl="0">
      <w:start w:val="4"/>
      <w:numFmt w:val="decimal"/>
      <w:lvlText w:val="%1."/>
      <w:lvlJc w:val="left"/>
      <w:pPr>
        <w:ind w:left="420" w:hanging="420"/>
      </w:pPr>
      <w:rPr>
        <w:rFonts w:hint="default"/>
      </w:rPr>
    </w:lvl>
    <w:lvl w:ilvl="1">
      <w:start w:val="3"/>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8" w15:restartNumberingAfterBreak="0">
    <w:nsid w:val="434C76B2"/>
    <w:multiLevelType w:val="hybridMultilevel"/>
    <w:tmpl w:val="7BD89FBE"/>
    <w:lvl w:ilvl="0" w:tplc="CE8A3FCE">
      <w:start w:val="1"/>
      <w:numFmt w:val="bullet"/>
      <w:lvlText w:val=""/>
      <w:lvlJc w:val="left"/>
      <w:pPr>
        <w:ind w:left="720" w:hanging="360"/>
      </w:pPr>
      <w:rPr>
        <w:rFonts w:ascii="Symbol" w:hAnsi="Symbol" w:hint="default"/>
        <w:sz w:val="18"/>
        <w:szCs w:val="18"/>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50D5540"/>
    <w:multiLevelType w:val="multilevel"/>
    <w:tmpl w:val="10C01D26"/>
    <w:lvl w:ilvl="0">
      <w:start w:val="3"/>
      <w:numFmt w:val="decimal"/>
      <w:lvlText w:val="%1."/>
      <w:lvlJc w:val="left"/>
      <w:pPr>
        <w:ind w:left="420" w:hanging="42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10" w15:restartNumberingAfterBreak="0">
    <w:nsid w:val="49231349"/>
    <w:multiLevelType w:val="hybridMultilevel"/>
    <w:tmpl w:val="F934F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035AB5"/>
    <w:multiLevelType w:val="hybridMultilevel"/>
    <w:tmpl w:val="2604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446C5"/>
    <w:multiLevelType w:val="hybridMultilevel"/>
    <w:tmpl w:val="CDD4DDC6"/>
    <w:lvl w:ilvl="0" w:tplc="EE24740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6E42C7E"/>
    <w:multiLevelType w:val="hybridMultilevel"/>
    <w:tmpl w:val="21FE5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4D7372"/>
    <w:multiLevelType w:val="hybridMultilevel"/>
    <w:tmpl w:val="D49862FA"/>
    <w:lvl w:ilvl="0" w:tplc="ACEC531A">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6C9F6F88"/>
    <w:multiLevelType w:val="hybridMultilevel"/>
    <w:tmpl w:val="2C96F806"/>
    <w:lvl w:ilvl="0" w:tplc="7B22550C">
      <w:start w:val="1"/>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BA2576F"/>
    <w:multiLevelType w:val="hybridMultilevel"/>
    <w:tmpl w:val="2066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9878F0"/>
    <w:multiLevelType w:val="hybridMultilevel"/>
    <w:tmpl w:val="AC943E40"/>
    <w:lvl w:ilvl="0" w:tplc="85244976">
      <w:numFmt w:val="bullet"/>
      <w:lvlText w:val="-"/>
      <w:lvlJc w:val="left"/>
      <w:pPr>
        <w:ind w:left="0" w:hanging="360"/>
      </w:pPr>
      <w:rPr>
        <w:rFonts w:ascii="Calibri" w:eastAsiaTheme="minorHAnsi" w:hAnsi="Calibri" w:cs="Calibri"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9" w15:restartNumberingAfterBreak="0">
    <w:nsid w:val="7F594105"/>
    <w:multiLevelType w:val="hybridMultilevel"/>
    <w:tmpl w:val="4E0E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5"/>
  </w:num>
  <w:num w:numId="4">
    <w:abstractNumId w:val="6"/>
  </w:num>
  <w:num w:numId="5">
    <w:abstractNumId w:val="10"/>
  </w:num>
  <w:num w:numId="6">
    <w:abstractNumId w:val="9"/>
  </w:num>
  <w:num w:numId="7">
    <w:abstractNumId w:val="7"/>
  </w:num>
  <w:num w:numId="8">
    <w:abstractNumId w:val="18"/>
  </w:num>
  <w:num w:numId="9">
    <w:abstractNumId w:val="2"/>
  </w:num>
  <w:num w:numId="10">
    <w:abstractNumId w:val="12"/>
  </w:num>
  <w:num w:numId="11">
    <w:abstractNumId w:val="14"/>
  </w:num>
  <w:num w:numId="12">
    <w:abstractNumId w:val="8"/>
  </w:num>
  <w:num w:numId="13">
    <w:abstractNumId w:val="0"/>
  </w:num>
  <w:num w:numId="14">
    <w:abstractNumId w:val="11"/>
  </w:num>
  <w:num w:numId="15">
    <w:abstractNumId w:val="17"/>
  </w:num>
  <w:num w:numId="16">
    <w:abstractNumId w:val="3"/>
  </w:num>
  <w:num w:numId="17">
    <w:abstractNumId w:val="1"/>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68"/>
    <w:rsid w:val="00015519"/>
    <w:rsid w:val="000244EC"/>
    <w:rsid w:val="000C7DE4"/>
    <w:rsid w:val="000E50BB"/>
    <w:rsid w:val="000E7F30"/>
    <w:rsid w:val="00122C9C"/>
    <w:rsid w:val="00171E16"/>
    <w:rsid w:val="001E0A7E"/>
    <w:rsid w:val="002118D9"/>
    <w:rsid w:val="002C434E"/>
    <w:rsid w:val="002E28B6"/>
    <w:rsid w:val="002F0A80"/>
    <w:rsid w:val="002F4528"/>
    <w:rsid w:val="00386E75"/>
    <w:rsid w:val="003A6E86"/>
    <w:rsid w:val="00421C03"/>
    <w:rsid w:val="0049450F"/>
    <w:rsid w:val="004D7CD7"/>
    <w:rsid w:val="005333EB"/>
    <w:rsid w:val="005B69CA"/>
    <w:rsid w:val="00697216"/>
    <w:rsid w:val="006A7582"/>
    <w:rsid w:val="006B7929"/>
    <w:rsid w:val="006C4421"/>
    <w:rsid w:val="00781A19"/>
    <w:rsid w:val="007B2868"/>
    <w:rsid w:val="007D2D9A"/>
    <w:rsid w:val="00804F2E"/>
    <w:rsid w:val="00810D22"/>
    <w:rsid w:val="00847A3F"/>
    <w:rsid w:val="008614C3"/>
    <w:rsid w:val="00886D26"/>
    <w:rsid w:val="008B0906"/>
    <w:rsid w:val="00962421"/>
    <w:rsid w:val="00990FAC"/>
    <w:rsid w:val="009F6B39"/>
    <w:rsid w:val="00AE54A1"/>
    <w:rsid w:val="00AF3B36"/>
    <w:rsid w:val="00B222A3"/>
    <w:rsid w:val="00B27850"/>
    <w:rsid w:val="00B347BC"/>
    <w:rsid w:val="00B71CE9"/>
    <w:rsid w:val="00B814F3"/>
    <w:rsid w:val="00BD54A5"/>
    <w:rsid w:val="00C564E7"/>
    <w:rsid w:val="00CD4328"/>
    <w:rsid w:val="00CE6919"/>
    <w:rsid w:val="00CF7DEF"/>
    <w:rsid w:val="00D26705"/>
    <w:rsid w:val="00D53BC7"/>
    <w:rsid w:val="00D76524"/>
    <w:rsid w:val="00D9169B"/>
    <w:rsid w:val="00DC4B98"/>
    <w:rsid w:val="00E07820"/>
    <w:rsid w:val="00E34060"/>
    <w:rsid w:val="00E419D7"/>
    <w:rsid w:val="00F44FD9"/>
    <w:rsid w:val="00FC39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5DBCAF-41A6-42F3-AEA9-FB237D9F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7BC"/>
  </w:style>
  <w:style w:type="paragraph" w:styleId="Overskrift1">
    <w:name w:val="heading 1"/>
    <w:basedOn w:val="Normal"/>
    <w:next w:val="Normal"/>
    <w:link w:val="Overskrift1Tegn"/>
    <w:uiPriority w:val="9"/>
    <w:qFormat/>
    <w:rsid w:val="00804F2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Overskrift2">
    <w:name w:val="heading 2"/>
    <w:basedOn w:val="Normal"/>
    <w:next w:val="Normal"/>
    <w:link w:val="Overskrift2Tegn"/>
    <w:uiPriority w:val="9"/>
    <w:unhideWhenUsed/>
    <w:qFormat/>
    <w:rsid w:val="00804F2E"/>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Overskrift3">
    <w:name w:val="heading 3"/>
    <w:basedOn w:val="Normal"/>
    <w:next w:val="Normal"/>
    <w:link w:val="Overskrift3Tegn"/>
    <w:uiPriority w:val="9"/>
    <w:unhideWhenUsed/>
    <w:qFormat/>
    <w:rsid w:val="00804F2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04F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2868"/>
    <w:pPr>
      <w:widowControl w:val="0"/>
      <w:ind w:left="720"/>
      <w:contextualSpacing/>
    </w:pPr>
    <w:rPr>
      <w:lang w:val="en-US"/>
    </w:rPr>
  </w:style>
  <w:style w:type="paragraph" w:styleId="Ingenafstand">
    <w:name w:val="No Spacing"/>
    <w:uiPriority w:val="1"/>
    <w:qFormat/>
    <w:rsid w:val="007B2868"/>
    <w:pPr>
      <w:spacing w:after="0" w:line="240" w:lineRule="auto"/>
    </w:pPr>
  </w:style>
  <w:style w:type="character" w:styleId="Kommentarhenvisning">
    <w:name w:val="annotation reference"/>
    <w:basedOn w:val="Standardskrifttypeiafsnit"/>
    <w:uiPriority w:val="99"/>
    <w:semiHidden/>
    <w:unhideWhenUsed/>
    <w:rsid w:val="007B2868"/>
    <w:rPr>
      <w:sz w:val="16"/>
      <w:szCs w:val="16"/>
    </w:rPr>
  </w:style>
  <w:style w:type="paragraph" w:styleId="Kommentartekst">
    <w:name w:val="annotation text"/>
    <w:basedOn w:val="Normal"/>
    <w:link w:val="KommentartekstTegn"/>
    <w:uiPriority w:val="99"/>
    <w:unhideWhenUsed/>
    <w:rsid w:val="007B2868"/>
    <w:pPr>
      <w:spacing w:line="240" w:lineRule="auto"/>
    </w:pPr>
    <w:rPr>
      <w:rFonts w:eastAsiaTheme="minorEastAsia"/>
      <w:sz w:val="20"/>
      <w:szCs w:val="20"/>
    </w:rPr>
  </w:style>
  <w:style w:type="character" w:customStyle="1" w:styleId="KommentartekstTegn">
    <w:name w:val="Kommentartekst Tegn"/>
    <w:basedOn w:val="Standardskrifttypeiafsnit"/>
    <w:link w:val="Kommentartekst"/>
    <w:uiPriority w:val="99"/>
    <w:rsid w:val="007B2868"/>
    <w:rPr>
      <w:rFonts w:eastAsiaTheme="minorEastAsia"/>
      <w:sz w:val="20"/>
      <w:szCs w:val="20"/>
    </w:rPr>
  </w:style>
  <w:style w:type="paragraph" w:styleId="Markeringsbobletekst">
    <w:name w:val="Balloon Text"/>
    <w:basedOn w:val="Normal"/>
    <w:link w:val="MarkeringsbobletekstTegn"/>
    <w:uiPriority w:val="99"/>
    <w:semiHidden/>
    <w:unhideWhenUsed/>
    <w:rsid w:val="007B286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2868"/>
    <w:rPr>
      <w:rFonts w:ascii="Tahoma" w:hAnsi="Tahoma" w:cs="Tahoma"/>
      <w:sz w:val="16"/>
      <w:szCs w:val="16"/>
    </w:rPr>
  </w:style>
  <w:style w:type="character" w:customStyle="1" w:styleId="Overskrift1Tegn">
    <w:name w:val="Overskrift 1 Tegn"/>
    <w:basedOn w:val="Standardskrifttypeiafsnit"/>
    <w:link w:val="Overskrift1"/>
    <w:uiPriority w:val="9"/>
    <w:rsid w:val="00804F2E"/>
    <w:rPr>
      <w:rFonts w:asciiTheme="majorHAnsi" w:eastAsiaTheme="majorEastAsia" w:hAnsiTheme="majorHAnsi" w:cstheme="majorBidi"/>
      <w:b/>
      <w:bCs/>
      <w:color w:val="365F91" w:themeColor="accent1" w:themeShade="BF"/>
      <w:sz w:val="28"/>
      <w:szCs w:val="28"/>
      <w:lang w:val="en-US"/>
    </w:rPr>
  </w:style>
  <w:style w:type="character" w:customStyle="1" w:styleId="Overskrift2Tegn">
    <w:name w:val="Overskrift 2 Tegn"/>
    <w:basedOn w:val="Standardskrifttypeiafsnit"/>
    <w:link w:val="Overskrift2"/>
    <w:uiPriority w:val="9"/>
    <w:rsid w:val="00804F2E"/>
    <w:rPr>
      <w:rFonts w:asciiTheme="majorHAnsi" w:eastAsiaTheme="majorEastAsia" w:hAnsiTheme="majorHAnsi" w:cstheme="majorBidi"/>
      <w:b/>
      <w:bCs/>
      <w:color w:val="4F81BD" w:themeColor="accent1"/>
      <w:sz w:val="26"/>
      <w:szCs w:val="26"/>
      <w:lang w:val="en-US"/>
    </w:rPr>
  </w:style>
  <w:style w:type="character" w:customStyle="1" w:styleId="Overskrift3Tegn">
    <w:name w:val="Overskrift 3 Tegn"/>
    <w:basedOn w:val="Standardskrifttypeiafsnit"/>
    <w:link w:val="Overskrift3"/>
    <w:uiPriority w:val="9"/>
    <w:rsid w:val="00804F2E"/>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804F2E"/>
    <w:rPr>
      <w:rFonts w:asciiTheme="majorHAnsi" w:eastAsiaTheme="majorEastAsia" w:hAnsiTheme="majorHAnsi" w:cstheme="majorBidi"/>
      <w:b/>
      <w:bCs/>
      <w:i/>
      <w:iCs/>
      <w:color w:val="4F81BD" w:themeColor="accent1"/>
    </w:rPr>
  </w:style>
  <w:style w:type="character" w:styleId="Hyperlink">
    <w:name w:val="Hyperlink"/>
    <w:basedOn w:val="Standardskrifttypeiafsnit"/>
    <w:uiPriority w:val="99"/>
    <w:unhideWhenUsed/>
    <w:rsid w:val="00804F2E"/>
    <w:rPr>
      <w:color w:val="0000FF" w:themeColor="hyperlink"/>
      <w:u w:val="single"/>
    </w:rPr>
  </w:style>
  <w:style w:type="table" w:styleId="Tabel-Gitter">
    <w:name w:val="Table Grid"/>
    <w:basedOn w:val="Tabel-Normal"/>
    <w:uiPriority w:val="99"/>
    <w:rsid w:val="0080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04F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4F2E"/>
  </w:style>
  <w:style w:type="paragraph" w:styleId="Sidefod">
    <w:name w:val="footer"/>
    <w:basedOn w:val="Normal"/>
    <w:link w:val="SidefodTegn"/>
    <w:uiPriority w:val="99"/>
    <w:unhideWhenUsed/>
    <w:rsid w:val="00804F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4F2E"/>
  </w:style>
  <w:style w:type="character" w:styleId="Sidetal">
    <w:name w:val="page number"/>
    <w:basedOn w:val="Standardskrifttypeiafsnit"/>
    <w:rsid w:val="00804F2E"/>
  </w:style>
  <w:style w:type="paragraph" w:styleId="NormalWeb">
    <w:name w:val="Normal (Web)"/>
    <w:basedOn w:val="Normal"/>
    <w:uiPriority w:val="99"/>
    <w:unhideWhenUsed/>
    <w:rsid w:val="00804F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804F2E"/>
    <w:rPr>
      <w:rFonts w:eastAsiaTheme="minorHAnsi"/>
      <w:b/>
      <w:bCs/>
    </w:rPr>
  </w:style>
  <w:style w:type="character" w:customStyle="1" w:styleId="KommentaremneTegn">
    <w:name w:val="Kommentaremne Tegn"/>
    <w:basedOn w:val="KommentartekstTegn"/>
    <w:link w:val="Kommentaremne"/>
    <w:uiPriority w:val="99"/>
    <w:semiHidden/>
    <w:rsid w:val="00804F2E"/>
    <w:rPr>
      <w:rFonts w:eastAsiaTheme="minorEastAsia"/>
      <w:b/>
      <w:bCs/>
      <w:sz w:val="20"/>
      <w:szCs w:val="20"/>
    </w:rPr>
  </w:style>
  <w:style w:type="paragraph" w:styleId="Fodnotetekst">
    <w:name w:val="footnote text"/>
    <w:basedOn w:val="Normal"/>
    <w:link w:val="FodnotetekstTegn"/>
    <w:uiPriority w:val="99"/>
    <w:unhideWhenUsed/>
    <w:rsid w:val="000E50BB"/>
    <w:pPr>
      <w:spacing w:after="0" w:line="240" w:lineRule="auto"/>
    </w:pPr>
    <w:rPr>
      <w:rFonts w:ascii="Verdana" w:eastAsia="Times New Roman" w:hAnsi="Verdana" w:cs="Times New Roman"/>
      <w:sz w:val="20"/>
      <w:szCs w:val="20"/>
      <w:lang w:eastAsia="da-DK"/>
    </w:rPr>
  </w:style>
  <w:style w:type="character" w:customStyle="1" w:styleId="FodnotetekstTegn">
    <w:name w:val="Fodnotetekst Tegn"/>
    <w:basedOn w:val="Standardskrifttypeiafsnit"/>
    <w:link w:val="Fodnotetekst"/>
    <w:uiPriority w:val="99"/>
    <w:rsid w:val="000E50BB"/>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0E5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E509-000B-4D30-9DC3-2F0D8B90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2967</Words>
  <Characters>18105</Characters>
  <Application>Microsoft Office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Christine Brassien</cp:lastModifiedBy>
  <cp:revision>2</cp:revision>
  <dcterms:created xsi:type="dcterms:W3CDTF">2020-02-18T16:22:00Z</dcterms:created>
  <dcterms:modified xsi:type="dcterms:W3CDTF">2020-02-18T16:22:00Z</dcterms:modified>
</cp:coreProperties>
</file>