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4FB83" w14:textId="77777777" w:rsidR="00C91AE2" w:rsidRPr="00256D00" w:rsidRDefault="00C91AE2" w:rsidP="00655A3A">
      <w:pPr>
        <w:overflowPunct w:val="0"/>
        <w:autoSpaceDE w:val="0"/>
        <w:autoSpaceDN w:val="0"/>
        <w:contextualSpacing/>
        <w:textAlignment w:val="baseline"/>
        <w:rPr>
          <w:rFonts w:ascii="Arial" w:hAnsi="Arial" w:cs="Arial"/>
          <w:b/>
          <w:bCs/>
          <w:caps/>
          <w:color w:val="2F9D70"/>
          <w:sz w:val="40"/>
          <w:szCs w:val="48"/>
          <w:lang w:val="en-GB"/>
        </w:rPr>
      </w:pPr>
      <w:r w:rsidRPr="00256D00">
        <w:rPr>
          <w:rFonts w:ascii="Arial" w:hAnsi="Arial" w:cs="Arial"/>
          <w:b/>
          <w:bCs/>
          <w:caps/>
          <w:color w:val="2F9D70"/>
          <w:sz w:val="40"/>
          <w:szCs w:val="48"/>
          <w:lang w:val="en-GB"/>
        </w:rPr>
        <w:t>the civil society fund</w:t>
      </w:r>
    </w:p>
    <w:p w14:paraId="6AB1B837" w14:textId="59874887" w:rsidR="00C91AE2" w:rsidRPr="00256D00" w:rsidRDefault="00C91AE2" w:rsidP="00655A3A">
      <w:pPr>
        <w:pStyle w:val="NoSpacing"/>
        <w:contextualSpacing/>
        <w:rPr>
          <w:rFonts w:ascii="Arial" w:hAnsi="Arial" w:cs="Arial"/>
          <w:b/>
          <w:bCs/>
          <w:caps/>
          <w:color w:val="E36C0A" w:themeColor="accent6" w:themeShade="BF"/>
          <w:sz w:val="40"/>
          <w:szCs w:val="48"/>
          <w:lang w:val="en-GB"/>
        </w:rPr>
      </w:pPr>
      <w:r w:rsidRPr="00256D00">
        <w:rPr>
          <w:rFonts w:ascii="Arial" w:hAnsi="Arial" w:cs="Arial"/>
          <w:b/>
          <w:bCs/>
          <w:caps/>
          <w:color w:val="E36C0A" w:themeColor="accent6" w:themeShade="BF"/>
          <w:sz w:val="40"/>
          <w:szCs w:val="48"/>
          <w:lang w:val="en-GB"/>
        </w:rPr>
        <w:t>citizen participation intervention</w:t>
      </w:r>
    </w:p>
    <w:p w14:paraId="35F64CC5" w14:textId="45056700" w:rsidR="00256D00" w:rsidRPr="00256D00" w:rsidRDefault="00256D00" w:rsidP="00655A3A">
      <w:pPr>
        <w:pStyle w:val="NoSpacing"/>
        <w:contextualSpacing/>
        <w:rPr>
          <w:rFonts w:ascii="Arial" w:hAnsi="Arial" w:cs="Arial"/>
          <w:b/>
          <w:bCs/>
          <w:caps/>
          <w:color w:val="5F497A"/>
          <w:sz w:val="20"/>
          <w:szCs w:val="48"/>
          <w:lang w:val="en-GB"/>
        </w:rPr>
      </w:pPr>
    </w:p>
    <w:p w14:paraId="4D01E21E" w14:textId="66A38B9F" w:rsidR="00DC7C2B" w:rsidRDefault="00DC7C2B" w:rsidP="00655A3A">
      <w:pPr>
        <w:pStyle w:val="NoSpacing"/>
        <w:contextualSpacing/>
        <w:rPr>
          <w:rFonts w:ascii="Arial" w:hAnsi="Arial" w:cs="Arial"/>
          <w:b/>
          <w:bCs/>
          <w:caps/>
          <w:color w:val="000000" w:themeColor="text1"/>
          <w:sz w:val="28"/>
          <w:szCs w:val="48"/>
          <w:lang w:val="en-GB"/>
        </w:rPr>
      </w:pPr>
      <w:r>
        <w:rPr>
          <w:rFonts w:ascii="Arial" w:hAnsi="Arial" w:cs="Arial"/>
          <w:b/>
          <w:bCs/>
          <w:caps/>
          <w:color w:val="000000" w:themeColor="text1"/>
          <w:sz w:val="28"/>
          <w:szCs w:val="48"/>
          <w:lang w:val="en-GB"/>
        </w:rPr>
        <w:t>Ghetto GO GREEN</w:t>
      </w:r>
    </w:p>
    <w:p w14:paraId="7B4D4B6E" w14:textId="4D867D35" w:rsidR="00256D00" w:rsidRPr="00255521" w:rsidRDefault="00DC7C2B" w:rsidP="00655A3A">
      <w:pPr>
        <w:pStyle w:val="NoSpacing"/>
        <w:contextualSpacing/>
        <w:rPr>
          <w:rFonts w:ascii="Arial" w:hAnsi="Arial" w:cs="Arial"/>
          <w:bCs/>
          <w:caps/>
          <w:color w:val="000000" w:themeColor="text1"/>
          <w:sz w:val="28"/>
          <w:szCs w:val="48"/>
          <w:lang w:val="en-GB"/>
        </w:rPr>
      </w:pPr>
      <w:r w:rsidRPr="00255521">
        <w:rPr>
          <w:rFonts w:ascii="Arial" w:hAnsi="Arial" w:cs="Arial"/>
          <w:bCs/>
          <w:caps/>
          <w:color w:val="000000" w:themeColor="text1"/>
          <w:sz w:val="28"/>
          <w:szCs w:val="48"/>
          <w:lang w:val="en-GB"/>
        </w:rPr>
        <w:t>youth led climate adaptation</w:t>
      </w:r>
      <w:r w:rsidR="0046058C">
        <w:rPr>
          <w:rFonts w:ascii="Arial" w:hAnsi="Arial" w:cs="Arial"/>
          <w:bCs/>
          <w:caps/>
          <w:color w:val="000000" w:themeColor="text1"/>
          <w:sz w:val="28"/>
          <w:szCs w:val="48"/>
          <w:lang w:val="en-GB"/>
        </w:rPr>
        <w:t xml:space="preserve"> AND MITIGATION</w:t>
      </w:r>
      <w:r w:rsidRPr="00255521">
        <w:rPr>
          <w:rFonts w:ascii="Arial" w:hAnsi="Arial" w:cs="Arial"/>
          <w:bCs/>
          <w:caps/>
          <w:color w:val="000000" w:themeColor="text1"/>
          <w:sz w:val="28"/>
          <w:szCs w:val="48"/>
          <w:lang w:val="en-GB"/>
        </w:rPr>
        <w:t xml:space="preserve"> in kampala</w:t>
      </w:r>
      <w:r w:rsidRPr="00255521" w:rsidDel="00DC7C2B">
        <w:rPr>
          <w:rFonts w:ascii="Arial" w:hAnsi="Arial" w:cs="Arial"/>
          <w:bCs/>
          <w:caps/>
          <w:color w:val="000000" w:themeColor="text1"/>
          <w:sz w:val="28"/>
          <w:szCs w:val="48"/>
          <w:lang w:val="en-GB"/>
        </w:rPr>
        <w:t xml:space="preserve"> </w:t>
      </w:r>
    </w:p>
    <w:p w14:paraId="280AE524" w14:textId="77777777" w:rsidR="00256D00" w:rsidRPr="00256D00" w:rsidRDefault="00256D00" w:rsidP="00655A3A">
      <w:pPr>
        <w:pStyle w:val="NoSpacing"/>
        <w:contextualSpacing/>
        <w:rPr>
          <w:rFonts w:ascii="Arial" w:hAnsi="Arial" w:cs="Arial"/>
          <w:b/>
          <w:bCs/>
          <w:caps/>
          <w:color w:val="5F497A"/>
          <w:szCs w:val="48"/>
          <w:lang w:val="en-GB"/>
        </w:rPr>
      </w:pPr>
    </w:p>
    <w:p w14:paraId="19AF0A91" w14:textId="0DD67CA6" w:rsidR="007B7901" w:rsidRPr="00AF3620" w:rsidRDefault="00256D00" w:rsidP="00AF3620">
      <w:pPr>
        <w:pStyle w:val="NoSpacing"/>
        <w:contextualSpacing/>
        <w:rPr>
          <w:rFonts w:ascii="Arial" w:hAnsi="Arial" w:cs="Arial"/>
          <w:b/>
          <w:lang w:val="en-GB"/>
        </w:rPr>
      </w:pPr>
      <w:r>
        <w:rPr>
          <w:rFonts w:ascii="Arial" w:hAnsi="Arial" w:cs="Arial"/>
          <w:b/>
          <w:lang w:val="en-GB"/>
        </w:rPr>
        <w:t xml:space="preserve">1. </w:t>
      </w:r>
      <w:r w:rsidR="00EA5C39" w:rsidRPr="00406134">
        <w:rPr>
          <w:rFonts w:ascii="Arial" w:hAnsi="Arial" w:cs="Arial"/>
          <w:b/>
          <w:lang w:val="en-GB"/>
        </w:rPr>
        <w:t>Objective and relevance</w:t>
      </w:r>
      <w:r w:rsidR="004B64FC" w:rsidRPr="00406134">
        <w:rPr>
          <w:rFonts w:ascii="Arial" w:hAnsi="Arial" w:cs="Arial"/>
          <w:b/>
          <w:lang w:val="en-GB"/>
        </w:rPr>
        <w:br/>
      </w:r>
      <w:r w:rsidR="007B7901" w:rsidRPr="00406134">
        <w:rPr>
          <w:rFonts w:ascii="Arial" w:hAnsi="Arial" w:cs="Arial"/>
          <w:b/>
          <w:bCs/>
          <w:color w:val="000000"/>
          <w:lang w:val="en-GB"/>
        </w:rPr>
        <w:t xml:space="preserve">1.1. </w:t>
      </w:r>
      <w:r w:rsidR="00367300">
        <w:rPr>
          <w:rFonts w:ascii="Arial" w:hAnsi="Arial" w:cs="Arial"/>
          <w:b/>
          <w:bCs/>
          <w:color w:val="000000"/>
          <w:lang w:val="en-GB"/>
        </w:rPr>
        <w:t>O</w:t>
      </w:r>
      <w:r w:rsidR="007B7901" w:rsidRPr="00406134">
        <w:rPr>
          <w:rFonts w:ascii="Arial" w:hAnsi="Arial" w:cs="Arial"/>
          <w:b/>
          <w:bCs/>
          <w:color w:val="000000"/>
          <w:lang w:val="en-GB"/>
        </w:rPr>
        <w:t>bjective of the intervention</w:t>
      </w:r>
      <w:r w:rsidR="00367300">
        <w:rPr>
          <w:rFonts w:ascii="Arial" w:hAnsi="Arial" w:cs="Arial"/>
          <w:b/>
          <w:bCs/>
          <w:color w:val="000000"/>
          <w:lang w:val="en-GB"/>
        </w:rPr>
        <w:t xml:space="preserve"> and contribution to </w:t>
      </w:r>
      <w:r w:rsidR="007B7901" w:rsidRPr="00406134">
        <w:rPr>
          <w:rFonts w:ascii="Arial" w:hAnsi="Arial" w:cs="Arial"/>
          <w:b/>
          <w:bCs/>
          <w:color w:val="000000"/>
          <w:lang w:val="en-GB"/>
        </w:rPr>
        <w:t>citizen participation</w:t>
      </w:r>
    </w:p>
    <w:p w14:paraId="6B35208F" w14:textId="77777777" w:rsidR="007B7901" w:rsidRPr="00406134" w:rsidRDefault="007B7901" w:rsidP="00655A3A">
      <w:pPr>
        <w:contextualSpacing/>
        <w:rPr>
          <w:rFonts w:ascii="Arial" w:hAnsi="Arial" w:cs="Arial"/>
          <w:sz w:val="22"/>
          <w:szCs w:val="22"/>
          <w:lang w:val="en-GB"/>
        </w:rPr>
      </w:pPr>
    </w:p>
    <w:p w14:paraId="702EFD84" w14:textId="78FE60AA" w:rsidR="007B7901" w:rsidRPr="00406134" w:rsidRDefault="007D7E8F" w:rsidP="00655A3A">
      <w:pPr>
        <w:contextualSpacing/>
        <w:rPr>
          <w:rFonts w:ascii="Arial" w:hAnsi="Arial" w:cs="Arial"/>
          <w:sz w:val="22"/>
          <w:szCs w:val="22"/>
          <w:lang w:val="en-GB"/>
        </w:rPr>
      </w:pPr>
      <w:r>
        <w:rPr>
          <w:rFonts w:ascii="Arial" w:hAnsi="Arial" w:cs="Arial"/>
          <w:color w:val="000000"/>
          <w:sz w:val="22"/>
          <w:szCs w:val="22"/>
          <w:lang w:val="en-GB"/>
        </w:rPr>
        <w:t xml:space="preserve">The project’s </w:t>
      </w:r>
      <w:r w:rsidR="007B7901" w:rsidRPr="00406134">
        <w:rPr>
          <w:rFonts w:ascii="Arial" w:hAnsi="Arial" w:cs="Arial"/>
          <w:b/>
          <w:bCs/>
          <w:color w:val="000000"/>
          <w:sz w:val="22"/>
          <w:szCs w:val="22"/>
          <w:lang w:val="en-GB"/>
        </w:rPr>
        <w:t>overall objective</w:t>
      </w:r>
      <w:r>
        <w:rPr>
          <w:rFonts w:ascii="Arial" w:hAnsi="Arial" w:cs="Arial"/>
          <w:color w:val="000000"/>
          <w:sz w:val="22"/>
          <w:szCs w:val="22"/>
          <w:lang w:val="en-GB"/>
        </w:rPr>
        <w:t>: Y</w:t>
      </w:r>
      <w:r w:rsidR="007B7901" w:rsidRPr="00406134">
        <w:rPr>
          <w:rFonts w:ascii="Arial" w:hAnsi="Arial" w:cs="Arial"/>
          <w:color w:val="000000"/>
          <w:sz w:val="22"/>
          <w:szCs w:val="22"/>
          <w:lang w:val="en-GB"/>
        </w:rPr>
        <w:t xml:space="preserve">oung people in slums </w:t>
      </w:r>
      <w:proofErr w:type="gramStart"/>
      <w:r w:rsidR="007B7901" w:rsidRPr="00406134">
        <w:rPr>
          <w:rFonts w:ascii="Arial" w:hAnsi="Arial" w:cs="Arial"/>
          <w:color w:val="000000"/>
          <w:sz w:val="22"/>
          <w:szCs w:val="22"/>
          <w:lang w:val="en-GB"/>
        </w:rPr>
        <w:t>take action</w:t>
      </w:r>
      <w:proofErr w:type="gramEnd"/>
      <w:r w:rsidR="007B7901" w:rsidRPr="00406134">
        <w:rPr>
          <w:rFonts w:ascii="Arial" w:hAnsi="Arial" w:cs="Arial"/>
          <w:color w:val="000000"/>
          <w:sz w:val="22"/>
          <w:szCs w:val="22"/>
          <w:lang w:val="en-GB"/>
        </w:rPr>
        <w:t xml:space="preserve"> towards </w:t>
      </w:r>
      <w:r w:rsidR="00A36D71" w:rsidRPr="007D7E8F">
        <w:rPr>
          <w:rFonts w:ascii="Arial" w:hAnsi="Arial" w:cs="Arial"/>
          <w:color w:val="000000"/>
          <w:sz w:val="22"/>
          <w:szCs w:val="22"/>
          <w:lang w:val="en-GB"/>
        </w:rPr>
        <w:t>making their local communities more resilient towards the effects of climate change.</w:t>
      </w:r>
    </w:p>
    <w:p w14:paraId="55C09CA0" w14:textId="77777777" w:rsidR="007B7901" w:rsidRPr="00406134" w:rsidRDefault="007B7901" w:rsidP="00655A3A">
      <w:pPr>
        <w:contextualSpacing/>
        <w:rPr>
          <w:rFonts w:ascii="Arial" w:hAnsi="Arial" w:cs="Arial"/>
          <w:sz w:val="22"/>
          <w:szCs w:val="22"/>
          <w:lang w:val="en-GB"/>
        </w:rPr>
      </w:pPr>
    </w:p>
    <w:p w14:paraId="594580B6" w14:textId="68E22969" w:rsidR="007B7901" w:rsidRDefault="007B7901" w:rsidP="00655A3A">
      <w:pPr>
        <w:contextualSpacing/>
        <w:rPr>
          <w:rFonts w:ascii="Arial" w:hAnsi="Arial" w:cs="Arial"/>
          <w:color w:val="000000"/>
          <w:sz w:val="22"/>
          <w:szCs w:val="22"/>
          <w:lang w:val="en-GB"/>
        </w:rPr>
      </w:pPr>
      <w:r w:rsidRPr="00406134">
        <w:rPr>
          <w:rFonts w:ascii="Arial" w:hAnsi="Arial" w:cs="Arial"/>
          <w:color w:val="000000"/>
          <w:sz w:val="22"/>
          <w:szCs w:val="22"/>
          <w:lang w:val="en-GB"/>
        </w:rPr>
        <w:t xml:space="preserve">Three </w:t>
      </w:r>
      <w:r w:rsidRPr="00406134">
        <w:rPr>
          <w:rFonts w:ascii="Arial" w:hAnsi="Arial" w:cs="Arial"/>
          <w:b/>
          <w:bCs/>
          <w:color w:val="000000"/>
          <w:sz w:val="22"/>
          <w:szCs w:val="22"/>
          <w:lang w:val="en-GB"/>
        </w:rPr>
        <w:t>specific objectives</w:t>
      </w:r>
      <w:r w:rsidRPr="00406134">
        <w:rPr>
          <w:rFonts w:ascii="Arial" w:hAnsi="Arial" w:cs="Arial"/>
          <w:color w:val="000000"/>
          <w:sz w:val="22"/>
          <w:szCs w:val="22"/>
          <w:lang w:val="en-GB"/>
        </w:rPr>
        <w:t xml:space="preserve">: </w:t>
      </w:r>
    </w:p>
    <w:p w14:paraId="5A67B71C" w14:textId="332159E8" w:rsidR="007B7901" w:rsidRPr="00406134" w:rsidRDefault="007B7901" w:rsidP="00B84AF8">
      <w:pPr>
        <w:numPr>
          <w:ilvl w:val="0"/>
          <w:numId w:val="5"/>
        </w:numPr>
        <w:ind w:left="284" w:hanging="284"/>
        <w:contextualSpacing/>
        <w:textAlignment w:val="baseline"/>
        <w:rPr>
          <w:rFonts w:ascii="Arial" w:hAnsi="Arial" w:cs="Arial"/>
          <w:i/>
          <w:iCs/>
          <w:color w:val="000000"/>
          <w:sz w:val="22"/>
          <w:szCs w:val="22"/>
          <w:lang w:val="en-GB"/>
        </w:rPr>
      </w:pPr>
      <w:r w:rsidRPr="00406134">
        <w:rPr>
          <w:rFonts w:ascii="Arial" w:hAnsi="Arial" w:cs="Arial"/>
          <w:i/>
          <w:iCs/>
          <w:color w:val="000000"/>
          <w:sz w:val="22"/>
          <w:szCs w:val="22"/>
          <w:lang w:val="en-GB"/>
        </w:rPr>
        <w:t>Increased awareness and understanding among youth in 3</w:t>
      </w:r>
      <w:r w:rsidR="009C656D">
        <w:rPr>
          <w:rFonts w:ascii="Arial" w:hAnsi="Arial" w:cs="Arial"/>
          <w:i/>
          <w:iCs/>
          <w:color w:val="000000"/>
          <w:sz w:val="22"/>
          <w:szCs w:val="22"/>
          <w:lang w:val="en-GB"/>
        </w:rPr>
        <w:t xml:space="preserve"> fragile urban communities</w:t>
      </w:r>
      <w:r w:rsidRPr="00406134">
        <w:rPr>
          <w:rFonts w:ascii="Arial" w:hAnsi="Arial" w:cs="Arial"/>
          <w:i/>
          <w:iCs/>
          <w:color w:val="000000"/>
          <w:sz w:val="22"/>
          <w:szCs w:val="22"/>
          <w:lang w:val="en-GB"/>
        </w:rPr>
        <w:t xml:space="preserve"> of climate change and its effects in urban slums</w:t>
      </w:r>
      <w:r w:rsidR="009C656D">
        <w:rPr>
          <w:rFonts w:ascii="Arial" w:hAnsi="Arial" w:cs="Arial"/>
          <w:i/>
          <w:iCs/>
          <w:color w:val="000000"/>
          <w:sz w:val="22"/>
          <w:szCs w:val="22"/>
          <w:lang w:val="en-GB"/>
        </w:rPr>
        <w:t>.</w:t>
      </w:r>
    </w:p>
    <w:p w14:paraId="57E883B7" w14:textId="462C78C1" w:rsidR="007B7901" w:rsidRPr="00406134" w:rsidRDefault="007B7901" w:rsidP="00B84AF8">
      <w:pPr>
        <w:numPr>
          <w:ilvl w:val="0"/>
          <w:numId w:val="5"/>
        </w:numPr>
        <w:ind w:left="284" w:hanging="284"/>
        <w:contextualSpacing/>
        <w:textAlignment w:val="baseline"/>
        <w:rPr>
          <w:rFonts w:ascii="Arial" w:hAnsi="Arial" w:cs="Arial"/>
          <w:i/>
          <w:iCs/>
          <w:color w:val="000000"/>
          <w:sz w:val="22"/>
          <w:szCs w:val="22"/>
          <w:lang w:val="en-GB"/>
        </w:rPr>
      </w:pPr>
      <w:r w:rsidRPr="00406134">
        <w:rPr>
          <w:rFonts w:ascii="Arial" w:hAnsi="Arial" w:cs="Arial"/>
          <w:i/>
          <w:iCs/>
          <w:color w:val="000000"/>
          <w:sz w:val="22"/>
          <w:szCs w:val="22"/>
          <w:lang w:val="en-GB"/>
        </w:rPr>
        <w:t xml:space="preserve">Increased access to green and climate resilient public spaces in 3 </w:t>
      </w:r>
      <w:r w:rsidR="009C656D">
        <w:rPr>
          <w:rFonts w:ascii="Arial" w:hAnsi="Arial" w:cs="Arial"/>
          <w:i/>
          <w:iCs/>
          <w:color w:val="000000"/>
          <w:sz w:val="22"/>
          <w:szCs w:val="22"/>
          <w:lang w:val="en-GB"/>
        </w:rPr>
        <w:t>fragile urban communities.</w:t>
      </w:r>
    </w:p>
    <w:p w14:paraId="0E11D575" w14:textId="2182F24C" w:rsidR="007B7901" w:rsidRPr="00406134" w:rsidRDefault="007B7901" w:rsidP="00B84AF8">
      <w:pPr>
        <w:numPr>
          <w:ilvl w:val="0"/>
          <w:numId w:val="5"/>
        </w:numPr>
        <w:ind w:left="284" w:hanging="284"/>
        <w:contextualSpacing/>
        <w:textAlignment w:val="baseline"/>
        <w:rPr>
          <w:rFonts w:ascii="Arial" w:hAnsi="Arial" w:cs="Arial"/>
          <w:i/>
          <w:iCs/>
          <w:color w:val="000000"/>
          <w:sz w:val="22"/>
          <w:szCs w:val="22"/>
          <w:lang w:val="en-GB"/>
        </w:rPr>
      </w:pPr>
      <w:r w:rsidRPr="00406134">
        <w:rPr>
          <w:rFonts w:ascii="Arial" w:hAnsi="Arial" w:cs="Arial"/>
          <w:i/>
          <w:iCs/>
          <w:color w:val="000000"/>
          <w:sz w:val="22"/>
          <w:szCs w:val="22"/>
          <w:lang w:val="en-GB"/>
        </w:rPr>
        <w:t>Increased ability of young people to communicate and advocate about</w:t>
      </w:r>
      <w:r w:rsidR="009C656D">
        <w:rPr>
          <w:rFonts w:ascii="Arial" w:hAnsi="Arial" w:cs="Arial"/>
          <w:i/>
          <w:iCs/>
          <w:color w:val="000000"/>
          <w:sz w:val="22"/>
          <w:szCs w:val="22"/>
          <w:lang w:val="en-GB"/>
        </w:rPr>
        <w:t xml:space="preserve"> the impacts of</w:t>
      </w:r>
      <w:r w:rsidRPr="00406134">
        <w:rPr>
          <w:rFonts w:ascii="Arial" w:hAnsi="Arial" w:cs="Arial"/>
          <w:i/>
          <w:iCs/>
          <w:color w:val="000000"/>
          <w:sz w:val="22"/>
          <w:szCs w:val="22"/>
          <w:lang w:val="en-GB"/>
        </w:rPr>
        <w:t xml:space="preserve"> climate change</w:t>
      </w:r>
      <w:r w:rsidR="009C656D">
        <w:rPr>
          <w:rFonts w:ascii="Arial" w:hAnsi="Arial" w:cs="Arial"/>
          <w:i/>
          <w:iCs/>
          <w:color w:val="000000"/>
          <w:sz w:val="22"/>
          <w:szCs w:val="22"/>
          <w:lang w:val="en-GB"/>
        </w:rPr>
        <w:t xml:space="preserve"> in their communities.</w:t>
      </w:r>
    </w:p>
    <w:p w14:paraId="5D36920A" w14:textId="77777777" w:rsidR="007B7901" w:rsidRPr="00406134" w:rsidRDefault="007B7901" w:rsidP="00655A3A">
      <w:pPr>
        <w:contextualSpacing/>
        <w:rPr>
          <w:rFonts w:ascii="Arial" w:hAnsi="Arial" w:cs="Arial"/>
          <w:sz w:val="22"/>
          <w:szCs w:val="22"/>
          <w:lang w:val="en-GB"/>
        </w:rPr>
      </w:pPr>
    </w:p>
    <w:p w14:paraId="118D6DBD" w14:textId="77777777" w:rsidR="007B7901" w:rsidRPr="00406134" w:rsidRDefault="007B7901" w:rsidP="00655A3A">
      <w:pPr>
        <w:contextualSpacing/>
        <w:rPr>
          <w:rFonts w:ascii="Arial" w:hAnsi="Arial" w:cs="Arial"/>
          <w:sz w:val="22"/>
          <w:szCs w:val="22"/>
          <w:lang w:val="en-GB"/>
        </w:rPr>
      </w:pPr>
      <w:r w:rsidRPr="00406134">
        <w:rPr>
          <w:rFonts w:ascii="Arial" w:hAnsi="Arial" w:cs="Arial"/>
          <w:b/>
          <w:bCs/>
          <w:i/>
          <w:iCs/>
          <w:color w:val="000000"/>
          <w:sz w:val="22"/>
          <w:szCs w:val="22"/>
          <w:lang w:val="en-GB"/>
        </w:rPr>
        <w:t xml:space="preserve">Citizen participation </w:t>
      </w:r>
    </w:p>
    <w:p w14:paraId="678134C6" w14:textId="38E92F57" w:rsidR="007B7901" w:rsidRDefault="009116AC" w:rsidP="00655A3A">
      <w:pPr>
        <w:contextualSpacing/>
        <w:jc w:val="both"/>
        <w:rPr>
          <w:rFonts w:ascii="Arial" w:hAnsi="Arial" w:cs="Arial"/>
          <w:iCs/>
          <w:color w:val="000000"/>
          <w:sz w:val="22"/>
          <w:szCs w:val="22"/>
          <w:lang w:val="en-GB"/>
        </w:rPr>
      </w:pPr>
      <w:r>
        <w:rPr>
          <w:rFonts w:ascii="Arial" w:hAnsi="Arial" w:cs="Arial"/>
          <w:iCs/>
          <w:color w:val="000000"/>
          <w:sz w:val="22"/>
          <w:szCs w:val="22"/>
          <w:lang w:val="en-GB"/>
        </w:rPr>
        <w:t xml:space="preserve">The project engages </w:t>
      </w:r>
      <w:r w:rsidR="00082CAD">
        <w:rPr>
          <w:rFonts w:ascii="Arial" w:hAnsi="Arial" w:cs="Arial"/>
          <w:iCs/>
          <w:color w:val="000000"/>
          <w:sz w:val="22"/>
          <w:szCs w:val="22"/>
          <w:lang w:val="en-GB"/>
        </w:rPr>
        <w:t>youth</w:t>
      </w:r>
      <w:r>
        <w:rPr>
          <w:rFonts w:ascii="Arial" w:hAnsi="Arial" w:cs="Arial"/>
          <w:iCs/>
          <w:color w:val="000000"/>
          <w:sz w:val="22"/>
          <w:szCs w:val="22"/>
          <w:lang w:val="en-GB"/>
        </w:rPr>
        <w:t xml:space="preserve"> and youth groups</w:t>
      </w:r>
      <w:r w:rsidR="00082CAD">
        <w:rPr>
          <w:rFonts w:ascii="Arial" w:hAnsi="Arial" w:cs="Arial"/>
          <w:iCs/>
          <w:color w:val="000000"/>
          <w:sz w:val="22"/>
          <w:szCs w:val="22"/>
          <w:lang w:val="en-GB"/>
        </w:rPr>
        <w:t xml:space="preserve"> in </w:t>
      </w:r>
      <w:r w:rsidR="00082CAD" w:rsidRPr="00092BD1">
        <w:rPr>
          <w:rFonts w:ascii="Arial" w:hAnsi="Arial" w:cs="Arial"/>
          <w:iCs/>
          <w:color w:val="000000"/>
          <w:sz w:val="22"/>
          <w:szCs w:val="22"/>
          <w:lang w:val="en-GB"/>
        </w:rPr>
        <w:t>Ghetto communities</w:t>
      </w:r>
      <w:r w:rsidR="003F17CE" w:rsidRPr="00092BD1">
        <w:rPr>
          <w:rFonts w:ascii="Arial" w:hAnsi="Arial" w:cs="Arial"/>
          <w:iCs/>
          <w:color w:val="000000"/>
          <w:sz w:val="22"/>
          <w:szCs w:val="22"/>
          <w:lang w:val="en-GB"/>
        </w:rPr>
        <w:t>, which is the popular term for slums in</w:t>
      </w:r>
      <w:r>
        <w:rPr>
          <w:rFonts w:ascii="Arial" w:hAnsi="Arial" w:cs="Arial"/>
          <w:iCs/>
          <w:color w:val="000000"/>
          <w:sz w:val="22"/>
          <w:szCs w:val="22"/>
          <w:lang w:val="en-GB"/>
        </w:rPr>
        <w:t xml:space="preserve"> Kampala</w:t>
      </w:r>
      <w:r w:rsidR="00CF1A7B">
        <w:rPr>
          <w:rFonts w:ascii="Arial" w:hAnsi="Arial" w:cs="Arial"/>
          <w:iCs/>
          <w:color w:val="000000"/>
          <w:sz w:val="22"/>
          <w:szCs w:val="22"/>
          <w:lang w:val="en-GB"/>
        </w:rPr>
        <w:t xml:space="preserve">. The youth will be mobilised as active citizens around inspiring initiatives addressing </w:t>
      </w:r>
      <w:r w:rsidR="003D491B">
        <w:rPr>
          <w:rFonts w:ascii="Arial" w:hAnsi="Arial" w:cs="Arial"/>
          <w:iCs/>
          <w:color w:val="000000"/>
          <w:sz w:val="22"/>
          <w:szCs w:val="22"/>
          <w:lang w:val="en-GB"/>
        </w:rPr>
        <w:t xml:space="preserve">the negative effects of </w:t>
      </w:r>
      <w:r w:rsidR="00CF1A7B">
        <w:rPr>
          <w:rFonts w:ascii="Arial" w:hAnsi="Arial" w:cs="Arial"/>
          <w:iCs/>
          <w:color w:val="000000"/>
          <w:sz w:val="22"/>
          <w:szCs w:val="22"/>
          <w:lang w:val="en-GB"/>
        </w:rPr>
        <w:t xml:space="preserve">climate change such as the development of </w:t>
      </w:r>
      <w:r>
        <w:rPr>
          <w:rFonts w:ascii="Arial" w:hAnsi="Arial" w:cs="Arial"/>
          <w:iCs/>
          <w:color w:val="000000"/>
          <w:sz w:val="22"/>
          <w:szCs w:val="22"/>
          <w:lang w:val="en-GB"/>
        </w:rPr>
        <w:t>public green city gardens</w:t>
      </w:r>
      <w:r w:rsidR="00CF1A7B">
        <w:rPr>
          <w:rFonts w:ascii="Arial" w:hAnsi="Arial" w:cs="Arial"/>
          <w:iCs/>
          <w:color w:val="000000"/>
          <w:sz w:val="22"/>
          <w:szCs w:val="22"/>
          <w:lang w:val="en-GB"/>
        </w:rPr>
        <w:t xml:space="preserve">, </w:t>
      </w:r>
      <w:r w:rsidR="003F488F">
        <w:rPr>
          <w:rFonts w:ascii="Arial" w:hAnsi="Arial" w:cs="Arial"/>
          <w:iCs/>
          <w:color w:val="000000"/>
          <w:sz w:val="22"/>
          <w:szCs w:val="22"/>
          <w:lang w:val="en-GB"/>
        </w:rPr>
        <w:t xml:space="preserve">urban agriculture, </w:t>
      </w:r>
      <w:r w:rsidR="00CF1A7B">
        <w:rPr>
          <w:rFonts w:ascii="Arial" w:hAnsi="Arial" w:cs="Arial"/>
          <w:iCs/>
          <w:color w:val="000000"/>
          <w:sz w:val="22"/>
          <w:szCs w:val="22"/>
          <w:lang w:val="en-GB"/>
        </w:rPr>
        <w:t>community cinema, green social enterprise</w:t>
      </w:r>
      <w:r w:rsidR="00647FC1">
        <w:rPr>
          <w:rFonts w:ascii="Arial" w:hAnsi="Arial" w:cs="Arial"/>
          <w:iCs/>
          <w:color w:val="000000"/>
          <w:sz w:val="22"/>
          <w:szCs w:val="22"/>
          <w:lang w:val="en-GB"/>
        </w:rPr>
        <w:t>,</w:t>
      </w:r>
      <w:r w:rsidR="00CF1A7B">
        <w:rPr>
          <w:rFonts w:ascii="Arial" w:hAnsi="Arial" w:cs="Arial"/>
          <w:iCs/>
          <w:color w:val="000000"/>
          <w:sz w:val="22"/>
          <w:szCs w:val="22"/>
          <w:lang w:val="en-GB"/>
        </w:rPr>
        <w:t xml:space="preserve"> and campaign initiatives.</w:t>
      </w:r>
      <w:r w:rsidR="00092BD1">
        <w:rPr>
          <w:rFonts w:ascii="Arial" w:hAnsi="Arial" w:cs="Arial"/>
          <w:iCs/>
          <w:color w:val="000000"/>
          <w:sz w:val="22"/>
          <w:szCs w:val="22"/>
          <w:lang w:val="en-GB"/>
        </w:rPr>
        <w:t xml:space="preserve"> </w:t>
      </w:r>
      <w:r w:rsidR="003D407C">
        <w:rPr>
          <w:rFonts w:ascii="Arial" w:hAnsi="Arial" w:cs="Arial"/>
          <w:iCs/>
          <w:color w:val="000000"/>
          <w:sz w:val="22"/>
          <w:szCs w:val="22"/>
          <w:lang w:val="en-GB"/>
        </w:rPr>
        <w:t>Through the</w:t>
      </w:r>
      <w:r w:rsidR="00147E91">
        <w:rPr>
          <w:rFonts w:ascii="Arial" w:hAnsi="Arial" w:cs="Arial"/>
          <w:iCs/>
          <w:color w:val="000000"/>
          <w:sz w:val="22"/>
          <w:szCs w:val="22"/>
          <w:lang w:val="en-GB"/>
        </w:rPr>
        <w:t xml:space="preserve"> project’s various</w:t>
      </w:r>
      <w:r w:rsidR="003D407C">
        <w:rPr>
          <w:rFonts w:ascii="Arial" w:hAnsi="Arial" w:cs="Arial"/>
          <w:iCs/>
          <w:color w:val="000000"/>
          <w:sz w:val="22"/>
          <w:szCs w:val="22"/>
          <w:lang w:val="en-GB"/>
        </w:rPr>
        <w:t xml:space="preserve"> activities, </w:t>
      </w:r>
      <w:r w:rsidR="00A702B0">
        <w:rPr>
          <w:rFonts w:ascii="Arial" w:hAnsi="Arial" w:cs="Arial"/>
          <w:iCs/>
          <w:color w:val="000000"/>
          <w:sz w:val="22"/>
          <w:szCs w:val="22"/>
          <w:lang w:val="en-GB"/>
        </w:rPr>
        <w:t>480</w:t>
      </w:r>
      <w:r w:rsidR="003D407C">
        <w:rPr>
          <w:rFonts w:ascii="Arial" w:hAnsi="Arial" w:cs="Arial"/>
          <w:iCs/>
          <w:color w:val="000000"/>
          <w:sz w:val="22"/>
          <w:szCs w:val="22"/>
          <w:lang w:val="en-GB"/>
        </w:rPr>
        <w:t xml:space="preserve"> youth will be</w:t>
      </w:r>
      <w:r w:rsidR="000448C5">
        <w:rPr>
          <w:rFonts w:ascii="Arial" w:hAnsi="Arial" w:cs="Arial"/>
          <w:iCs/>
          <w:color w:val="000000"/>
          <w:sz w:val="22"/>
          <w:szCs w:val="22"/>
          <w:lang w:val="en-GB"/>
        </w:rPr>
        <w:t xml:space="preserve"> directly</w:t>
      </w:r>
      <w:r w:rsidR="003D407C">
        <w:rPr>
          <w:rFonts w:ascii="Arial" w:hAnsi="Arial" w:cs="Arial"/>
          <w:iCs/>
          <w:color w:val="000000"/>
          <w:sz w:val="22"/>
          <w:szCs w:val="22"/>
          <w:lang w:val="en-GB"/>
        </w:rPr>
        <w:t xml:space="preserve"> involved through trainings</w:t>
      </w:r>
      <w:r w:rsidR="00A702B0">
        <w:rPr>
          <w:rFonts w:ascii="Arial" w:hAnsi="Arial" w:cs="Arial"/>
          <w:iCs/>
          <w:color w:val="000000"/>
          <w:sz w:val="22"/>
          <w:szCs w:val="22"/>
          <w:lang w:val="en-GB"/>
        </w:rPr>
        <w:t xml:space="preserve">, </w:t>
      </w:r>
      <w:r w:rsidR="003D407C">
        <w:rPr>
          <w:rFonts w:ascii="Arial" w:hAnsi="Arial" w:cs="Arial"/>
          <w:iCs/>
          <w:color w:val="000000"/>
          <w:sz w:val="22"/>
          <w:szCs w:val="22"/>
          <w:lang w:val="en-GB"/>
        </w:rPr>
        <w:t>workshops</w:t>
      </w:r>
      <w:r w:rsidR="00A702B0">
        <w:rPr>
          <w:rFonts w:ascii="Arial" w:hAnsi="Arial" w:cs="Arial"/>
          <w:iCs/>
          <w:color w:val="000000"/>
          <w:sz w:val="22"/>
          <w:szCs w:val="22"/>
          <w:lang w:val="en-GB"/>
        </w:rPr>
        <w:t>, and events</w:t>
      </w:r>
      <w:r w:rsidR="003D407C">
        <w:rPr>
          <w:rFonts w:ascii="Arial" w:hAnsi="Arial" w:cs="Arial"/>
          <w:iCs/>
          <w:color w:val="000000"/>
          <w:sz w:val="22"/>
          <w:szCs w:val="22"/>
          <w:lang w:val="en-GB"/>
        </w:rPr>
        <w:t xml:space="preserve">. </w:t>
      </w:r>
      <w:r w:rsidR="00A702B0">
        <w:rPr>
          <w:rFonts w:ascii="Arial" w:hAnsi="Arial" w:cs="Arial"/>
          <w:iCs/>
          <w:color w:val="000000"/>
          <w:sz w:val="22"/>
          <w:szCs w:val="22"/>
          <w:lang w:val="en-GB"/>
        </w:rPr>
        <w:t xml:space="preserve">This includes </w:t>
      </w:r>
      <w:r w:rsidR="000448C5" w:rsidRPr="000448C5">
        <w:rPr>
          <w:rFonts w:ascii="Arial" w:hAnsi="Arial" w:cs="Arial"/>
          <w:iCs/>
          <w:color w:val="000000"/>
          <w:sz w:val="22"/>
          <w:szCs w:val="22"/>
          <w:lang w:val="en-GB"/>
        </w:rPr>
        <w:t>30</w:t>
      </w:r>
      <w:r w:rsidR="003D407C">
        <w:rPr>
          <w:rFonts w:ascii="Arial" w:hAnsi="Arial" w:cs="Arial"/>
          <w:iCs/>
          <w:color w:val="000000"/>
          <w:sz w:val="22"/>
          <w:szCs w:val="22"/>
          <w:lang w:val="en-GB"/>
        </w:rPr>
        <w:t xml:space="preserve"> </w:t>
      </w:r>
      <w:r w:rsidR="00A702B0">
        <w:rPr>
          <w:rFonts w:ascii="Arial" w:hAnsi="Arial" w:cs="Arial"/>
          <w:iCs/>
          <w:color w:val="000000"/>
          <w:sz w:val="22"/>
          <w:szCs w:val="22"/>
          <w:lang w:val="en-GB"/>
        </w:rPr>
        <w:t xml:space="preserve">young </w:t>
      </w:r>
      <w:r>
        <w:rPr>
          <w:rFonts w:ascii="Arial" w:hAnsi="Arial" w:cs="Arial"/>
          <w:iCs/>
          <w:color w:val="000000"/>
          <w:sz w:val="22"/>
          <w:szCs w:val="22"/>
          <w:lang w:val="en-GB"/>
        </w:rPr>
        <w:t xml:space="preserve">community journalists </w:t>
      </w:r>
      <w:r w:rsidR="00A702B0">
        <w:rPr>
          <w:rFonts w:ascii="Arial" w:hAnsi="Arial" w:cs="Arial"/>
          <w:iCs/>
          <w:color w:val="000000"/>
          <w:sz w:val="22"/>
          <w:szCs w:val="22"/>
          <w:lang w:val="en-GB"/>
        </w:rPr>
        <w:t xml:space="preserve">who </w:t>
      </w:r>
      <w:r>
        <w:rPr>
          <w:rFonts w:ascii="Arial" w:hAnsi="Arial" w:cs="Arial"/>
          <w:iCs/>
          <w:color w:val="000000"/>
          <w:sz w:val="22"/>
          <w:szCs w:val="22"/>
          <w:lang w:val="en-GB"/>
        </w:rPr>
        <w:t>will increase their capacity in C</w:t>
      </w:r>
      <w:r w:rsidR="00082CAD">
        <w:rPr>
          <w:rFonts w:ascii="Arial" w:hAnsi="Arial" w:cs="Arial"/>
          <w:iCs/>
          <w:color w:val="000000"/>
          <w:sz w:val="22"/>
          <w:szCs w:val="22"/>
          <w:lang w:val="en-GB"/>
        </w:rPr>
        <w:t>ommunication for Development</w:t>
      </w:r>
      <w:r>
        <w:rPr>
          <w:rFonts w:ascii="Arial" w:hAnsi="Arial" w:cs="Arial"/>
          <w:iCs/>
          <w:color w:val="000000"/>
          <w:sz w:val="22"/>
          <w:szCs w:val="22"/>
          <w:lang w:val="en-GB"/>
        </w:rPr>
        <w:t xml:space="preserve"> (C4D), improving their role as advocates on behalf of the Ghetto youth. </w:t>
      </w:r>
      <w:r w:rsidR="003D407C">
        <w:rPr>
          <w:rFonts w:ascii="Arial" w:hAnsi="Arial" w:cs="Arial"/>
          <w:iCs/>
          <w:color w:val="000000"/>
          <w:sz w:val="22"/>
          <w:szCs w:val="22"/>
          <w:lang w:val="en-GB"/>
        </w:rPr>
        <w:t xml:space="preserve">The </w:t>
      </w:r>
      <w:r w:rsidR="00CF1A7B">
        <w:rPr>
          <w:rFonts w:ascii="Arial" w:hAnsi="Arial" w:cs="Arial"/>
          <w:iCs/>
          <w:color w:val="000000"/>
          <w:sz w:val="22"/>
          <w:szCs w:val="22"/>
          <w:lang w:val="en-GB"/>
        </w:rPr>
        <w:t>participa</w:t>
      </w:r>
      <w:r w:rsidR="00B81280">
        <w:rPr>
          <w:rFonts w:ascii="Arial" w:hAnsi="Arial" w:cs="Arial"/>
          <w:iCs/>
          <w:color w:val="000000"/>
          <w:sz w:val="22"/>
          <w:szCs w:val="22"/>
          <w:lang w:val="en-GB"/>
        </w:rPr>
        <w:t>nts</w:t>
      </w:r>
      <w:r w:rsidR="00CF1A7B">
        <w:rPr>
          <w:rFonts w:ascii="Arial" w:hAnsi="Arial" w:cs="Arial"/>
          <w:iCs/>
          <w:color w:val="000000"/>
          <w:sz w:val="22"/>
          <w:szCs w:val="22"/>
          <w:lang w:val="en-GB"/>
        </w:rPr>
        <w:t xml:space="preserve"> will be </w:t>
      </w:r>
      <w:r w:rsidR="003D407C">
        <w:rPr>
          <w:rFonts w:ascii="Arial" w:hAnsi="Arial" w:cs="Arial"/>
          <w:iCs/>
          <w:color w:val="000000"/>
          <w:sz w:val="22"/>
          <w:szCs w:val="22"/>
          <w:lang w:val="en-GB"/>
        </w:rPr>
        <w:t>encouraged to pass on what they learn to others in their community, who will experience the positive change that comes from the development of green</w:t>
      </w:r>
      <w:r w:rsidR="003D491B">
        <w:rPr>
          <w:rFonts w:ascii="Arial" w:hAnsi="Arial" w:cs="Arial"/>
          <w:iCs/>
          <w:color w:val="000000"/>
          <w:sz w:val="22"/>
          <w:szCs w:val="22"/>
          <w:lang w:val="en-GB"/>
        </w:rPr>
        <w:t xml:space="preserve"> </w:t>
      </w:r>
      <w:r w:rsidR="003D407C">
        <w:rPr>
          <w:rFonts w:ascii="Arial" w:hAnsi="Arial" w:cs="Arial"/>
          <w:iCs/>
          <w:color w:val="000000"/>
          <w:sz w:val="22"/>
          <w:szCs w:val="22"/>
          <w:lang w:val="en-GB"/>
        </w:rPr>
        <w:t xml:space="preserve">spaces. </w:t>
      </w:r>
      <w:r>
        <w:rPr>
          <w:rFonts w:ascii="Arial" w:hAnsi="Arial" w:cs="Arial"/>
          <w:iCs/>
          <w:color w:val="000000"/>
          <w:sz w:val="22"/>
          <w:szCs w:val="22"/>
          <w:lang w:val="en-GB"/>
        </w:rPr>
        <w:t xml:space="preserve">The project supports young people to </w:t>
      </w:r>
      <w:r w:rsidR="00082CAD" w:rsidRPr="00DB3D47">
        <w:rPr>
          <w:rFonts w:ascii="Arial" w:hAnsi="Arial" w:cs="Arial"/>
          <w:iCs/>
          <w:color w:val="000000"/>
          <w:sz w:val="22"/>
          <w:szCs w:val="22"/>
          <w:lang w:val="en-GB"/>
        </w:rPr>
        <w:t>organi</w:t>
      </w:r>
      <w:r>
        <w:rPr>
          <w:rFonts w:ascii="Arial" w:hAnsi="Arial" w:cs="Arial"/>
          <w:iCs/>
          <w:color w:val="000000"/>
          <w:sz w:val="22"/>
          <w:szCs w:val="22"/>
          <w:lang w:val="en-GB"/>
        </w:rPr>
        <w:t>s</w:t>
      </w:r>
      <w:r w:rsidR="00082CAD" w:rsidRPr="00DB3D47">
        <w:rPr>
          <w:rFonts w:ascii="Arial" w:hAnsi="Arial" w:cs="Arial"/>
          <w:iCs/>
          <w:color w:val="000000"/>
          <w:sz w:val="22"/>
          <w:szCs w:val="22"/>
          <w:lang w:val="en-GB"/>
        </w:rPr>
        <w:t>e themselves at individual</w:t>
      </w:r>
      <w:r w:rsidR="00082CAD">
        <w:rPr>
          <w:rFonts w:ascii="Arial" w:hAnsi="Arial" w:cs="Arial"/>
          <w:iCs/>
          <w:color w:val="000000"/>
          <w:sz w:val="22"/>
          <w:szCs w:val="22"/>
          <w:lang w:val="en-GB"/>
        </w:rPr>
        <w:t xml:space="preserve"> and </w:t>
      </w:r>
      <w:r w:rsidR="00082CAD" w:rsidRPr="00DB3D47">
        <w:rPr>
          <w:rFonts w:ascii="Arial" w:hAnsi="Arial" w:cs="Arial"/>
          <w:iCs/>
          <w:color w:val="000000"/>
          <w:sz w:val="22"/>
          <w:szCs w:val="22"/>
          <w:lang w:val="en-GB"/>
        </w:rPr>
        <w:t>community level</w:t>
      </w:r>
      <w:r w:rsidR="00082CAD">
        <w:rPr>
          <w:rFonts w:ascii="Arial" w:hAnsi="Arial" w:cs="Arial"/>
          <w:iCs/>
          <w:color w:val="000000"/>
          <w:sz w:val="22"/>
          <w:szCs w:val="22"/>
          <w:lang w:val="en-GB"/>
        </w:rPr>
        <w:t xml:space="preserve"> to grow </w:t>
      </w:r>
      <w:r w:rsidR="00647FC1">
        <w:rPr>
          <w:rFonts w:ascii="Arial" w:hAnsi="Arial" w:cs="Arial"/>
          <w:iCs/>
          <w:color w:val="000000"/>
          <w:sz w:val="22"/>
          <w:szCs w:val="22"/>
          <w:lang w:val="en-GB"/>
        </w:rPr>
        <w:t>into</w:t>
      </w:r>
      <w:r w:rsidR="00082CAD">
        <w:rPr>
          <w:rFonts w:ascii="Arial" w:hAnsi="Arial" w:cs="Arial"/>
          <w:iCs/>
          <w:color w:val="000000"/>
          <w:sz w:val="22"/>
          <w:szCs w:val="22"/>
          <w:lang w:val="en-GB"/>
        </w:rPr>
        <w:t xml:space="preserve"> a vib</w:t>
      </w:r>
      <w:r w:rsidR="00082CAD" w:rsidRPr="00DB3D47">
        <w:rPr>
          <w:rFonts w:ascii="Arial" w:hAnsi="Arial" w:cs="Arial"/>
          <w:iCs/>
          <w:color w:val="000000"/>
          <w:sz w:val="22"/>
          <w:szCs w:val="22"/>
          <w:lang w:val="en-GB"/>
        </w:rPr>
        <w:t xml:space="preserve">rant, informed group of </w:t>
      </w:r>
      <w:r w:rsidR="00B81280">
        <w:rPr>
          <w:rFonts w:ascii="Arial" w:hAnsi="Arial" w:cs="Arial"/>
          <w:iCs/>
          <w:color w:val="000000"/>
          <w:sz w:val="22"/>
          <w:szCs w:val="22"/>
          <w:lang w:val="en-GB"/>
        </w:rPr>
        <w:t>active</w:t>
      </w:r>
      <w:r w:rsidR="00082CAD" w:rsidRPr="00DB3D47">
        <w:rPr>
          <w:rFonts w:ascii="Arial" w:hAnsi="Arial" w:cs="Arial"/>
          <w:iCs/>
          <w:color w:val="000000"/>
          <w:sz w:val="22"/>
          <w:szCs w:val="22"/>
          <w:lang w:val="en-GB"/>
        </w:rPr>
        <w:t xml:space="preserve"> citizens and </w:t>
      </w:r>
      <w:r>
        <w:rPr>
          <w:rFonts w:ascii="Arial" w:hAnsi="Arial" w:cs="Arial"/>
          <w:iCs/>
          <w:color w:val="000000"/>
          <w:sz w:val="22"/>
          <w:szCs w:val="22"/>
          <w:lang w:val="en-GB"/>
        </w:rPr>
        <w:t xml:space="preserve">youth </w:t>
      </w:r>
      <w:r w:rsidR="00082CAD" w:rsidRPr="00DB3D47">
        <w:rPr>
          <w:rFonts w:ascii="Arial" w:hAnsi="Arial" w:cs="Arial"/>
          <w:iCs/>
          <w:color w:val="000000"/>
          <w:sz w:val="22"/>
          <w:szCs w:val="22"/>
          <w:lang w:val="en-GB"/>
        </w:rPr>
        <w:t xml:space="preserve">leaders </w:t>
      </w:r>
      <w:r w:rsidR="00082CAD">
        <w:rPr>
          <w:rFonts w:ascii="Arial" w:hAnsi="Arial" w:cs="Arial"/>
          <w:iCs/>
          <w:color w:val="000000"/>
          <w:sz w:val="22"/>
          <w:szCs w:val="22"/>
          <w:lang w:val="en-GB"/>
        </w:rPr>
        <w:t>championing climate change</w:t>
      </w:r>
      <w:r w:rsidR="0046058C">
        <w:rPr>
          <w:rFonts w:ascii="Arial" w:hAnsi="Arial" w:cs="Arial"/>
          <w:iCs/>
          <w:color w:val="000000"/>
          <w:sz w:val="22"/>
          <w:szCs w:val="22"/>
          <w:lang w:val="en-GB"/>
        </w:rPr>
        <w:t xml:space="preserve"> issues</w:t>
      </w:r>
      <w:r w:rsidR="00082CAD" w:rsidRPr="00DB3D47">
        <w:rPr>
          <w:rFonts w:ascii="Arial" w:hAnsi="Arial" w:cs="Arial"/>
          <w:iCs/>
          <w:color w:val="000000"/>
          <w:sz w:val="22"/>
          <w:szCs w:val="22"/>
          <w:lang w:val="en-GB"/>
        </w:rPr>
        <w:t>.</w:t>
      </w:r>
      <w:r w:rsidR="003D407C">
        <w:rPr>
          <w:rFonts w:ascii="Arial" w:hAnsi="Arial" w:cs="Arial"/>
          <w:iCs/>
          <w:color w:val="000000"/>
          <w:sz w:val="22"/>
          <w:szCs w:val="22"/>
          <w:lang w:val="en-GB"/>
        </w:rPr>
        <w:t xml:space="preserve"> While the project mainly focusses on citizen participation in </w:t>
      </w:r>
      <w:r w:rsidR="00136A11">
        <w:rPr>
          <w:rFonts w:ascii="Arial" w:hAnsi="Arial" w:cs="Arial"/>
          <w:iCs/>
          <w:color w:val="000000"/>
          <w:sz w:val="22"/>
          <w:szCs w:val="22"/>
          <w:lang w:val="en-GB"/>
        </w:rPr>
        <w:t>the context of Uganda, Dreamtown will communicate about the intervention in Denmark, through website and social media platforms, and explore network</w:t>
      </w:r>
      <w:r w:rsidR="00A702B0">
        <w:rPr>
          <w:rFonts w:ascii="Arial" w:hAnsi="Arial" w:cs="Arial"/>
          <w:iCs/>
          <w:color w:val="000000"/>
          <w:sz w:val="22"/>
          <w:szCs w:val="22"/>
          <w:lang w:val="en-GB"/>
        </w:rPr>
        <w:t xml:space="preserve"> and actors</w:t>
      </w:r>
      <w:r w:rsidR="00136A11">
        <w:rPr>
          <w:rFonts w:ascii="Arial" w:hAnsi="Arial" w:cs="Arial"/>
          <w:iCs/>
          <w:color w:val="000000"/>
          <w:sz w:val="22"/>
          <w:szCs w:val="22"/>
          <w:lang w:val="en-GB"/>
        </w:rPr>
        <w:t xml:space="preserve"> in Denmark </w:t>
      </w:r>
      <w:r w:rsidR="00A702B0">
        <w:rPr>
          <w:rFonts w:ascii="Arial" w:hAnsi="Arial" w:cs="Arial"/>
          <w:iCs/>
          <w:color w:val="000000"/>
          <w:sz w:val="22"/>
          <w:szCs w:val="22"/>
          <w:lang w:val="en-GB"/>
        </w:rPr>
        <w:t>work</w:t>
      </w:r>
      <w:r w:rsidR="00136A11">
        <w:rPr>
          <w:rFonts w:ascii="Arial" w:hAnsi="Arial" w:cs="Arial"/>
          <w:iCs/>
          <w:color w:val="000000"/>
          <w:sz w:val="22"/>
          <w:szCs w:val="22"/>
          <w:lang w:val="en-GB"/>
        </w:rPr>
        <w:t xml:space="preserve"> with climate change in similar settings. </w:t>
      </w:r>
    </w:p>
    <w:p w14:paraId="2DAFB186" w14:textId="77777777" w:rsidR="00B136CB" w:rsidRDefault="00B136CB" w:rsidP="00655A3A">
      <w:pPr>
        <w:contextualSpacing/>
        <w:rPr>
          <w:rFonts w:ascii="Arial" w:hAnsi="Arial" w:cs="Arial"/>
          <w:b/>
          <w:bCs/>
          <w:color w:val="000000"/>
          <w:sz w:val="22"/>
          <w:szCs w:val="22"/>
          <w:lang w:val="en-GB"/>
        </w:rPr>
      </w:pPr>
    </w:p>
    <w:p w14:paraId="0A9DC4EE" w14:textId="51930B84" w:rsidR="00FF1E7F" w:rsidRPr="00FF1E7F" w:rsidRDefault="007B7901" w:rsidP="00655A3A">
      <w:pPr>
        <w:contextualSpacing/>
        <w:rPr>
          <w:rFonts w:ascii="Arial" w:hAnsi="Arial" w:cs="Arial"/>
          <w:b/>
          <w:bCs/>
          <w:color w:val="000000"/>
          <w:sz w:val="22"/>
          <w:szCs w:val="22"/>
          <w:lang w:val="en-GB"/>
        </w:rPr>
      </w:pPr>
      <w:r w:rsidRPr="00406134">
        <w:rPr>
          <w:rFonts w:ascii="Arial" w:hAnsi="Arial" w:cs="Arial"/>
          <w:b/>
          <w:bCs/>
          <w:color w:val="000000"/>
          <w:sz w:val="22"/>
          <w:szCs w:val="22"/>
          <w:lang w:val="en-GB"/>
        </w:rPr>
        <w:t xml:space="preserve">1.2. </w:t>
      </w:r>
      <w:r w:rsidR="00367300">
        <w:rPr>
          <w:rFonts w:ascii="Arial" w:hAnsi="Arial" w:cs="Arial"/>
          <w:b/>
          <w:bCs/>
          <w:color w:val="000000"/>
          <w:sz w:val="22"/>
          <w:szCs w:val="22"/>
          <w:lang w:val="en-GB"/>
        </w:rPr>
        <w:t>P</w:t>
      </w:r>
      <w:r w:rsidRPr="00406134">
        <w:rPr>
          <w:rFonts w:ascii="Arial" w:hAnsi="Arial" w:cs="Arial"/>
          <w:b/>
          <w:bCs/>
          <w:color w:val="000000"/>
          <w:sz w:val="22"/>
          <w:szCs w:val="22"/>
          <w:lang w:val="en-GB"/>
        </w:rPr>
        <w:t>roblem to be solved</w:t>
      </w:r>
    </w:p>
    <w:p w14:paraId="647EEE27" w14:textId="489B7245" w:rsidR="007B7901" w:rsidRPr="00406134" w:rsidRDefault="002820FD" w:rsidP="00655A3A">
      <w:pPr>
        <w:contextualSpacing/>
        <w:rPr>
          <w:rFonts w:ascii="Arial" w:hAnsi="Arial" w:cs="Arial"/>
          <w:sz w:val="22"/>
          <w:szCs w:val="22"/>
          <w:lang w:val="en-GB"/>
        </w:rPr>
      </w:pPr>
      <w:r>
        <w:rPr>
          <w:rFonts w:ascii="Arial" w:hAnsi="Arial" w:cs="Arial"/>
          <w:b/>
          <w:bCs/>
          <w:i/>
          <w:iCs/>
          <w:color w:val="000000"/>
          <w:sz w:val="22"/>
          <w:szCs w:val="22"/>
          <w:lang w:val="en-GB"/>
        </w:rPr>
        <w:t>Effects of climate change</w:t>
      </w:r>
      <w:r w:rsidR="00D140DA">
        <w:rPr>
          <w:rFonts w:ascii="Arial" w:hAnsi="Arial" w:cs="Arial"/>
          <w:b/>
          <w:bCs/>
          <w:i/>
          <w:iCs/>
          <w:color w:val="000000"/>
          <w:sz w:val="22"/>
          <w:szCs w:val="22"/>
          <w:lang w:val="en-GB"/>
        </w:rPr>
        <w:t xml:space="preserve"> in Kampala</w:t>
      </w:r>
      <w:r w:rsidR="00092BD1">
        <w:rPr>
          <w:rFonts w:ascii="Arial" w:hAnsi="Arial" w:cs="Arial"/>
          <w:b/>
          <w:bCs/>
          <w:i/>
          <w:iCs/>
          <w:color w:val="000000"/>
          <w:sz w:val="22"/>
          <w:szCs w:val="22"/>
          <w:lang w:val="en-GB"/>
        </w:rPr>
        <w:t>: Flooding in slums</w:t>
      </w:r>
    </w:p>
    <w:p w14:paraId="07F943C4" w14:textId="0D9DA758" w:rsidR="002820FD" w:rsidRPr="00525F6F" w:rsidRDefault="00157034" w:rsidP="00655A3A">
      <w:pPr>
        <w:contextualSpacing/>
        <w:jc w:val="both"/>
        <w:rPr>
          <w:rFonts w:ascii="Arial" w:hAnsi="Arial" w:cs="Arial"/>
          <w:color w:val="000000"/>
          <w:sz w:val="22"/>
          <w:szCs w:val="22"/>
          <w:lang w:val="en-GB"/>
        </w:rPr>
      </w:pPr>
      <w:r>
        <w:rPr>
          <w:rFonts w:ascii="Arial" w:hAnsi="Arial" w:cs="Arial"/>
          <w:color w:val="000000"/>
          <w:sz w:val="22"/>
          <w:szCs w:val="22"/>
          <w:lang w:val="en-GB"/>
        </w:rPr>
        <w:t>For the past decades</w:t>
      </w:r>
      <w:r w:rsidR="00AF3620">
        <w:rPr>
          <w:rFonts w:ascii="Arial" w:hAnsi="Arial" w:cs="Arial"/>
          <w:color w:val="000000"/>
          <w:sz w:val="22"/>
          <w:szCs w:val="22"/>
          <w:lang w:val="en-GB"/>
        </w:rPr>
        <w:t>,</w:t>
      </w:r>
      <w:r>
        <w:rPr>
          <w:rFonts w:ascii="Arial" w:hAnsi="Arial" w:cs="Arial"/>
          <w:color w:val="000000"/>
          <w:sz w:val="22"/>
          <w:szCs w:val="22"/>
          <w:lang w:val="en-GB"/>
        </w:rPr>
        <w:t xml:space="preserve"> Kampala has experienced rapid urbanisation (</w:t>
      </w:r>
      <w:r w:rsidR="00B81280">
        <w:rPr>
          <w:rFonts w:ascii="Arial" w:hAnsi="Arial" w:cs="Arial"/>
          <w:color w:val="000000"/>
          <w:sz w:val="22"/>
          <w:szCs w:val="22"/>
          <w:lang w:val="en-GB"/>
        </w:rPr>
        <w:t>on</w:t>
      </w:r>
      <w:r>
        <w:rPr>
          <w:rFonts w:ascii="Arial" w:hAnsi="Arial" w:cs="Arial"/>
          <w:color w:val="000000"/>
          <w:sz w:val="22"/>
          <w:szCs w:val="22"/>
          <w:lang w:val="en-GB"/>
        </w:rPr>
        <w:t xml:space="preserve"> average 4% annually). Th</w:t>
      </w:r>
      <w:r w:rsidR="00647FC1">
        <w:rPr>
          <w:rFonts w:ascii="Arial" w:hAnsi="Arial" w:cs="Arial"/>
          <w:color w:val="000000"/>
          <w:sz w:val="22"/>
          <w:szCs w:val="22"/>
          <w:lang w:val="en-GB"/>
        </w:rPr>
        <w:t>e</w:t>
      </w:r>
      <w:r>
        <w:rPr>
          <w:rFonts w:ascii="Arial" w:hAnsi="Arial" w:cs="Arial"/>
          <w:color w:val="000000"/>
          <w:sz w:val="22"/>
          <w:szCs w:val="22"/>
          <w:lang w:val="en-GB"/>
        </w:rPr>
        <w:t xml:space="preserve"> uncontrolled urban growth </w:t>
      </w:r>
      <w:r w:rsidR="00647FC1">
        <w:rPr>
          <w:rFonts w:ascii="Arial" w:hAnsi="Arial" w:cs="Arial"/>
          <w:color w:val="000000"/>
          <w:sz w:val="22"/>
          <w:szCs w:val="22"/>
          <w:lang w:val="en-GB"/>
        </w:rPr>
        <w:t>creates</w:t>
      </w:r>
      <w:r>
        <w:rPr>
          <w:rFonts w:ascii="Arial" w:hAnsi="Arial" w:cs="Arial"/>
          <w:color w:val="000000"/>
          <w:sz w:val="22"/>
          <w:szCs w:val="22"/>
          <w:lang w:val="en-GB"/>
        </w:rPr>
        <w:t xml:space="preserve"> severe challenges for</w:t>
      </w:r>
      <w:r w:rsidR="00A10B52" w:rsidRPr="00A10B52">
        <w:rPr>
          <w:rFonts w:ascii="Arial" w:hAnsi="Arial" w:cs="Arial"/>
          <w:color w:val="000000"/>
          <w:sz w:val="22"/>
          <w:szCs w:val="22"/>
          <w:lang w:val="en-GB"/>
        </w:rPr>
        <w:t xml:space="preserve"> </w:t>
      </w:r>
      <w:r w:rsidR="00A10B52" w:rsidRPr="000E5A92">
        <w:rPr>
          <w:rFonts w:ascii="Arial" w:hAnsi="Arial" w:cs="Arial"/>
          <w:color w:val="000000"/>
          <w:sz w:val="22"/>
          <w:szCs w:val="22"/>
          <w:lang w:val="en-GB"/>
        </w:rPr>
        <w:t>the city’s capacity to</w:t>
      </w:r>
      <w:r w:rsidR="00A10B52">
        <w:rPr>
          <w:rFonts w:ascii="Arial" w:hAnsi="Arial" w:cs="Arial"/>
          <w:color w:val="000000"/>
          <w:sz w:val="22"/>
          <w:szCs w:val="22"/>
          <w:lang w:val="en-GB"/>
        </w:rPr>
        <w:t xml:space="preserve"> </w:t>
      </w:r>
      <w:r w:rsidR="00A10B52" w:rsidRPr="000E5A92">
        <w:rPr>
          <w:rFonts w:ascii="Arial" w:hAnsi="Arial" w:cs="Arial"/>
          <w:color w:val="000000"/>
          <w:sz w:val="22"/>
          <w:szCs w:val="22"/>
          <w:lang w:val="en-GB"/>
        </w:rPr>
        <w:t>provide adequate housing</w:t>
      </w:r>
      <w:r w:rsidR="006260B5">
        <w:rPr>
          <w:rFonts w:ascii="Arial" w:hAnsi="Arial" w:cs="Arial"/>
          <w:color w:val="000000"/>
          <w:sz w:val="22"/>
          <w:szCs w:val="22"/>
          <w:lang w:val="en-GB"/>
        </w:rPr>
        <w:t xml:space="preserve">, </w:t>
      </w:r>
      <w:r w:rsidR="00A10B52" w:rsidRPr="000E5A92">
        <w:rPr>
          <w:rFonts w:ascii="Arial" w:hAnsi="Arial" w:cs="Arial"/>
          <w:color w:val="000000"/>
          <w:sz w:val="22"/>
          <w:szCs w:val="22"/>
          <w:lang w:val="en-GB"/>
        </w:rPr>
        <w:t>public services</w:t>
      </w:r>
      <w:r w:rsidR="00647FC1">
        <w:rPr>
          <w:rFonts w:ascii="Arial" w:hAnsi="Arial" w:cs="Arial"/>
          <w:color w:val="000000"/>
          <w:sz w:val="22"/>
          <w:szCs w:val="22"/>
          <w:lang w:val="en-GB"/>
        </w:rPr>
        <w:t>,</w:t>
      </w:r>
      <w:r w:rsidR="006260B5">
        <w:rPr>
          <w:rFonts w:ascii="Arial" w:hAnsi="Arial" w:cs="Arial"/>
          <w:color w:val="000000"/>
          <w:sz w:val="22"/>
          <w:szCs w:val="22"/>
          <w:lang w:val="en-GB"/>
        </w:rPr>
        <w:t xml:space="preserve"> and decent job opportunities</w:t>
      </w:r>
      <w:r w:rsidR="00A10B52" w:rsidRPr="000E5A92">
        <w:rPr>
          <w:rFonts w:ascii="Arial" w:hAnsi="Arial" w:cs="Arial"/>
          <w:color w:val="000000"/>
          <w:sz w:val="22"/>
          <w:szCs w:val="22"/>
          <w:lang w:val="en-GB"/>
        </w:rPr>
        <w:t xml:space="preserve"> for </w:t>
      </w:r>
      <w:r w:rsidR="00A10B52">
        <w:rPr>
          <w:rFonts w:ascii="Arial" w:hAnsi="Arial" w:cs="Arial"/>
          <w:color w:val="000000"/>
          <w:sz w:val="22"/>
          <w:szCs w:val="22"/>
          <w:lang w:val="en-GB"/>
        </w:rPr>
        <w:t>its</w:t>
      </w:r>
      <w:r w:rsidR="006260B5">
        <w:rPr>
          <w:rFonts w:ascii="Arial" w:hAnsi="Arial" w:cs="Arial"/>
          <w:color w:val="000000"/>
          <w:sz w:val="22"/>
          <w:szCs w:val="22"/>
          <w:lang w:val="en-GB"/>
        </w:rPr>
        <w:t xml:space="preserve"> </w:t>
      </w:r>
      <w:r w:rsidR="00A10B52" w:rsidRPr="000E5A92">
        <w:rPr>
          <w:rFonts w:ascii="Arial" w:hAnsi="Arial" w:cs="Arial"/>
          <w:color w:val="000000"/>
          <w:sz w:val="22"/>
          <w:szCs w:val="22"/>
          <w:lang w:val="en-GB"/>
        </w:rPr>
        <w:t>residents</w:t>
      </w:r>
      <w:r w:rsidR="00A10B52">
        <w:rPr>
          <w:rFonts w:ascii="Arial" w:hAnsi="Arial" w:cs="Arial"/>
          <w:color w:val="000000"/>
          <w:sz w:val="22"/>
          <w:szCs w:val="22"/>
          <w:lang w:val="en-GB"/>
        </w:rPr>
        <w:t xml:space="preserve">. </w:t>
      </w:r>
      <w:r w:rsidR="006260B5">
        <w:rPr>
          <w:rFonts w:ascii="Arial" w:hAnsi="Arial" w:cs="Arial"/>
          <w:color w:val="000000"/>
          <w:sz w:val="22"/>
          <w:szCs w:val="22"/>
          <w:lang w:val="en-GB"/>
        </w:rPr>
        <w:t xml:space="preserve">Kampala’s expansive growth </w:t>
      </w:r>
      <w:r w:rsidR="00A10B52">
        <w:rPr>
          <w:rFonts w:ascii="Arial" w:hAnsi="Arial" w:cs="Arial"/>
          <w:color w:val="000000"/>
          <w:sz w:val="22"/>
          <w:szCs w:val="22"/>
          <w:lang w:val="en-GB"/>
        </w:rPr>
        <w:t xml:space="preserve">has </w:t>
      </w:r>
      <w:r w:rsidR="00082CAD" w:rsidRPr="000E5A92">
        <w:rPr>
          <w:rFonts w:ascii="Arial" w:hAnsi="Arial" w:cs="Arial"/>
          <w:color w:val="000000"/>
          <w:sz w:val="22"/>
          <w:szCs w:val="22"/>
          <w:lang w:val="en-GB"/>
        </w:rPr>
        <w:t>significantly degraded</w:t>
      </w:r>
      <w:r w:rsidR="00082CAD">
        <w:rPr>
          <w:rFonts w:ascii="Arial" w:hAnsi="Arial" w:cs="Arial"/>
          <w:color w:val="000000"/>
          <w:sz w:val="22"/>
          <w:szCs w:val="22"/>
          <w:lang w:val="en-GB"/>
        </w:rPr>
        <w:t xml:space="preserve"> </w:t>
      </w:r>
      <w:r w:rsidR="00082CAD" w:rsidRPr="000E5A92">
        <w:rPr>
          <w:rFonts w:ascii="Arial" w:hAnsi="Arial" w:cs="Arial"/>
          <w:color w:val="000000"/>
          <w:sz w:val="22"/>
          <w:szCs w:val="22"/>
          <w:lang w:val="en-GB"/>
        </w:rPr>
        <w:t>the quality of the wetlands and other key environment</w:t>
      </w:r>
      <w:r w:rsidR="00805053">
        <w:rPr>
          <w:rFonts w:ascii="Arial" w:hAnsi="Arial" w:cs="Arial"/>
          <w:color w:val="000000"/>
          <w:sz w:val="22"/>
          <w:szCs w:val="22"/>
          <w:lang w:val="en-GB"/>
        </w:rPr>
        <w:t>al</w:t>
      </w:r>
      <w:r w:rsidR="00082CAD">
        <w:rPr>
          <w:rFonts w:ascii="Arial" w:hAnsi="Arial" w:cs="Arial"/>
          <w:color w:val="000000"/>
          <w:sz w:val="22"/>
          <w:szCs w:val="22"/>
          <w:lang w:val="en-GB"/>
        </w:rPr>
        <w:t xml:space="preserve"> </w:t>
      </w:r>
      <w:r w:rsidR="00082CAD" w:rsidRPr="000E5A92">
        <w:rPr>
          <w:rFonts w:ascii="Arial" w:hAnsi="Arial" w:cs="Arial"/>
          <w:color w:val="000000"/>
          <w:sz w:val="22"/>
          <w:szCs w:val="22"/>
          <w:lang w:val="en-GB"/>
        </w:rPr>
        <w:t>assets of the city.</w:t>
      </w:r>
      <w:r w:rsidR="00A10B52">
        <w:rPr>
          <w:rFonts w:ascii="Arial" w:hAnsi="Arial" w:cs="Arial"/>
          <w:color w:val="000000"/>
          <w:sz w:val="22"/>
          <w:szCs w:val="22"/>
          <w:lang w:val="en-GB"/>
        </w:rPr>
        <w:t xml:space="preserve"> </w:t>
      </w:r>
      <w:r w:rsidR="009E14C5">
        <w:rPr>
          <w:rFonts w:ascii="Arial" w:hAnsi="Arial" w:cs="Arial"/>
          <w:color w:val="000000"/>
          <w:sz w:val="22"/>
          <w:szCs w:val="22"/>
          <w:lang w:val="en-GB"/>
        </w:rPr>
        <w:t>C</w:t>
      </w:r>
      <w:r w:rsidR="00082CAD" w:rsidRPr="000E5A92">
        <w:rPr>
          <w:rFonts w:ascii="Arial" w:hAnsi="Arial" w:cs="Arial"/>
          <w:color w:val="000000"/>
          <w:sz w:val="22"/>
          <w:szCs w:val="22"/>
          <w:lang w:val="en-GB"/>
        </w:rPr>
        <w:t xml:space="preserve">limate change is further </w:t>
      </w:r>
      <w:r w:rsidR="00361B98">
        <w:rPr>
          <w:rFonts w:ascii="Arial" w:hAnsi="Arial" w:cs="Arial"/>
          <w:color w:val="000000"/>
          <w:sz w:val="22"/>
          <w:szCs w:val="22"/>
          <w:lang w:val="en-GB"/>
        </w:rPr>
        <w:t>impairing</w:t>
      </w:r>
      <w:r w:rsidR="00082CAD" w:rsidRPr="000E5A92">
        <w:rPr>
          <w:rFonts w:ascii="Arial" w:hAnsi="Arial" w:cs="Arial"/>
          <w:color w:val="000000"/>
          <w:sz w:val="22"/>
          <w:szCs w:val="22"/>
          <w:lang w:val="en-GB"/>
        </w:rPr>
        <w:t xml:space="preserve"> the</w:t>
      </w:r>
      <w:r w:rsidR="00082CAD">
        <w:rPr>
          <w:rFonts w:ascii="Arial" w:hAnsi="Arial" w:cs="Arial"/>
          <w:color w:val="000000"/>
          <w:sz w:val="22"/>
          <w:szCs w:val="22"/>
          <w:lang w:val="en-GB"/>
        </w:rPr>
        <w:t xml:space="preserve"> </w:t>
      </w:r>
      <w:r w:rsidR="00082CAD" w:rsidRPr="000E5A92">
        <w:rPr>
          <w:rFonts w:ascii="Arial" w:hAnsi="Arial" w:cs="Arial"/>
          <w:color w:val="000000"/>
          <w:sz w:val="22"/>
          <w:szCs w:val="22"/>
          <w:lang w:val="en-GB"/>
        </w:rPr>
        <w:t>city’s ability to address urban environmental problems.</w:t>
      </w:r>
      <w:r w:rsidR="00805053">
        <w:rPr>
          <w:rFonts w:ascii="Arial" w:hAnsi="Arial" w:cs="Arial"/>
          <w:color w:val="000000"/>
          <w:sz w:val="22"/>
          <w:szCs w:val="22"/>
          <w:lang w:val="en-GB"/>
        </w:rPr>
        <w:t xml:space="preserve"> </w:t>
      </w:r>
      <w:r w:rsidR="00A10B52">
        <w:rPr>
          <w:rFonts w:ascii="Arial" w:hAnsi="Arial" w:cs="Arial"/>
          <w:color w:val="000000"/>
          <w:sz w:val="22"/>
          <w:szCs w:val="22"/>
          <w:lang w:val="en-GB"/>
        </w:rPr>
        <w:t>Local climate c</w:t>
      </w:r>
      <w:r w:rsidR="00082CAD" w:rsidRPr="000E5A92">
        <w:rPr>
          <w:rFonts w:ascii="Arial" w:hAnsi="Arial" w:cs="Arial"/>
          <w:color w:val="000000"/>
          <w:sz w:val="22"/>
          <w:szCs w:val="22"/>
          <w:lang w:val="en-GB"/>
        </w:rPr>
        <w:t xml:space="preserve">hanges </w:t>
      </w:r>
      <w:r w:rsidR="006260B5">
        <w:rPr>
          <w:rFonts w:ascii="Arial" w:hAnsi="Arial" w:cs="Arial"/>
          <w:color w:val="000000"/>
          <w:sz w:val="22"/>
          <w:szCs w:val="22"/>
          <w:lang w:val="en-GB"/>
        </w:rPr>
        <w:t xml:space="preserve">factors </w:t>
      </w:r>
      <w:r w:rsidR="00082CAD" w:rsidRPr="000E5A92">
        <w:rPr>
          <w:rFonts w:ascii="Arial" w:hAnsi="Arial" w:cs="Arial"/>
          <w:color w:val="000000"/>
          <w:sz w:val="22"/>
          <w:szCs w:val="22"/>
          <w:lang w:val="en-GB"/>
        </w:rPr>
        <w:t>include</w:t>
      </w:r>
      <w:r w:rsidR="009E14C5">
        <w:rPr>
          <w:rFonts w:ascii="Arial" w:hAnsi="Arial" w:cs="Arial"/>
          <w:color w:val="000000"/>
          <w:sz w:val="22"/>
          <w:szCs w:val="22"/>
          <w:lang w:val="en-GB"/>
        </w:rPr>
        <w:t xml:space="preserve"> a</w:t>
      </w:r>
      <w:r w:rsidR="00647FC1">
        <w:rPr>
          <w:rFonts w:ascii="Arial" w:hAnsi="Arial" w:cs="Arial"/>
          <w:color w:val="000000"/>
          <w:sz w:val="22"/>
          <w:szCs w:val="22"/>
          <w:lang w:val="en-GB"/>
        </w:rPr>
        <w:t>n increase in</w:t>
      </w:r>
      <w:r w:rsidR="00082CAD" w:rsidRPr="000E5A92">
        <w:rPr>
          <w:rFonts w:ascii="Arial" w:hAnsi="Arial" w:cs="Arial"/>
          <w:color w:val="000000"/>
          <w:sz w:val="22"/>
          <w:szCs w:val="22"/>
          <w:lang w:val="en-GB"/>
        </w:rPr>
        <w:t xml:space="preserve"> temperature</w:t>
      </w:r>
      <w:r w:rsidR="009E14C5">
        <w:rPr>
          <w:rFonts w:ascii="Arial" w:hAnsi="Arial" w:cs="Arial"/>
          <w:color w:val="000000"/>
          <w:sz w:val="22"/>
          <w:szCs w:val="22"/>
          <w:lang w:val="en-GB"/>
        </w:rPr>
        <w:t xml:space="preserve"> and rainfall density</w:t>
      </w:r>
      <w:r w:rsidR="00647FC1">
        <w:rPr>
          <w:rFonts w:ascii="Arial" w:hAnsi="Arial" w:cs="Arial"/>
          <w:color w:val="000000"/>
          <w:sz w:val="22"/>
          <w:szCs w:val="22"/>
          <w:lang w:val="en-GB"/>
        </w:rPr>
        <w:t>,</w:t>
      </w:r>
      <w:r w:rsidR="009E14C5">
        <w:rPr>
          <w:rFonts w:ascii="Arial" w:hAnsi="Arial" w:cs="Arial"/>
          <w:color w:val="000000"/>
          <w:sz w:val="22"/>
          <w:szCs w:val="22"/>
          <w:lang w:val="en-GB"/>
        </w:rPr>
        <w:t xml:space="preserve"> and</w:t>
      </w:r>
      <w:r w:rsidR="00082CAD">
        <w:rPr>
          <w:rFonts w:ascii="Arial" w:hAnsi="Arial" w:cs="Arial"/>
          <w:color w:val="000000"/>
          <w:sz w:val="22"/>
          <w:szCs w:val="22"/>
          <w:lang w:val="en-GB"/>
        </w:rPr>
        <w:t xml:space="preserve"> </w:t>
      </w:r>
      <w:r w:rsidR="00082CAD" w:rsidRPr="000E5A92">
        <w:rPr>
          <w:rFonts w:ascii="Arial" w:hAnsi="Arial" w:cs="Arial"/>
          <w:color w:val="000000"/>
          <w:sz w:val="22"/>
          <w:szCs w:val="22"/>
          <w:lang w:val="en-GB"/>
        </w:rPr>
        <w:t xml:space="preserve">a decrease in overall annual rainfall. </w:t>
      </w:r>
      <w:r w:rsidR="00A833A1">
        <w:rPr>
          <w:rFonts w:ascii="Arial" w:hAnsi="Arial" w:cs="Arial"/>
          <w:color w:val="000000"/>
          <w:sz w:val="22"/>
          <w:szCs w:val="22"/>
          <w:lang w:val="en-GB"/>
        </w:rPr>
        <w:t>Th</w:t>
      </w:r>
      <w:r w:rsidR="00647FC1">
        <w:rPr>
          <w:rFonts w:ascii="Arial" w:hAnsi="Arial" w:cs="Arial"/>
          <w:color w:val="000000"/>
          <w:sz w:val="22"/>
          <w:szCs w:val="22"/>
          <w:lang w:val="en-GB"/>
        </w:rPr>
        <w:t>e i</w:t>
      </w:r>
      <w:r w:rsidR="00082CAD" w:rsidRPr="000E5A92">
        <w:rPr>
          <w:rFonts w:ascii="Arial" w:hAnsi="Arial" w:cs="Arial"/>
          <w:color w:val="000000"/>
          <w:sz w:val="22"/>
          <w:szCs w:val="22"/>
          <w:lang w:val="en-GB"/>
        </w:rPr>
        <w:t xml:space="preserve">ncreased intensity </w:t>
      </w:r>
      <w:r w:rsidR="00D140DA">
        <w:rPr>
          <w:rFonts w:ascii="Arial" w:hAnsi="Arial" w:cs="Arial"/>
          <w:color w:val="000000"/>
          <w:sz w:val="22"/>
          <w:szCs w:val="22"/>
          <w:lang w:val="en-GB"/>
        </w:rPr>
        <w:t xml:space="preserve">of rains </w:t>
      </w:r>
      <w:r w:rsidR="009E14C5">
        <w:rPr>
          <w:rFonts w:ascii="Arial" w:hAnsi="Arial" w:cs="Arial"/>
          <w:color w:val="000000"/>
          <w:sz w:val="22"/>
          <w:szCs w:val="22"/>
          <w:lang w:val="en-GB"/>
        </w:rPr>
        <w:t>contributes</w:t>
      </w:r>
      <w:r w:rsidR="00082CAD">
        <w:rPr>
          <w:rFonts w:ascii="Arial" w:hAnsi="Arial" w:cs="Arial"/>
          <w:color w:val="000000"/>
          <w:sz w:val="22"/>
          <w:szCs w:val="22"/>
          <w:lang w:val="en-GB"/>
        </w:rPr>
        <w:t xml:space="preserve"> </w:t>
      </w:r>
      <w:r w:rsidR="00082CAD" w:rsidRPr="000E5A92">
        <w:rPr>
          <w:rFonts w:ascii="Arial" w:hAnsi="Arial" w:cs="Arial"/>
          <w:color w:val="000000"/>
          <w:sz w:val="22"/>
          <w:szCs w:val="22"/>
          <w:lang w:val="en-GB"/>
        </w:rPr>
        <w:t>to storm runoff levels that exceed the capacity of the</w:t>
      </w:r>
      <w:r w:rsidR="00082CAD">
        <w:rPr>
          <w:rFonts w:ascii="Arial" w:hAnsi="Arial" w:cs="Arial"/>
          <w:color w:val="000000"/>
          <w:sz w:val="22"/>
          <w:szCs w:val="22"/>
          <w:lang w:val="en-GB"/>
        </w:rPr>
        <w:t xml:space="preserve"> </w:t>
      </w:r>
      <w:r w:rsidR="00082CAD" w:rsidRPr="000E5A92">
        <w:rPr>
          <w:rFonts w:ascii="Arial" w:hAnsi="Arial" w:cs="Arial"/>
          <w:color w:val="000000"/>
          <w:sz w:val="22"/>
          <w:szCs w:val="22"/>
          <w:lang w:val="en-GB"/>
        </w:rPr>
        <w:t>city’s infrastructure</w:t>
      </w:r>
      <w:r w:rsidR="00647FC1">
        <w:rPr>
          <w:rFonts w:ascii="Arial" w:hAnsi="Arial" w:cs="Arial"/>
          <w:color w:val="000000"/>
          <w:sz w:val="22"/>
          <w:szCs w:val="22"/>
          <w:lang w:val="en-GB"/>
        </w:rPr>
        <w:t xml:space="preserve"> -</w:t>
      </w:r>
      <w:r w:rsidR="00147E91">
        <w:rPr>
          <w:rFonts w:ascii="Arial" w:hAnsi="Arial" w:cs="Arial"/>
          <w:color w:val="000000"/>
          <w:sz w:val="22"/>
          <w:szCs w:val="22"/>
          <w:lang w:val="en-GB"/>
        </w:rPr>
        <w:t xml:space="preserve"> </w:t>
      </w:r>
      <w:r w:rsidR="00082CAD" w:rsidRPr="000E5A92">
        <w:rPr>
          <w:rFonts w:ascii="Arial" w:hAnsi="Arial" w:cs="Arial"/>
          <w:color w:val="000000"/>
          <w:sz w:val="22"/>
          <w:szCs w:val="22"/>
          <w:lang w:val="en-GB"/>
        </w:rPr>
        <w:t>exacerbat</w:t>
      </w:r>
      <w:r w:rsidR="00647FC1">
        <w:rPr>
          <w:rFonts w:ascii="Arial" w:hAnsi="Arial" w:cs="Arial"/>
          <w:color w:val="000000"/>
          <w:sz w:val="22"/>
          <w:szCs w:val="22"/>
          <w:lang w:val="en-GB"/>
        </w:rPr>
        <w:t>ing</w:t>
      </w:r>
      <w:r w:rsidR="00147E91">
        <w:rPr>
          <w:rFonts w:ascii="Arial" w:hAnsi="Arial" w:cs="Arial"/>
          <w:color w:val="000000"/>
          <w:sz w:val="22"/>
          <w:szCs w:val="22"/>
          <w:lang w:val="en-GB"/>
        </w:rPr>
        <w:t xml:space="preserve"> existing </w:t>
      </w:r>
      <w:r w:rsidR="00EB3011" w:rsidRPr="000E5A92">
        <w:rPr>
          <w:rFonts w:ascii="Arial" w:hAnsi="Arial" w:cs="Arial"/>
          <w:color w:val="000000"/>
          <w:sz w:val="22"/>
          <w:szCs w:val="22"/>
          <w:lang w:val="en-GB"/>
        </w:rPr>
        <w:t>flooding</w:t>
      </w:r>
      <w:r w:rsidR="00082CAD" w:rsidRPr="000E5A92">
        <w:rPr>
          <w:rFonts w:ascii="Arial" w:hAnsi="Arial" w:cs="Arial"/>
          <w:color w:val="000000"/>
          <w:sz w:val="22"/>
          <w:szCs w:val="22"/>
          <w:lang w:val="en-GB"/>
        </w:rPr>
        <w:t xml:space="preserve"> and spread of pollution</w:t>
      </w:r>
      <w:r w:rsidR="00D140DA">
        <w:rPr>
          <w:rFonts w:ascii="Arial" w:hAnsi="Arial" w:cs="Arial"/>
          <w:color w:val="000000"/>
          <w:sz w:val="22"/>
          <w:szCs w:val="22"/>
          <w:lang w:val="en-GB"/>
        </w:rPr>
        <w:t>. This puts</w:t>
      </w:r>
      <w:r w:rsidR="009E14C5">
        <w:rPr>
          <w:rFonts w:ascii="Arial" w:hAnsi="Arial" w:cs="Arial"/>
          <w:color w:val="000000"/>
          <w:sz w:val="22"/>
          <w:szCs w:val="22"/>
          <w:lang w:val="en-GB"/>
        </w:rPr>
        <w:t xml:space="preserve"> </w:t>
      </w:r>
      <w:r w:rsidR="00346A73">
        <w:rPr>
          <w:rFonts w:ascii="Arial" w:hAnsi="Arial" w:cs="Arial"/>
          <w:color w:val="000000"/>
          <w:sz w:val="22"/>
          <w:szCs w:val="22"/>
          <w:lang w:val="en-GB"/>
        </w:rPr>
        <w:t>at</w:t>
      </w:r>
      <w:r w:rsidR="009E14C5">
        <w:rPr>
          <w:rFonts w:ascii="Arial" w:hAnsi="Arial" w:cs="Arial"/>
          <w:color w:val="000000"/>
          <w:sz w:val="22"/>
          <w:szCs w:val="22"/>
          <w:lang w:val="en-GB"/>
        </w:rPr>
        <w:t xml:space="preserve"> risk</w:t>
      </w:r>
      <w:r w:rsidR="009E14C5" w:rsidRPr="00406134">
        <w:rPr>
          <w:rFonts w:ascii="Arial" w:hAnsi="Arial" w:cs="Arial"/>
          <w:color w:val="000000"/>
          <w:sz w:val="22"/>
          <w:szCs w:val="22"/>
          <w:lang w:val="en-GB"/>
        </w:rPr>
        <w:t xml:space="preserve"> the 45% of residents </w:t>
      </w:r>
      <w:r w:rsidR="009E14C5">
        <w:rPr>
          <w:rFonts w:ascii="Arial" w:hAnsi="Arial" w:cs="Arial"/>
          <w:color w:val="000000"/>
          <w:sz w:val="22"/>
          <w:szCs w:val="22"/>
          <w:lang w:val="en-GB"/>
        </w:rPr>
        <w:t>that</w:t>
      </w:r>
      <w:r w:rsidR="009E14C5" w:rsidRPr="00406134">
        <w:rPr>
          <w:rFonts w:ascii="Arial" w:hAnsi="Arial" w:cs="Arial"/>
          <w:color w:val="000000"/>
          <w:sz w:val="22"/>
          <w:szCs w:val="22"/>
          <w:lang w:val="en-GB"/>
        </w:rPr>
        <w:t xml:space="preserve"> live in flood</w:t>
      </w:r>
      <w:r w:rsidR="00361B98">
        <w:rPr>
          <w:rFonts w:ascii="Arial" w:hAnsi="Arial" w:cs="Arial"/>
          <w:color w:val="000000"/>
          <w:sz w:val="22"/>
          <w:szCs w:val="22"/>
          <w:lang w:val="en-GB"/>
        </w:rPr>
        <w:t>-</w:t>
      </w:r>
      <w:r w:rsidR="009E14C5" w:rsidRPr="00406134">
        <w:rPr>
          <w:rFonts w:ascii="Arial" w:hAnsi="Arial" w:cs="Arial"/>
          <w:color w:val="000000"/>
          <w:sz w:val="22"/>
          <w:szCs w:val="22"/>
          <w:lang w:val="en-GB"/>
        </w:rPr>
        <w:t>prone areas</w:t>
      </w:r>
      <w:r w:rsidR="00B136CB">
        <w:rPr>
          <w:rFonts w:ascii="Arial" w:hAnsi="Arial" w:cs="Arial"/>
          <w:color w:val="000000"/>
          <w:sz w:val="22"/>
          <w:szCs w:val="22"/>
          <w:lang w:val="en-GB"/>
        </w:rPr>
        <w:t xml:space="preserve"> (UN-Habitat 2009</w:t>
      </w:r>
      <w:r w:rsidR="00B136CB">
        <w:rPr>
          <w:rStyle w:val="FootnoteReference"/>
          <w:rFonts w:ascii="Arial" w:hAnsi="Arial" w:cs="Arial"/>
          <w:color w:val="000000"/>
          <w:sz w:val="22"/>
          <w:szCs w:val="22"/>
          <w:lang w:val="en-GB"/>
        </w:rPr>
        <w:footnoteReference w:id="1"/>
      </w:r>
      <w:r w:rsidR="00B136CB">
        <w:rPr>
          <w:rFonts w:ascii="Arial" w:hAnsi="Arial" w:cs="Arial"/>
          <w:color w:val="000000"/>
          <w:sz w:val="22"/>
          <w:szCs w:val="22"/>
          <w:lang w:val="en-GB"/>
        </w:rPr>
        <w:t>)</w:t>
      </w:r>
      <w:r w:rsidR="002820FD">
        <w:rPr>
          <w:rFonts w:ascii="Arial" w:hAnsi="Arial" w:cs="Arial"/>
          <w:color w:val="000000"/>
          <w:sz w:val="22"/>
          <w:szCs w:val="22"/>
          <w:lang w:val="en-GB"/>
        </w:rPr>
        <w:t xml:space="preserve"> and </w:t>
      </w:r>
      <w:r w:rsidR="00D140DA">
        <w:rPr>
          <w:rFonts w:ascii="Arial" w:hAnsi="Arial" w:cs="Arial"/>
          <w:color w:val="000000"/>
          <w:sz w:val="22"/>
          <w:szCs w:val="22"/>
          <w:lang w:val="en-GB"/>
        </w:rPr>
        <w:t xml:space="preserve">leads </w:t>
      </w:r>
      <w:r w:rsidR="002820FD">
        <w:rPr>
          <w:rFonts w:ascii="Arial" w:hAnsi="Arial" w:cs="Arial"/>
          <w:color w:val="000000"/>
          <w:sz w:val="22"/>
          <w:szCs w:val="22"/>
          <w:lang w:val="en-GB"/>
        </w:rPr>
        <w:t xml:space="preserve">to </w:t>
      </w:r>
      <w:r w:rsidR="002820FD" w:rsidRPr="002820FD">
        <w:rPr>
          <w:rFonts w:ascii="Arial" w:hAnsi="Arial" w:cs="Arial"/>
          <w:color w:val="000000"/>
          <w:sz w:val="22"/>
          <w:szCs w:val="22"/>
          <w:lang w:val="en-GB"/>
        </w:rPr>
        <w:t xml:space="preserve">severe degradation of the city’s environmental assets, particularly the quality </w:t>
      </w:r>
      <w:r w:rsidR="002820FD" w:rsidRPr="002820FD">
        <w:rPr>
          <w:rFonts w:ascii="Arial" w:hAnsi="Arial" w:cs="Arial"/>
          <w:color w:val="000000"/>
          <w:sz w:val="22"/>
          <w:szCs w:val="22"/>
          <w:lang w:val="en-GB"/>
        </w:rPr>
        <w:lastRenderedPageBreak/>
        <w:t>and function of the city’s aquatic ecosyst</w:t>
      </w:r>
      <w:r w:rsidR="005077C1">
        <w:rPr>
          <w:rFonts w:ascii="Arial" w:hAnsi="Arial" w:cs="Arial"/>
          <w:color w:val="000000"/>
          <w:sz w:val="22"/>
          <w:szCs w:val="22"/>
          <w:lang w:val="en-GB"/>
        </w:rPr>
        <w:t>em</w:t>
      </w:r>
      <w:r w:rsidR="00585AFE">
        <w:rPr>
          <w:rStyle w:val="FootnoteReference"/>
          <w:rFonts w:ascii="Arial" w:hAnsi="Arial" w:cs="Arial"/>
          <w:color w:val="000000"/>
          <w:sz w:val="22"/>
          <w:szCs w:val="22"/>
          <w:lang w:val="en-GB"/>
        </w:rPr>
        <w:footnoteReference w:id="2"/>
      </w:r>
      <w:r w:rsidR="002820FD" w:rsidRPr="002820FD">
        <w:rPr>
          <w:rFonts w:ascii="Arial" w:hAnsi="Arial" w:cs="Arial"/>
          <w:color w:val="000000"/>
          <w:sz w:val="22"/>
          <w:szCs w:val="22"/>
          <w:lang w:val="en-GB"/>
        </w:rPr>
        <w:t>.</w:t>
      </w:r>
      <w:r w:rsidR="00D140DA">
        <w:rPr>
          <w:rFonts w:ascii="Arial" w:hAnsi="Arial" w:cs="Arial"/>
          <w:color w:val="000000"/>
          <w:sz w:val="22"/>
          <w:szCs w:val="22"/>
          <w:lang w:val="en-US"/>
        </w:rPr>
        <w:t xml:space="preserve"> </w:t>
      </w:r>
      <w:r w:rsidR="00C53473">
        <w:rPr>
          <w:rFonts w:ascii="Arial" w:hAnsi="Arial" w:cs="Arial"/>
          <w:color w:val="000000"/>
          <w:sz w:val="22"/>
          <w:szCs w:val="22"/>
          <w:lang w:val="en-US"/>
        </w:rPr>
        <w:t xml:space="preserve">The areas most affected by flooding are the so-called K-zones, covering </w:t>
      </w:r>
      <w:r w:rsidR="00C53473" w:rsidRPr="00406134">
        <w:rPr>
          <w:rFonts w:ascii="Arial" w:hAnsi="Arial" w:cs="Arial"/>
          <w:color w:val="000000"/>
          <w:sz w:val="22"/>
          <w:szCs w:val="22"/>
          <w:lang w:val="en-GB"/>
        </w:rPr>
        <w:t>13 major slum communities</w:t>
      </w:r>
      <w:r w:rsidR="00C53473">
        <w:rPr>
          <w:rStyle w:val="FootnoteReference"/>
          <w:rFonts w:ascii="Arial" w:hAnsi="Arial" w:cs="Arial"/>
          <w:color w:val="000000" w:themeColor="text1"/>
          <w:sz w:val="22"/>
          <w:szCs w:val="22"/>
          <w:lang w:val="en-US"/>
        </w:rPr>
        <w:footnoteReference w:id="3"/>
      </w:r>
      <w:r w:rsidR="00C53473">
        <w:rPr>
          <w:rStyle w:val="FootnoteReference"/>
          <w:rFonts w:ascii="Arial" w:hAnsi="Arial" w:cs="Arial"/>
          <w:color w:val="000000" w:themeColor="text1"/>
          <w:sz w:val="22"/>
          <w:szCs w:val="22"/>
          <w:lang w:val="en-US"/>
        </w:rPr>
        <w:footnoteReference w:id="4"/>
      </w:r>
      <w:r w:rsidR="00C53473">
        <w:rPr>
          <w:rFonts w:ascii="Arial" w:hAnsi="Arial" w:cs="Arial"/>
          <w:color w:val="000000"/>
          <w:sz w:val="22"/>
          <w:szCs w:val="22"/>
          <w:lang w:val="en-US"/>
        </w:rPr>
        <w:t>. S</w:t>
      </w:r>
      <w:r w:rsidR="00C53473" w:rsidRPr="00082CAD">
        <w:rPr>
          <w:rFonts w:ascii="Arial" w:hAnsi="Arial" w:cs="Arial"/>
          <w:color w:val="000000" w:themeColor="text1"/>
          <w:sz w:val="22"/>
          <w:szCs w:val="22"/>
          <w:lang w:val="en-US"/>
        </w:rPr>
        <w:t>hort</w:t>
      </w:r>
      <w:r w:rsidR="00C53473">
        <w:rPr>
          <w:rFonts w:ascii="Arial" w:hAnsi="Arial" w:cs="Arial"/>
          <w:color w:val="000000" w:themeColor="text1"/>
          <w:sz w:val="22"/>
          <w:szCs w:val="22"/>
          <w:lang w:val="en-US"/>
        </w:rPr>
        <w:t>, but heavy,</w:t>
      </w:r>
      <w:r w:rsidR="00C53473" w:rsidRPr="00082CAD">
        <w:rPr>
          <w:rFonts w:ascii="Arial" w:hAnsi="Arial" w:cs="Arial"/>
          <w:color w:val="000000" w:themeColor="text1"/>
          <w:sz w:val="22"/>
          <w:szCs w:val="22"/>
          <w:lang w:val="en-US"/>
        </w:rPr>
        <w:t xml:space="preserve"> rain</w:t>
      </w:r>
      <w:r w:rsidR="00C53473">
        <w:rPr>
          <w:rFonts w:ascii="Arial" w:hAnsi="Arial" w:cs="Arial"/>
          <w:color w:val="000000" w:themeColor="text1"/>
          <w:sz w:val="22"/>
          <w:szCs w:val="22"/>
          <w:lang w:val="en-US"/>
        </w:rPr>
        <w:t xml:space="preserve">s </w:t>
      </w:r>
      <w:r w:rsidR="00647FC1">
        <w:rPr>
          <w:rFonts w:ascii="Arial" w:hAnsi="Arial" w:cs="Arial"/>
          <w:color w:val="000000" w:themeColor="text1"/>
          <w:sz w:val="22"/>
          <w:szCs w:val="22"/>
          <w:lang w:val="en-US"/>
        </w:rPr>
        <w:t>cause</w:t>
      </w:r>
      <w:r w:rsidR="00C53473" w:rsidRPr="00082CAD">
        <w:rPr>
          <w:rFonts w:ascii="Arial" w:hAnsi="Arial" w:cs="Arial"/>
          <w:color w:val="000000" w:themeColor="text1"/>
          <w:sz w:val="22"/>
          <w:szCs w:val="22"/>
          <w:lang w:val="en-US"/>
        </w:rPr>
        <w:t xml:space="preserve"> serious effects such as landslides and mudslides. </w:t>
      </w:r>
      <w:r w:rsidR="00B30835">
        <w:rPr>
          <w:rFonts w:ascii="Arial" w:hAnsi="Arial" w:cs="Arial"/>
          <w:color w:val="000000"/>
          <w:sz w:val="22"/>
          <w:szCs w:val="22"/>
          <w:lang w:val="en-US"/>
        </w:rPr>
        <w:t>F</w:t>
      </w:r>
      <w:proofErr w:type="spellStart"/>
      <w:r w:rsidR="00C53473" w:rsidRPr="00406134">
        <w:rPr>
          <w:rFonts w:ascii="Arial" w:hAnsi="Arial" w:cs="Arial"/>
          <w:color w:val="000000"/>
          <w:sz w:val="22"/>
          <w:szCs w:val="22"/>
          <w:lang w:val="en-GB"/>
        </w:rPr>
        <w:t>loods</w:t>
      </w:r>
      <w:proofErr w:type="spellEnd"/>
      <w:r w:rsidR="00C53473" w:rsidRPr="00406134">
        <w:rPr>
          <w:rFonts w:ascii="Arial" w:hAnsi="Arial" w:cs="Arial"/>
          <w:color w:val="000000"/>
          <w:sz w:val="22"/>
          <w:szCs w:val="22"/>
          <w:lang w:val="en-GB"/>
        </w:rPr>
        <w:t xml:space="preserve"> cause a number of problems, including decreased water availability, as many slum dwellers do not have access to running water and natural springs </w:t>
      </w:r>
      <w:r w:rsidR="00B30835">
        <w:rPr>
          <w:rFonts w:ascii="Arial" w:hAnsi="Arial" w:cs="Arial"/>
          <w:color w:val="000000"/>
          <w:sz w:val="22"/>
          <w:szCs w:val="22"/>
          <w:lang w:val="en-GB"/>
        </w:rPr>
        <w:t>are</w:t>
      </w:r>
      <w:r w:rsidR="00C53473" w:rsidRPr="00406134">
        <w:rPr>
          <w:rFonts w:ascii="Arial" w:hAnsi="Arial" w:cs="Arial"/>
          <w:color w:val="000000"/>
          <w:sz w:val="22"/>
          <w:szCs w:val="22"/>
          <w:lang w:val="en-GB"/>
        </w:rPr>
        <w:t xml:space="preserve"> contaminated. </w:t>
      </w:r>
      <w:r w:rsidR="00B30835">
        <w:rPr>
          <w:rFonts w:ascii="Arial" w:hAnsi="Arial" w:cs="Arial"/>
          <w:color w:val="000000"/>
          <w:sz w:val="22"/>
          <w:szCs w:val="22"/>
          <w:lang w:val="en-GB"/>
        </w:rPr>
        <w:t>R</w:t>
      </w:r>
      <w:r w:rsidR="00C53473">
        <w:rPr>
          <w:rFonts w:ascii="Arial" w:hAnsi="Arial" w:cs="Arial"/>
          <w:color w:val="000000"/>
          <w:sz w:val="22"/>
          <w:szCs w:val="22"/>
          <w:lang w:val="en-GB"/>
        </w:rPr>
        <w:t>oads and pathways are flooded, houses are destroyed, and</w:t>
      </w:r>
      <w:r w:rsidR="00C53473" w:rsidRPr="00406134">
        <w:rPr>
          <w:rFonts w:ascii="Arial" w:hAnsi="Arial" w:cs="Arial"/>
          <w:color w:val="000000"/>
          <w:sz w:val="22"/>
          <w:szCs w:val="22"/>
          <w:lang w:val="en-GB"/>
        </w:rPr>
        <w:t xml:space="preserve"> sanitation is affected as most slum dwellers use pit latrines, which, when flooded, lead to contamination of the water sources. This</w:t>
      </w:r>
      <w:r w:rsidR="00930C45">
        <w:rPr>
          <w:rFonts w:ascii="Arial" w:hAnsi="Arial" w:cs="Arial"/>
          <w:color w:val="000000"/>
          <w:sz w:val="22"/>
          <w:szCs w:val="22"/>
          <w:lang w:val="en-GB"/>
        </w:rPr>
        <w:t xml:space="preserve"> has led </w:t>
      </w:r>
      <w:r w:rsidR="00C53473" w:rsidRPr="00406134">
        <w:rPr>
          <w:rFonts w:ascii="Arial" w:hAnsi="Arial" w:cs="Arial"/>
          <w:color w:val="000000"/>
          <w:sz w:val="22"/>
          <w:szCs w:val="22"/>
          <w:lang w:val="en-GB"/>
        </w:rPr>
        <w:t>to various health issues such as outbreaks of cholera (UN-HABITAT 2010)</w:t>
      </w:r>
      <w:r w:rsidR="002820FD">
        <w:rPr>
          <w:rFonts w:ascii="Arial" w:hAnsi="Arial" w:cs="Arial"/>
          <w:color w:val="000000"/>
          <w:sz w:val="22"/>
          <w:szCs w:val="22"/>
          <w:lang w:val="en-GB"/>
        </w:rPr>
        <w:t>.</w:t>
      </w:r>
      <w:r w:rsidR="00132E87">
        <w:rPr>
          <w:rFonts w:ascii="Arial" w:hAnsi="Arial" w:cs="Arial"/>
          <w:color w:val="000000"/>
          <w:sz w:val="22"/>
          <w:szCs w:val="22"/>
          <w:lang w:val="en-US"/>
        </w:rPr>
        <w:t xml:space="preserve"> </w:t>
      </w:r>
    </w:p>
    <w:p w14:paraId="7DEEEDE3" w14:textId="522929E1" w:rsidR="002820FD" w:rsidRDefault="002820FD" w:rsidP="00655A3A">
      <w:pPr>
        <w:contextualSpacing/>
        <w:jc w:val="both"/>
        <w:rPr>
          <w:rFonts w:ascii="Arial" w:hAnsi="Arial" w:cs="Arial"/>
          <w:color w:val="000000"/>
          <w:sz w:val="22"/>
          <w:szCs w:val="22"/>
          <w:lang w:val="en-GB"/>
        </w:rPr>
      </w:pPr>
    </w:p>
    <w:p w14:paraId="10389141" w14:textId="78F4FD8F" w:rsidR="002820FD" w:rsidRPr="00D140DA" w:rsidRDefault="008138BA" w:rsidP="00655A3A">
      <w:pPr>
        <w:contextualSpacing/>
        <w:jc w:val="both"/>
        <w:rPr>
          <w:rFonts w:ascii="Arial" w:hAnsi="Arial" w:cs="Arial"/>
          <w:b/>
          <w:bCs/>
          <w:i/>
          <w:color w:val="000000"/>
          <w:sz w:val="22"/>
          <w:szCs w:val="22"/>
          <w:lang w:val="en-GB"/>
        </w:rPr>
      </w:pPr>
      <w:r>
        <w:rPr>
          <w:rFonts w:ascii="Arial" w:hAnsi="Arial" w:cs="Arial"/>
          <w:b/>
          <w:bCs/>
          <w:i/>
          <w:color w:val="000000"/>
          <w:sz w:val="22"/>
          <w:szCs w:val="22"/>
          <w:lang w:val="en-GB"/>
        </w:rPr>
        <w:t>Lack of city planning and green spaces in slums</w:t>
      </w:r>
    </w:p>
    <w:p w14:paraId="6E9A25B2" w14:textId="013B3568" w:rsidR="009B3D15" w:rsidRDefault="0079672D" w:rsidP="00655A3A">
      <w:pPr>
        <w:contextualSpacing/>
        <w:jc w:val="both"/>
        <w:rPr>
          <w:rFonts w:ascii="Arial" w:hAnsi="Arial" w:cs="Arial"/>
          <w:color w:val="000000"/>
          <w:sz w:val="22"/>
          <w:szCs w:val="22"/>
          <w:lang w:val="en-GB"/>
        </w:rPr>
      </w:pPr>
      <w:r>
        <w:rPr>
          <w:rFonts w:ascii="Arial" w:hAnsi="Arial" w:cs="Arial"/>
          <w:color w:val="000000"/>
          <w:sz w:val="22"/>
          <w:szCs w:val="22"/>
          <w:lang w:val="en-GB"/>
        </w:rPr>
        <w:t>Challenges</w:t>
      </w:r>
      <w:r w:rsidR="00D140DA">
        <w:rPr>
          <w:rFonts w:ascii="Arial" w:hAnsi="Arial" w:cs="Arial"/>
          <w:color w:val="000000"/>
          <w:sz w:val="22"/>
          <w:szCs w:val="22"/>
          <w:lang w:val="en-GB"/>
        </w:rPr>
        <w:t xml:space="preserve"> of</w:t>
      </w:r>
      <w:r w:rsidR="00AE3A81" w:rsidRPr="00090112">
        <w:rPr>
          <w:rFonts w:ascii="Arial" w:hAnsi="Arial" w:cs="Arial"/>
          <w:color w:val="000000"/>
          <w:sz w:val="22"/>
          <w:szCs w:val="22"/>
          <w:lang w:val="en-GB"/>
        </w:rPr>
        <w:t xml:space="preserve"> flooding in Kampala and the K-zones </w:t>
      </w:r>
      <w:r>
        <w:rPr>
          <w:rFonts w:ascii="Arial" w:hAnsi="Arial" w:cs="Arial"/>
          <w:color w:val="000000"/>
          <w:sz w:val="22"/>
          <w:szCs w:val="22"/>
          <w:lang w:val="en-GB"/>
        </w:rPr>
        <w:t>are</w:t>
      </w:r>
      <w:r w:rsidR="00AE3A81" w:rsidRPr="00090112">
        <w:rPr>
          <w:rFonts w:ascii="Arial" w:hAnsi="Arial" w:cs="Arial"/>
          <w:color w:val="000000"/>
          <w:sz w:val="22"/>
          <w:szCs w:val="22"/>
          <w:lang w:val="en-GB"/>
        </w:rPr>
        <w:t xml:space="preserve"> </w:t>
      </w:r>
      <w:r w:rsidR="00D140DA">
        <w:rPr>
          <w:rFonts w:ascii="Arial" w:hAnsi="Arial" w:cs="Arial"/>
          <w:color w:val="000000"/>
          <w:sz w:val="22"/>
          <w:szCs w:val="22"/>
          <w:lang w:val="en-GB"/>
        </w:rPr>
        <w:t>closely</w:t>
      </w:r>
      <w:r w:rsidR="00AE3A81" w:rsidRPr="00090112">
        <w:rPr>
          <w:rFonts w:ascii="Arial" w:hAnsi="Arial" w:cs="Arial"/>
          <w:color w:val="000000"/>
          <w:sz w:val="22"/>
          <w:szCs w:val="22"/>
          <w:lang w:val="en-GB"/>
        </w:rPr>
        <w:t xml:space="preserve"> linked to the</w:t>
      </w:r>
      <w:r w:rsidR="00090112">
        <w:rPr>
          <w:rFonts w:ascii="Arial" w:hAnsi="Arial" w:cs="Arial"/>
          <w:color w:val="000000"/>
          <w:sz w:val="22"/>
          <w:szCs w:val="22"/>
          <w:lang w:val="en-GB"/>
        </w:rPr>
        <w:t xml:space="preserve"> informality </w:t>
      </w:r>
      <w:r w:rsidR="00AE3A81" w:rsidRPr="00090112">
        <w:rPr>
          <w:rFonts w:ascii="Arial" w:hAnsi="Arial" w:cs="Arial"/>
          <w:color w:val="000000"/>
          <w:sz w:val="22"/>
          <w:szCs w:val="22"/>
          <w:lang w:val="en-GB"/>
        </w:rPr>
        <w:t xml:space="preserve">of city </w:t>
      </w:r>
      <w:r w:rsidR="00056D32" w:rsidRPr="00090112">
        <w:rPr>
          <w:rFonts w:ascii="Arial" w:hAnsi="Arial" w:cs="Arial"/>
          <w:color w:val="000000"/>
          <w:sz w:val="22"/>
          <w:szCs w:val="22"/>
          <w:lang w:val="en-GB"/>
        </w:rPr>
        <w:t>planning and</w:t>
      </w:r>
      <w:r w:rsidR="00090112">
        <w:rPr>
          <w:rFonts w:ascii="Arial" w:hAnsi="Arial" w:cs="Arial"/>
          <w:color w:val="000000"/>
          <w:sz w:val="22"/>
          <w:szCs w:val="22"/>
          <w:lang w:val="en-GB"/>
        </w:rPr>
        <w:t xml:space="preserve"> </w:t>
      </w:r>
      <w:r w:rsidR="00056D32" w:rsidRPr="00090112">
        <w:rPr>
          <w:rFonts w:ascii="Arial" w:hAnsi="Arial" w:cs="Arial"/>
          <w:color w:val="000000"/>
          <w:sz w:val="22"/>
          <w:szCs w:val="22"/>
          <w:lang w:val="en-GB"/>
        </w:rPr>
        <w:t xml:space="preserve">lack of green spaces. </w:t>
      </w:r>
      <w:r w:rsidR="009D687D">
        <w:rPr>
          <w:rFonts w:ascii="Arial" w:hAnsi="Arial" w:cs="Arial"/>
          <w:color w:val="000000"/>
          <w:sz w:val="22"/>
          <w:szCs w:val="22"/>
          <w:lang w:val="en-GB"/>
        </w:rPr>
        <w:t>While one cause of flooding in the slum areas relate</w:t>
      </w:r>
      <w:r>
        <w:rPr>
          <w:rFonts w:ascii="Arial" w:hAnsi="Arial" w:cs="Arial"/>
          <w:color w:val="000000"/>
          <w:sz w:val="22"/>
          <w:szCs w:val="22"/>
          <w:lang w:val="en-GB"/>
        </w:rPr>
        <w:t>s</w:t>
      </w:r>
      <w:r w:rsidR="009D687D">
        <w:rPr>
          <w:rFonts w:ascii="Arial" w:hAnsi="Arial" w:cs="Arial"/>
          <w:color w:val="000000"/>
          <w:sz w:val="22"/>
          <w:szCs w:val="22"/>
          <w:lang w:val="en-GB"/>
        </w:rPr>
        <w:t xml:space="preserve"> to the increased rain and climatic conditions described above, another relate</w:t>
      </w:r>
      <w:r>
        <w:rPr>
          <w:rFonts w:ascii="Arial" w:hAnsi="Arial" w:cs="Arial"/>
          <w:color w:val="000000"/>
          <w:sz w:val="22"/>
          <w:szCs w:val="22"/>
          <w:lang w:val="en-GB"/>
        </w:rPr>
        <w:t>s</w:t>
      </w:r>
      <w:r w:rsidR="009D687D">
        <w:rPr>
          <w:rFonts w:ascii="Arial" w:hAnsi="Arial" w:cs="Arial"/>
          <w:color w:val="000000"/>
          <w:sz w:val="22"/>
          <w:szCs w:val="22"/>
          <w:lang w:val="en-GB"/>
        </w:rPr>
        <w:t xml:space="preserve"> to the </w:t>
      </w:r>
      <w:r>
        <w:rPr>
          <w:rFonts w:ascii="Arial" w:hAnsi="Arial" w:cs="Arial"/>
          <w:color w:val="000000"/>
          <w:sz w:val="22"/>
          <w:szCs w:val="22"/>
          <w:lang w:val="en-GB"/>
        </w:rPr>
        <w:t>increase in</w:t>
      </w:r>
      <w:r w:rsidR="009D687D">
        <w:rPr>
          <w:rFonts w:ascii="Arial" w:hAnsi="Arial" w:cs="Arial"/>
          <w:color w:val="000000"/>
          <w:sz w:val="22"/>
          <w:szCs w:val="22"/>
          <w:lang w:val="en-GB"/>
        </w:rPr>
        <w:t xml:space="preserve"> built-up areas</w:t>
      </w:r>
      <w:r>
        <w:rPr>
          <w:rFonts w:ascii="Arial" w:hAnsi="Arial" w:cs="Arial"/>
          <w:color w:val="000000"/>
          <w:sz w:val="22"/>
          <w:szCs w:val="22"/>
          <w:lang w:val="en-GB"/>
        </w:rPr>
        <w:t xml:space="preserve"> restricting </w:t>
      </w:r>
      <w:r w:rsidR="009D687D">
        <w:rPr>
          <w:rFonts w:ascii="Arial" w:hAnsi="Arial" w:cs="Arial"/>
          <w:color w:val="000000"/>
          <w:sz w:val="22"/>
          <w:szCs w:val="22"/>
          <w:lang w:val="en-US"/>
        </w:rPr>
        <w:t>the movement of</w:t>
      </w:r>
      <w:r w:rsidR="00331973" w:rsidRPr="00331973">
        <w:rPr>
          <w:rFonts w:ascii="Arial" w:hAnsi="Arial" w:cs="Arial"/>
          <w:color w:val="000000"/>
          <w:sz w:val="22"/>
          <w:szCs w:val="22"/>
          <w:lang w:val="en-US"/>
        </w:rPr>
        <w:t xml:space="preserve"> floodwaters</w:t>
      </w:r>
      <w:r w:rsidR="009D687D">
        <w:rPr>
          <w:rFonts w:ascii="Arial" w:hAnsi="Arial" w:cs="Arial"/>
          <w:color w:val="000000"/>
          <w:sz w:val="22"/>
          <w:szCs w:val="22"/>
          <w:lang w:val="en-US"/>
        </w:rPr>
        <w:t>.</w:t>
      </w:r>
      <w:r w:rsidR="009D687D">
        <w:rPr>
          <w:rFonts w:ascii="Arial" w:hAnsi="Arial" w:cs="Arial"/>
          <w:color w:val="000000"/>
          <w:sz w:val="22"/>
          <w:szCs w:val="22"/>
          <w:lang w:val="en-GB"/>
        </w:rPr>
        <w:t xml:space="preserve"> </w:t>
      </w:r>
      <w:r w:rsidR="009D687D" w:rsidRPr="009D687D">
        <w:rPr>
          <w:rFonts w:ascii="Arial" w:hAnsi="Arial" w:cs="Arial"/>
          <w:sz w:val="22"/>
          <w:szCs w:val="22"/>
          <w:lang w:val="en-US"/>
        </w:rPr>
        <w:t>Green spaces contribute to the quality of life and the environment in several ways, including supporting flood management</w:t>
      </w:r>
      <w:r w:rsidR="009D687D" w:rsidRPr="009D687D">
        <w:rPr>
          <w:rStyle w:val="FootnoteReference"/>
          <w:rFonts w:ascii="Arial" w:hAnsi="Arial" w:cs="Arial"/>
          <w:sz w:val="22"/>
          <w:szCs w:val="22"/>
          <w:lang w:val="en-US"/>
        </w:rPr>
        <w:footnoteReference w:id="5"/>
      </w:r>
      <w:r w:rsidR="009D687D" w:rsidRPr="009D687D">
        <w:rPr>
          <w:rFonts w:ascii="Arial" w:hAnsi="Arial" w:cs="Arial"/>
          <w:sz w:val="22"/>
          <w:szCs w:val="22"/>
          <w:lang w:val="en-US"/>
        </w:rPr>
        <w:t xml:space="preserve">. </w:t>
      </w:r>
      <w:r w:rsidR="009D687D">
        <w:rPr>
          <w:rFonts w:ascii="Arial" w:hAnsi="Arial" w:cs="Arial"/>
          <w:color w:val="000000"/>
          <w:sz w:val="22"/>
          <w:szCs w:val="22"/>
          <w:lang w:val="en-US"/>
        </w:rPr>
        <w:t xml:space="preserve">Creating more green space increases areas of natural water channels, allowing water to move through the urban areas less rapidly – as it would under natural conditions. </w:t>
      </w:r>
      <w:r w:rsidR="008138BA" w:rsidRPr="008138BA">
        <w:rPr>
          <w:rFonts w:ascii="Arial" w:hAnsi="Arial" w:cs="Arial"/>
          <w:color w:val="000000"/>
          <w:sz w:val="22"/>
          <w:szCs w:val="22"/>
          <w:lang w:val="en-GB"/>
        </w:rPr>
        <w:t xml:space="preserve">Due to the natural scarcity of space within cities, the competition for land use increases. This makes it harder to find places for green spaces, especially in dense areas. </w:t>
      </w:r>
      <w:r w:rsidR="008138BA">
        <w:rPr>
          <w:rFonts w:ascii="Arial" w:hAnsi="Arial" w:cs="Arial"/>
          <w:color w:val="000000"/>
          <w:sz w:val="22"/>
          <w:szCs w:val="22"/>
          <w:lang w:val="en-GB"/>
        </w:rPr>
        <w:t>In Kampala, t</w:t>
      </w:r>
      <w:r w:rsidR="006D67BD" w:rsidRPr="00090112">
        <w:rPr>
          <w:rFonts w:ascii="Arial" w:hAnsi="Arial" w:cs="Arial"/>
          <w:color w:val="000000"/>
          <w:sz w:val="22"/>
          <w:szCs w:val="22"/>
          <w:lang w:val="en-GB"/>
        </w:rPr>
        <w:t xml:space="preserve">here </w:t>
      </w:r>
      <w:r w:rsidR="00132E87" w:rsidRPr="00090112">
        <w:rPr>
          <w:rFonts w:ascii="Arial" w:hAnsi="Arial" w:cs="Arial"/>
          <w:color w:val="000000"/>
          <w:sz w:val="22"/>
          <w:szCs w:val="22"/>
          <w:lang w:val="en-GB"/>
        </w:rPr>
        <w:t xml:space="preserve">is </w:t>
      </w:r>
      <w:r w:rsidR="00D140DA">
        <w:rPr>
          <w:rFonts w:ascii="Arial" w:hAnsi="Arial" w:cs="Arial"/>
          <w:color w:val="000000"/>
          <w:sz w:val="22"/>
          <w:szCs w:val="22"/>
          <w:lang w:val="en-GB"/>
        </w:rPr>
        <w:t xml:space="preserve">a </w:t>
      </w:r>
      <w:r w:rsidR="006D67BD" w:rsidRPr="00090112">
        <w:rPr>
          <w:rFonts w:ascii="Arial" w:hAnsi="Arial" w:cs="Arial"/>
          <w:color w:val="000000"/>
          <w:sz w:val="22"/>
          <w:szCs w:val="22"/>
          <w:lang w:val="en-GB"/>
        </w:rPr>
        <w:t xml:space="preserve">lack of </w:t>
      </w:r>
      <w:r w:rsidR="00132E87" w:rsidRPr="00090112">
        <w:rPr>
          <w:rFonts w:ascii="Arial" w:hAnsi="Arial" w:cs="Arial"/>
          <w:color w:val="000000"/>
          <w:sz w:val="22"/>
          <w:szCs w:val="22"/>
          <w:lang w:val="en-GB"/>
        </w:rPr>
        <w:t>long-term vision</w:t>
      </w:r>
      <w:r w:rsidR="00D140DA">
        <w:rPr>
          <w:rFonts w:ascii="Arial" w:hAnsi="Arial" w:cs="Arial"/>
          <w:color w:val="000000"/>
          <w:sz w:val="22"/>
          <w:szCs w:val="22"/>
          <w:lang w:val="en-GB"/>
        </w:rPr>
        <w:t>s</w:t>
      </w:r>
      <w:r w:rsidR="00132E87" w:rsidRPr="00090112">
        <w:rPr>
          <w:rFonts w:ascii="Arial" w:hAnsi="Arial" w:cs="Arial"/>
          <w:color w:val="000000"/>
          <w:sz w:val="22"/>
          <w:szCs w:val="22"/>
          <w:lang w:val="en-GB"/>
        </w:rPr>
        <w:t xml:space="preserve"> where all stakeholders, including youth in the ghetto communities, private sector, and duty bearers, work towards joint solutions to address climate change adaptation and mitigation in the city to contribute to Kampala Capital City Authority’s (KCCA) vision of having a vibrant, attractive, and sustainable city.</w:t>
      </w:r>
      <w:r w:rsidR="00090112">
        <w:rPr>
          <w:rFonts w:ascii="Arial" w:hAnsi="Arial" w:cs="Arial"/>
          <w:color w:val="000000"/>
          <w:sz w:val="22"/>
          <w:szCs w:val="22"/>
          <w:lang w:val="en-GB"/>
        </w:rPr>
        <w:t xml:space="preserve"> </w:t>
      </w:r>
    </w:p>
    <w:p w14:paraId="3F92A7E5" w14:textId="0FD9A12E" w:rsidR="00147E91" w:rsidRDefault="00147E91" w:rsidP="00655A3A">
      <w:pPr>
        <w:contextualSpacing/>
        <w:jc w:val="both"/>
        <w:rPr>
          <w:rFonts w:ascii="Arial" w:hAnsi="Arial" w:cs="Arial"/>
          <w:color w:val="000000"/>
          <w:sz w:val="22"/>
          <w:szCs w:val="22"/>
          <w:lang w:val="en-GB"/>
        </w:rPr>
      </w:pPr>
    </w:p>
    <w:p w14:paraId="2B09156A" w14:textId="26562B34" w:rsidR="007561B2" w:rsidRPr="007561B2" w:rsidRDefault="007561B2" w:rsidP="00655A3A">
      <w:pPr>
        <w:contextualSpacing/>
        <w:jc w:val="both"/>
        <w:rPr>
          <w:rFonts w:ascii="Arial" w:hAnsi="Arial" w:cs="Arial"/>
          <w:b/>
          <w:i/>
          <w:color w:val="000000"/>
          <w:sz w:val="22"/>
          <w:szCs w:val="22"/>
          <w:lang w:val="en-GB"/>
        </w:rPr>
      </w:pPr>
      <w:r w:rsidRPr="007561B2">
        <w:rPr>
          <w:rFonts w:ascii="Arial" w:hAnsi="Arial" w:cs="Arial"/>
          <w:b/>
          <w:i/>
          <w:color w:val="000000"/>
          <w:sz w:val="22"/>
          <w:szCs w:val="22"/>
          <w:lang w:val="en-GB"/>
        </w:rPr>
        <w:t xml:space="preserve">Youth </w:t>
      </w:r>
      <w:r>
        <w:rPr>
          <w:rFonts w:ascii="Arial" w:hAnsi="Arial" w:cs="Arial"/>
          <w:b/>
          <w:i/>
          <w:color w:val="000000"/>
          <w:sz w:val="22"/>
          <w:szCs w:val="22"/>
          <w:lang w:val="en-GB"/>
        </w:rPr>
        <w:t xml:space="preserve">awareness and </w:t>
      </w:r>
      <w:r w:rsidRPr="007561B2">
        <w:rPr>
          <w:rFonts w:ascii="Arial" w:hAnsi="Arial" w:cs="Arial"/>
          <w:b/>
          <w:i/>
          <w:color w:val="000000"/>
          <w:sz w:val="22"/>
          <w:szCs w:val="22"/>
          <w:lang w:val="en-GB"/>
        </w:rPr>
        <w:t>participation</w:t>
      </w:r>
    </w:p>
    <w:p w14:paraId="60454D7F" w14:textId="42D880E8" w:rsidR="00255521" w:rsidRDefault="007561B2" w:rsidP="00655A3A">
      <w:pPr>
        <w:contextualSpacing/>
        <w:jc w:val="both"/>
        <w:rPr>
          <w:rFonts w:ascii="Arial" w:hAnsi="Arial" w:cs="Arial"/>
          <w:color w:val="000000" w:themeColor="text1"/>
          <w:sz w:val="22"/>
          <w:szCs w:val="22"/>
          <w:lang w:val="en-US"/>
        </w:rPr>
      </w:pPr>
      <w:r w:rsidRPr="00D27B96">
        <w:rPr>
          <w:rFonts w:ascii="Arial" w:hAnsi="Arial" w:cs="Arial"/>
          <w:sz w:val="22"/>
          <w:szCs w:val="22"/>
          <w:lang w:val="en-GB"/>
        </w:rPr>
        <w:t xml:space="preserve">Despite 78% of Uganda’s Population </w:t>
      </w:r>
      <w:r w:rsidR="002A23CC">
        <w:rPr>
          <w:rFonts w:ascii="Arial" w:hAnsi="Arial" w:cs="Arial"/>
          <w:sz w:val="22"/>
          <w:szCs w:val="22"/>
          <w:lang w:val="en-GB"/>
        </w:rPr>
        <w:t>being</w:t>
      </w:r>
      <w:r w:rsidRPr="00D27B96">
        <w:rPr>
          <w:rFonts w:ascii="Arial" w:hAnsi="Arial" w:cs="Arial"/>
          <w:sz w:val="22"/>
          <w:szCs w:val="22"/>
          <w:lang w:val="en-GB"/>
        </w:rPr>
        <w:t xml:space="preserve"> under 30 years of age (UBOS 2016), the participation of youth in governance and development processes is low. This is due to several factors, including lack of leadership skills, limited understanding of the on-going political processes, apathy, and limited </w:t>
      </w:r>
      <w:r w:rsidR="002A23CC">
        <w:rPr>
          <w:rFonts w:ascii="Arial" w:hAnsi="Arial" w:cs="Arial"/>
          <w:sz w:val="22"/>
          <w:szCs w:val="22"/>
          <w:lang w:val="en-GB"/>
        </w:rPr>
        <w:t>i</w:t>
      </w:r>
      <w:r w:rsidRPr="00D27B96">
        <w:rPr>
          <w:rFonts w:ascii="Arial" w:hAnsi="Arial" w:cs="Arial"/>
          <w:sz w:val="22"/>
          <w:szCs w:val="22"/>
          <w:lang w:val="en-GB"/>
        </w:rPr>
        <w:t xml:space="preserve">nteractions between the young people and duty bearers. Most youths are not meaningfully involved in planning, budgeting and decision-making processes that affect them, as duty bearers have monopoly on information and power. Most of the young people in the K-zones have low levels of education and have very limited resources. They lack adequate knowledge about </w:t>
      </w:r>
      <w:r w:rsidR="002A23CC">
        <w:rPr>
          <w:rFonts w:ascii="Arial" w:hAnsi="Arial" w:cs="Arial"/>
          <w:sz w:val="22"/>
          <w:szCs w:val="22"/>
          <w:lang w:val="en-GB"/>
        </w:rPr>
        <w:t xml:space="preserve">the </w:t>
      </w:r>
      <w:r w:rsidRPr="00D27B96">
        <w:rPr>
          <w:rFonts w:ascii="Arial" w:hAnsi="Arial" w:cs="Arial"/>
          <w:sz w:val="22"/>
          <w:szCs w:val="22"/>
          <w:lang w:val="en-GB"/>
        </w:rPr>
        <w:t xml:space="preserve">effects of climate change on their lives, and how to address these challenges, although they are the group affected the most. </w:t>
      </w:r>
      <w:r w:rsidR="00147E91" w:rsidRPr="00D27B96">
        <w:rPr>
          <w:rFonts w:ascii="Arial" w:hAnsi="Arial" w:cs="Arial"/>
          <w:sz w:val="22"/>
          <w:szCs w:val="22"/>
          <w:lang w:val="en-GB"/>
        </w:rPr>
        <w:t>In addition to</w:t>
      </w:r>
      <w:r w:rsidR="00147E91">
        <w:rPr>
          <w:rFonts w:ascii="Arial" w:hAnsi="Arial" w:cs="Arial"/>
          <w:color w:val="000000"/>
          <w:sz w:val="22"/>
          <w:szCs w:val="22"/>
          <w:lang w:val="en-GB"/>
        </w:rPr>
        <w:t xml:space="preserve"> </w:t>
      </w:r>
      <w:r w:rsidR="003F488F">
        <w:rPr>
          <w:rFonts w:ascii="Arial" w:hAnsi="Arial" w:cs="Arial"/>
          <w:color w:val="000000"/>
          <w:sz w:val="22"/>
          <w:szCs w:val="22"/>
          <w:lang w:val="en-GB"/>
        </w:rPr>
        <w:t xml:space="preserve">local </w:t>
      </w:r>
      <w:r w:rsidR="00147E91">
        <w:rPr>
          <w:rFonts w:ascii="Arial" w:hAnsi="Arial" w:cs="Arial"/>
          <w:color w:val="000000"/>
          <w:sz w:val="22"/>
          <w:szCs w:val="22"/>
          <w:lang w:val="en-GB"/>
        </w:rPr>
        <w:t xml:space="preserve">climate change </w:t>
      </w:r>
      <w:r w:rsidR="003F488F">
        <w:rPr>
          <w:rFonts w:ascii="Arial" w:hAnsi="Arial" w:cs="Arial"/>
          <w:color w:val="000000"/>
          <w:sz w:val="22"/>
          <w:szCs w:val="22"/>
          <w:lang w:val="en-GB"/>
        </w:rPr>
        <w:t xml:space="preserve">adaptation, </w:t>
      </w:r>
      <w:r w:rsidR="00147E91">
        <w:rPr>
          <w:rFonts w:ascii="Arial" w:hAnsi="Arial" w:cs="Arial"/>
          <w:color w:val="000000" w:themeColor="text1"/>
          <w:sz w:val="22"/>
          <w:szCs w:val="22"/>
          <w:lang w:val="en-US"/>
        </w:rPr>
        <w:t>g</w:t>
      </w:r>
      <w:r w:rsidR="005A66FC">
        <w:rPr>
          <w:rFonts w:ascii="Arial" w:hAnsi="Arial" w:cs="Arial"/>
          <w:color w:val="000000" w:themeColor="text1"/>
          <w:sz w:val="22"/>
          <w:szCs w:val="22"/>
          <w:lang w:val="en-US"/>
        </w:rPr>
        <w:t xml:space="preserve">reen spaces </w:t>
      </w:r>
      <w:r w:rsidR="0078175F">
        <w:rPr>
          <w:rFonts w:ascii="Arial" w:hAnsi="Arial" w:cs="Arial"/>
          <w:color w:val="000000" w:themeColor="text1"/>
          <w:sz w:val="22"/>
          <w:szCs w:val="22"/>
          <w:lang w:val="en-US"/>
        </w:rPr>
        <w:t>play</w:t>
      </w:r>
      <w:r w:rsidR="005A66FC">
        <w:rPr>
          <w:rFonts w:ascii="Arial" w:hAnsi="Arial" w:cs="Arial"/>
          <w:color w:val="000000" w:themeColor="text1"/>
          <w:sz w:val="22"/>
          <w:szCs w:val="22"/>
          <w:lang w:val="en-US"/>
        </w:rPr>
        <w:t xml:space="preserve"> an important social role for</w:t>
      </w:r>
      <w:r>
        <w:rPr>
          <w:rFonts w:ascii="Arial" w:hAnsi="Arial" w:cs="Arial"/>
          <w:color w:val="000000" w:themeColor="text1"/>
          <w:sz w:val="22"/>
          <w:szCs w:val="22"/>
          <w:lang w:val="en-US"/>
        </w:rPr>
        <w:t xml:space="preserve"> young people</w:t>
      </w:r>
      <w:r w:rsidR="00760B68">
        <w:rPr>
          <w:rFonts w:ascii="Arial" w:hAnsi="Arial" w:cs="Arial"/>
          <w:color w:val="000000" w:themeColor="text1"/>
          <w:sz w:val="22"/>
          <w:szCs w:val="22"/>
          <w:lang w:val="en-US"/>
        </w:rPr>
        <w:t>.</w:t>
      </w:r>
      <w:r w:rsidR="005A66FC">
        <w:rPr>
          <w:rFonts w:ascii="Arial" w:hAnsi="Arial" w:cs="Arial"/>
          <w:color w:val="000000" w:themeColor="text1"/>
          <w:sz w:val="22"/>
          <w:szCs w:val="22"/>
          <w:lang w:val="en-US"/>
        </w:rPr>
        <w:t xml:space="preserve"> </w:t>
      </w:r>
      <w:r w:rsidR="00760B68">
        <w:rPr>
          <w:rFonts w:ascii="Arial" w:hAnsi="Arial" w:cs="Arial"/>
          <w:color w:val="000000" w:themeColor="text1"/>
          <w:sz w:val="22"/>
          <w:szCs w:val="22"/>
          <w:lang w:val="en-US"/>
        </w:rPr>
        <w:t>Unfortunately, t</w:t>
      </w:r>
      <w:r w:rsidR="00132E87" w:rsidRPr="00082CAD">
        <w:rPr>
          <w:rFonts w:ascii="Arial" w:hAnsi="Arial" w:cs="Arial"/>
          <w:color w:val="000000" w:themeColor="text1"/>
          <w:sz w:val="22"/>
          <w:szCs w:val="22"/>
          <w:lang w:val="en-US"/>
        </w:rPr>
        <w:t xml:space="preserve">he </w:t>
      </w:r>
      <w:r w:rsidR="00132E87">
        <w:rPr>
          <w:rFonts w:ascii="Arial" w:hAnsi="Arial" w:cs="Arial"/>
          <w:color w:val="000000" w:themeColor="text1"/>
          <w:sz w:val="22"/>
          <w:szCs w:val="22"/>
          <w:lang w:val="en-US"/>
        </w:rPr>
        <w:t xml:space="preserve">existing </w:t>
      </w:r>
      <w:r w:rsidR="00132E87" w:rsidRPr="00082CAD">
        <w:rPr>
          <w:rFonts w:ascii="Arial" w:hAnsi="Arial" w:cs="Arial"/>
          <w:color w:val="000000" w:themeColor="text1"/>
          <w:sz w:val="22"/>
          <w:szCs w:val="22"/>
          <w:lang w:val="en-US"/>
        </w:rPr>
        <w:t>available green space</w:t>
      </w:r>
      <w:r w:rsidR="00132E87">
        <w:rPr>
          <w:rFonts w:ascii="Arial" w:hAnsi="Arial" w:cs="Arial"/>
          <w:color w:val="000000" w:themeColor="text1"/>
          <w:sz w:val="22"/>
          <w:szCs w:val="22"/>
          <w:lang w:val="en-US"/>
        </w:rPr>
        <w:t xml:space="preserve"> in the K-zones</w:t>
      </w:r>
      <w:r w:rsidR="00132E87" w:rsidRPr="00082CAD">
        <w:rPr>
          <w:rFonts w:ascii="Arial" w:hAnsi="Arial" w:cs="Arial"/>
          <w:color w:val="000000" w:themeColor="text1"/>
          <w:sz w:val="22"/>
          <w:szCs w:val="22"/>
          <w:lang w:val="en-US"/>
        </w:rPr>
        <w:t xml:space="preserve"> </w:t>
      </w:r>
      <w:r w:rsidR="003F488F">
        <w:rPr>
          <w:rFonts w:ascii="Arial" w:hAnsi="Arial" w:cs="Arial"/>
          <w:color w:val="000000" w:themeColor="text1"/>
          <w:sz w:val="22"/>
          <w:szCs w:val="22"/>
          <w:lang w:val="en-US"/>
        </w:rPr>
        <w:t xml:space="preserve">(such as </w:t>
      </w:r>
      <w:r w:rsidR="00132E87" w:rsidRPr="00082CAD">
        <w:rPr>
          <w:rFonts w:ascii="Arial" w:hAnsi="Arial" w:cs="Arial"/>
          <w:color w:val="000000" w:themeColor="text1"/>
          <w:sz w:val="22"/>
          <w:szCs w:val="22"/>
          <w:lang w:val="en-US"/>
        </w:rPr>
        <w:t>the Constitution Square</w:t>
      </w:r>
      <w:r w:rsidR="00132E87">
        <w:rPr>
          <w:rFonts w:ascii="Arial" w:hAnsi="Arial" w:cs="Arial"/>
          <w:color w:val="000000" w:themeColor="text1"/>
          <w:sz w:val="22"/>
          <w:szCs w:val="22"/>
          <w:lang w:val="en-US"/>
        </w:rPr>
        <w:t xml:space="preserve"> </w:t>
      </w:r>
      <w:r w:rsidR="00132E87" w:rsidRPr="00082CAD">
        <w:rPr>
          <w:rFonts w:ascii="Arial" w:hAnsi="Arial" w:cs="Arial"/>
          <w:color w:val="000000" w:themeColor="text1"/>
          <w:sz w:val="22"/>
          <w:szCs w:val="22"/>
          <w:lang w:val="en-US"/>
        </w:rPr>
        <w:t>popularly referred to as City Square</w:t>
      </w:r>
      <w:r w:rsidR="003F488F">
        <w:rPr>
          <w:rFonts w:ascii="Arial" w:hAnsi="Arial" w:cs="Arial"/>
          <w:color w:val="000000" w:themeColor="text1"/>
          <w:sz w:val="22"/>
          <w:szCs w:val="22"/>
          <w:lang w:val="en-US"/>
        </w:rPr>
        <w:t>)</w:t>
      </w:r>
      <w:r w:rsidR="00132E87" w:rsidRPr="00082CAD">
        <w:rPr>
          <w:rFonts w:ascii="Arial" w:hAnsi="Arial" w:cs="Arial"/>
          <w:color w:val="000000" w:themeColor="text1"/>
          <w:sz w:val="22"/>
          <w:szCs w:val="22"/>
          <w:lang w:val="en-US"/>
        </w:rPr>
        <w:t xml:space="preserve">, </w:t>
      </w:r>
      <w:r w:rsidR="003F488F">
        <w:rPr>
          <w:rFonts w:ascii="Arial" w:hAnsi="Arial" w:cs="Arial"/>
          <w:color w:val="000000" w:themeColor="text1"/>
          <w:sz w:val="22"/>
          <w:szCs w:val="22"/>
          <w:lang w:val="en-US"/>
        </w:rPr>
        <w:t>is</w:t>
      </w:r>
      <w:r w:rsidR="00132E87" w:rsidRPr="00082CAD">
        <w:rPr>
          <w:rFonts w:ascii="Arial" w:hAnsi="Arial" w:cs="Arial"/>
          <w:color w:val="000000" w:themeColor="text1"/>
          <w:sz w:val="22"/>
          <w:szCs w:val="22"/>
          <w:lang w:val="en-US"/>
        </w:rPr>
        <w:t xml:space="preserve"> a </w:t>
      </w:r>
      <w:r w:rsidR="003F488F">
        <w:rPr>
          <w:rFonts w:ascii="Arial" w:hAnsi="Arial" w:cs="Arial"/>
          <w:color w:val="000000" w:themeColor="text1"/>
          <w:sz w:val="22"/>
          <w:szCs w:val="22"/>
          <w:lang w:val="en-US"/>
        </w:rPr>
        <w:t xml:space="preserve">popular </w:t>
      </w:r>
      <w:r w:rsidR="00132E87" w:rsidRPr="00082CAD">
        <w:rPr>
          <w:rFonts w:ascii="Arial" w:hAnsi="Arial" w:cs="Arial"/>
          <w:color w:val="000000" w:themeColor="text1"/>
          <w:sz w:val="22"/>
          <w:szCs w:val="22"/>
          <w:lang w:val="en-US"/>
        </w:rPr>
        <w:t>hangout for hoodlums and idlers</w:t>
      </w:r>
      <w:r w:rsidR="00132E87">
        <w:rPr>
          <w:rFonts w:ascii="Arial" w:hAnsi="Arial" w:cs="Arial"/>
          <w:color w:val="000000" w:themeColor="text1"/>
          <w:sz w:val="22"/>
          <w:szCs w:val="22"/>
          <w:lang w:val="en-US"/>
        </w:rPr>
        <w:t xml:space="preserve">. </w:t>
      </w:r>
      <w:r w:rsidR="00132E87" w:rsidRPr="00082CAD">
        <w:rPr>
          <w:rFonts w:ascii="Arial" w:hAnsi="Arial" w:cs="Arial"/>
          <w:color w:val="000000" w:themeColor="text1"/>
          <w:sz w:val="22"/>
          <w:szCs w:val="22"/>
          <w:lang w:val="en-US"/>
        </w:rPr>
        <w:t xml:space="preserve">While </w:t>
      </w:r>
      <w:r w:rsidR="00132E87">
        <w:rPr>
          <w:rFonts w:ascii="Arial" w:hAnsi="Arial" w:cs="Arial"/>
          <w:color w:val="000000" w:themeColor="text1"/>
          <w:sz w:val="22"/>
          <w:szCs w:val="22"/>
          <w:lang w:val="en-US"/>
        </w:rPr>
        <w:t>p</w:t>
      </w:r>
      <w:r w:rsidR="00132E87" w:rsidRPr="00082CAD">
        <w:rPr>
          <w:rFonts w:ascii="Arial" w:hAnsi="Arial" w:cs="Arial"/>
          <w:color w:val="000000" w:themeColor="text1"/>
          <w:sz w:val="22"/>
          <w:szCs w:val="22"/>
          <w:lang w:val="en-US"/>
        </w:rPr>
        <w:t xml:space="preserve">arks and open spaces hardly feature in the development plans for the estimated 56 slum neighborhoods within Kampala, such spaces are particularly important to slum dwellers because of their crowded housing conditions. </w:t>
      </w:r>
      <w:r w:rsidR="002A23CC">
        <w:rPr>
          <w:rFonts w:ascii="Arial" w:hAnsi="Arial" w:cs="Arial"/>
          <w:color w:val="000000" w:themeColor="text1"/>
          <w:sz w:val="22"/>
          <w:szCs w:val="22"/>
          <w:lang w:val="en-US"/>
        </w:rPr>
        <w:t>T</w:t>
      </w:r>
      <w:r w:rsidR="00132E87" w:rsidRPr="00082CAD">
        <w:rPr>
          <w:rFonts w:ascii="Arial" w:hAnsi="Arial" w:cs="Arial"/>
          <w:color w:val="000000" w:themeColor="text1"/>
          <w:sz w:val="22"/>
          <w:szCs w:val="22"/>
          <w:lang w:val="en-US"/>
        </w:rPr>
        <w:t>he lack of safe spaces affects children</w:t>
      </w:r>
      <w:r w:rsidR="00132E87">
        <w:rPr>
          <w:rFonts w:ascii="Arial" w:hAnsi="Arial" w:cs="Arial"/>
          <w:color w:val="000000" w:themeColor="text1"/>
          <w:sz w:val="22"/>
          <w:szCs w:val="22"/>
          <w:lang w:val="en-US"/>
        </w:rPr>
        <w:t xml:space="preserve"> and young people’s</w:t>
      </w:r>
      <w:r w:rsidR="00132E87" w:rsidRPr="00082CAD">
        <w:rPr>
          <w:rFonts w:ascii="Arial" w:hAnsi="Arial" w:cs="Arial"/>
          <w:color w:val="000000" w:themeColor="text1"/>
          <w:sz w:val="22"/>
          <w:szCs w:val="22"/>
          <w:lang w:val="en-US"/>
        </w:rPr>
        <w:t xml:space="preserve"> physical activity</w:t>
      </w:r>
      <w:r w:rsidR="002A23CC">
        <w:rPr>
          <w:rFonts w:ascii="Arial" w:hAnsi="Arial" w:cs="Arial"/>
          <w:color w:val="000000" w:themeColor="text1"/>
          <w:sz w:val="22"/>
          <w:szCs w:val="22"/>
          <w:lang w:val="en-US"/>
        </w:rPr>
        <w:t xml:space="preserve"> and</w:t>
      </w:r>
      <w:r w:rsidR="00132E87" w:rsidRPr="00082CAD">
        <w:rPr>
          <w:rFonts w:ascii="Arial" w:hAnsi="Arial" w:cs="Arial"/>
          <w:color w:val="000000" w:themeColor="text1"/>
          <w:sz w:val="22"/>
          <w:szCs w:val="22"/>
          <w:lang w:val="en-US"/>
        </w:rPr>
        <w:t xml:space="preserve"> ability to meet and play in groups</w:t>
      </w:r>
      <w:r w:rsidR="00132E87" w:rsidRPr="00082CAD">
        <w:rPr>
          <w:rStyle w:val="FootnoteReference"/>
          <w:rFonts w:ascii="Arial" w:hAnsi="Arial" w:cs="Arial"/>
          <w:color w:val="000000" w:themeColor="text1"/>
          <w:sz w:val="22"/>
          <w:szCs w:val="22"/>
        </w:rPr>
        <w:footnoteReference w:id="6"/>
      </w:r>
      <w:r w:rsidR="00132E87" w:rsidRPr="00082CAD">
        <w:rPr>
          <w:rFonts w:ascii="Arial" w:hAnsi="Arial" w:cs="Arial"/>
          <w:color w:val="000000" w:themeColor="text1"/>
          <w:sz w:val="22"/>
          <w:szCs w:val="22"/>
          <w:lang w:val="en-US"/>
        </w:rPr>
        <w:t>.</w:t>
      </w:r>
      <w:r w:rsidR="00132E87">
        <w:rPr>
          <w:rFonts w:ascii="Arial" w:hAnsi="Arial" w:cs="Arial"/>
          <w:color w:val="000000" w:themeColor="text1"/>
          <w:sz w:val="22"/>
          <w:szCs w:val="22"/>
          <w:lang w:val="en-US"/>
        </w:rPr>
        <w:t xml:space="preserve"> </w:t>
      </w:r>
      <w:r w:rsidR="003F488F">
        <w:rPr>
          <w:rFonts w:ascii="Arial" w:hAnsi="Arial" w:cs="Arial"/>
          <w:color w:val="000000" w:themeColor="text1"/>
          <w:sz w:val="22"/>
          <w:szCs w:val="22"/>
          <w:lang w:val="en-US"/>
        </w:rPr>
        <w:t>Thus, in addition to</w:t>
      </w:r>
      <w:r w:rsidR="003F488F" w:rsidRPr="00082CAD">
        <w:rPr>
          <w:rFonts w:ascii="Arial" w:hAnsi="Arial" w:cs="Arial"/>
          <w:color w:val="000000" w:themeColor="text1"/>
          <w:sz w:val="22"/>
          <w:szCs w:val="22"/>
          <w:lang w:val="en-US"/>
        </w:rPr>
        <w:t xml:space="preserve"> </w:t>
      </w:r>
      <w:r w:rsidR="003F488F">
        <w:rPr>
          <w:rFonts w:ascii="Arial" w:hAnsi="Arial" w:cs="Arial"/>
          <w:color w:val="000000" w:themeColor="text1"/>
          <w:sz w:val="22"/>
          <w:szCs w:val="22"/>
          <w:lang w:val="en-US"/>
        </w:rPr>
        <w:t xml:space="preserve">the climate adaptive </w:t>
      </w:r>
      <w:r w:rsidR="00132E87" w:rsidRPr="00082CAD">
        <w:rPr>
          <w:rFonts w:ascii="Arial" w:hAnsi="Arial" w:cs="Arial"/>
          <w:color w:val="000000" w:themeColor="text1"/>
          <w:sz w:val="22"/>
          <w:szCs w:val="22"/>
          <w:lang w:val="en-US"/>
        </w:rPr>
        <w:t xml:space="preserve">benefits, </w:t>
      </w:r>
      <w:r w:rsidR="00132E87">
        <w:rPr>
          <w:rFonts w:ascii="Arial" w:hAnsi="Arial" w:cs="Arial"/>
          <w:color w:val="000000" w:themeColor="text1"/>
          <w:sz w:val="22"/>
          <w:szCs w:val="22"/>
          <w:lang w:val="en-US"/>
        </w:rPr>
        <w:t>green spaces</w:t>
      </w:r>
      <w:r w:rsidR="00132E87" w:rsidRPr="00082CAD">
        <w:rPr>
          <w:rFonts w:ascii="Arial" w:hAnsi="Arial" w:cs="Arial"/>
          <w:color w:val="000000" w:themeColor="text1"/>
          <w:sz w:val="22"/>
          <w:szCs w:val="22"/>
          <w:lang w:val="en-US"/>
        </w:rPr>
        <w:t xml:space="preserve"> make cities </w:t>
      </w:r>
      <w:r w:rsidR="00132E87">
        <w:rPr>
          <w:rFonts w:ascii="Arial" w:hAnsi="Arial" w:cs="Arial"/>
          <w:color w:val="000000" w:themeColor="text1"/>
          <w:sz w:val="22"/>
          <w:szCs w:val="22"/>
          <w:lang w:val="en-US"/>
        </w:rPr>
        <w:t xml:space="preserve">more </w:t>
      </w:r>
      <w:r w:rsidR="00132E87" w:rsidRPr="00082CAD">
        <w:rPr>
          <w:rFonts w:ascii="Arial" w:hAnsi="Arial" w:cs="Arial"/>
          <w:color w:val="000000" w:themeColor="text1"/>
          <w:sz w:val="22"/>
          <w:szCs w:val="22"/>
          <w:lang w:val="en-US"/>
        </w:rPr>
        <w:t>livable</w:t>
      </w:r>
      <w:r w:rsidR="00132E87">
        <w:rPr>
          <w:rFonts w:ascii="Arial" w:hAnsi="Arial" w:cs="Arial"/>
          <w:color w:val="000000" w:themeColor="text1"/>
          <w:sz w:val="22"/>
          <w:szCs w:val="22"/>
          <w:lang w:val="en-US"/>
        </w:rPr>
        <w:t xml:space="preserve"> and lovable</w:t>
      </w:r>
      <w:r w:rsidR="009B3D15">
        <w:rPr>
          <w:rFonts w:ascii="Arial" w:hAnsi="Arial" w:cs="Arial"/>
          <w:color w:val="000000" w:themeColor="text1"/>
          <w:sz w:val="22"/>
          <w:szCs w:val="22"/>
          <w:lang w:val="en-US"/>
        </w:rPr>
        <w:t xml:space="preserve"> by fostering inclusion and opportunities for social activities</w:t>
      </w:r>
      <w:r w:rsidR="00132E87" w:rsidRPr="00082CAD">
        <w:rPr>
          <w:rFonts w:ascii="Arial" w:hAnsi="Arial" w:cs="Arial"/>
          <w:color w:val="000000" w:themeColor="text1"/>
          <w:sz w:val="22"/>
          <w:szCs w:val="22"/>
          <w:lang w:val="en-US"/>
        </w:rPr>
        <w:t xml:space="preserve">, improve air quality, and </w:t>
      </w:r>
      <w:r w:rsidR="00132E87">
        <w:rPr>
          <w:rFonts w:ascii="Arial" w:hAnsi="Arial" w:cs="Arial"/>
          <w:color w:val="000000" w:themeColor="text1"/>
          <w:sz w:val="22"/>
          <w:szCs w:val="22"/>
          <w:lang w:val="en-US"/>
        </w:rPr>
        <w:t xml:space="preserve">help people </w:t>
      </w:r>
      <w:r w:rsidR="00132E87" w:rsidRPr="00082CAD">
        <w:rPr>
          <w:rFonts w:ascii="Arial" w:hAnsi="Arial" w:cs="Arial"/>
          <w:color w:val="000000" w:themeColor="text1"/>
          <w:sz w:val="22"/>
          <w:szCs w:val="22"/>
          <w:lang w:val="en-US"/>
        </w:rPr>
        <w:t>become less alienat</w:t>
      </w:r>
      <w:r w:rsidR="00132E87">
        <w:rPr>
          <w:rFonts w:ascii="Arial" w:hAnsi="Arial" w:cs="Arial"/>
          <w:color w:val="000000" w:themeColor="text1"/>
          <w:sz w:val="22"/>
          <w:szCs w:val="22"/>
          <w:lang w:val="en-US"/>
        </w:rPr>
        <w:t>ed</w:t>
      </w:r>
      <w:r w:rsidR="00132E87">
        <w:rPr>
          <w:rStyle w:val="FootnoteReference"/>
          <w:rFonts w:ascii="Arial" w:hAnsi="Arial" w:cs="Arial"/>
          <w:color w:val="000000" w:themeColor="text1"/>
          <w:sz w:val="22"/>
          <w:szCs w:val="22"/>
          <w:lang w:val="en-US"/>
        </w:rPr>
        <w:footnoteReference w:id="7"/>
      </w:r>
      <w:r w:rsidR="00132E87">
        <w:rPr>
          <w:rFonts w:ascii="Arial" w:hAnsi="Arial" w:cs="Arial"/>
          <w:color w:val="000000" w:themeColor="text1"/>
          <w:sz w:val="22"/>
          <w:szCs w:val="22"/>
          <w:lang w:val="en-US"/>
        </w:rPr>
        <w:t>.</w:t>
      </w:r>
    </w:p>
    <w:p w14:paraId="455699B3" w14:textId="116AD200" w:rsidR="00346A73" w:rsidRDefault="00346A73" w:rsidP="00655A3A">
      <w:pPr>
        <w:contextualSpacing/>
        <w:jc w:val="both"/>
        <w:rPr>
          <w:rFonts w:ascii="Arial" w:hAnsi="Arial" w:cs="Arial"/>
          <w:b/>
          <w:color w:val="FF0000"/>
          <w:sz w:val="22"/>
          <w:szCs w:val="22"/>
          <w:lang w:val="en-US"/>
        </w:rPr>
      </w:pPr>
    </w:p>
    <w:p w14:paraId="1171EE0F" w14:textId="2A2870CE" w:rsidR="009B3D15" w:rsidRPr="009B3D15" w:rsidRDefault="009B3D15" w:rsidP="00655A3A">
      <w:pPr>
        <w:contextualSpacing/>
        <w:jc w:val="both"/>
        <w:rPr>
          <w:rFonts w:ascii="Arial" w:hAnsi="Arial" w:cs="Arial"/>
          <w:color w:val="000000"/>
          <w:sz w:val="22"/>
          <w:szCs w:val="22"/>
          <w:lang w:val="en-US"/>
        </w:rPr>
      </w:pPr>
      <w:r>
        <w:rPr>
          <w:rFonts w:ascii="Arial" w:hAnsi="Arial" w:cs="Arial"/>
          <w:color w:val="000000"/>
          <w:sz w:val="22"/>
          <w:szCs w:val="22"/>
          <w:lang w:val="en-US"/>
        </w:rPr>
        <w:t>This project addresse</w:t>
      </w:r>
      <w:r w:rsidR="008458D1">
        <w:rPr>
          <w:rFonts w:ascii="Arial" w:hAnsi="Arial" w:cs="Arial"/>
          <w:color w:val="000000"/>
          <w:sz w:val="22"/>
          <w:szCs w:val="22"/>
          <w:lang w:val="en-US"/>
        </w:rPr>
        <w:t>s</w:t>
      </w:r>
      <w:r>
        <w:rPr>
          <w:rFonts w:ascii="Arial" w:hAnsi="Arial" w:cs="Arial"/>
          <w:color w:val="000000"/>
          <w:sz w:val="22"/>
          <w:szCs w:val="22"/>
          <w:lang w:val="en-US"/>
        </w:rPr>
        <w:t xml:space="preserve"> the problems outlined above through the development of multi-purpose green spaces</w:t>
      </w:r>
      <w:r w:rsidR="00A702B0">
        <w:rPr>
          <w:rFonts w:ascii="Arial" w:hAnsi="Arial" w:cs="Arial"/>
          <w:color w:val="000000"/>
          <w:sz w:val="22"/>
          <w:szCs w:val="22"/>
          <w:lang w:val="en-US"/>
        </w:rPr>
        <w:t>, which is essential in the context of slums</w:t>
      </w:r>
      <w:r w:rsidR="00FE2B9D">
        <w:rPr>
          <w:rFonts w:ascii="Arial" w:hAnsi="Arial" w:cs="Arial"/>
          <w:color w:val="000000"/>
          <w:sz w:val="22"/>
          <w:szCs w:val="22"/>
          <w:lang w:val="en-US"/>
        </w:rPr>
        <w:t xml:space="preserve"> </w:t>
      </w:r>
      <w:r w:rsidR="00A702B0">
        <w:rPr>
          <w:rFonts w:ascii="Arial" w:hAnsi="Arial" w:cs="Arial"/>
          <w:color w:val="000000"/>
          <w:sz w:val="22"/>
          <w:szCs w:val="22"/>
          <w:lang w:val="en-US"/>
        </w:rPr>
        <w:t>where space is very limited</w:t>
      </w:r>
      <w:r w:rsidR="00FE2B9D">
        <w:rPr>
          <w:rFonts w:ascii="Arial" w:hAnsi="Arial" w:cs="Arial"/>
          <w:color w:val="000000"/>
          <w:sz w:val="22"/>
          <w:szCs w:val="22"/>
          <w:lang w:val="en-US"/>
        </w:rPr>
        <w:t>. Two different models will be developed:</w:t>
      </w:r>
      <w:r>
        <w:rPr>
          <w:rFonts w:ascii="Arial" w:hAnsi="Arial" w:cs="Arial"/>
          <w:color w:val="000000"/>
          <w:sz w:val="22"/>
          <w:szCs w:val="22"/>
          <w:lang w:val="en-US"/>
        </w:rPr>
        <w:t xml:space="preserve"> </w:t>
      </w:r>
      <w:r>
        <w:rPr>
          <w:rFonts w:ascii="Arial" w:hAnsi="Arial" w:cs="Arial"/>
          <w:color w:val="000000"/>
          <w:sz w:val="22"/>
          <w:szCs w:val="22"/>
          <w:lang w:val="en-GB"/>
        </w:rPr>
        <w:t xml:space="preserve">1) </w:t>
      </w:r>
      <w:r w:rsidR="0079672D">
        <w:rPr>
          <w:rFonts w:ascii="Arial" w:hAnsi="Arial" w:cs="Arial"/>
          <w:bCs/>
          <w:color w:val="000000"/>
          <w:sz w:val="22"/>
          <w:szCs w:val="22"/>
          <w:lang w:val="en-GB"/>
        </w:rPr>
        <w:t xml:space="preserve">A </w:t>
      </w:r>
      <w:r w:rsidR="0079672D" w:rsidRPr="0027224B">
        <w:rPr>
          <w:rFonts w:ascii="Arial" w:hAnsi="Arial" w:cs="Arial"/>
          <w:bCs/>
          <w:color w:val="000000"/>
          <w:sz w:val="22"/>
          <w:szCs w:val="22"/>
          <w:lang w:val="en-GB"/>
        </w:rPr>
        <w:t>Youth Climate Resource Centre</w:t>
      </w:r>
      <w:r w:rsidR="008458D1">
        <w:rPr>
          <w:rFonts w:ascii="Arial" w:hAnsi="Arial" w:cs="Arial"/>
          <w:color w:val="000000"/>
          <w:sz w:val="22"/>
          <w:szCs w:val="22"/>
          <w:lang w:val="en-GB"/>
        </w:rPr>
        <w:t>, where young people can meet in a green space,</w:t>
      </w:r>
      <w:r w:rsidR="008458D1" w:rsidRPr="008458D1">
        <w:rPr>
          <w:rFonts w:ascii="Arial" w:hAnsi="Arial" w:cs="Arial"/>
          <w:color w:val="000000"/>
          <w:sz w:val="22"/>
          <w:szCs w:val="22"/>
          <w:lang w:val="en-GB"/>
        </w:rPr>
        <w:t xml:space="preserve"> interact, </w:t>
      </w:r>
      <w:r w:rsidR="008458D1">
        <w:rPr>
          <w:rFonts w:ascii="Arial" w:hAnsi="Arial" w:cs="Arial"/>
          <w:color w:val="000000"/>
          <w:sz w:val="22"/>
          <w:szCs w:val="22"/>
          <w:lang w:val="en-GB"/>
        </w:rPr>
        <w:t xml:space="preserve">and </w:t>
      </w:r>
      <w:r w:rsidR="008458D1" w:rsidRPr="008458D1">
        <w:rPr>
          <w:rFonts w:ascii="Arial" w:hAnsi="Arial" w:cs="Arial"/>
          <w:color w:val="000000"/>
          <w:sz w:val="22"/>
          <w:szCs w:val="22"/>
          <w:lang w:val="en-GB"/>
        </w:rPr>
        <w:t>learn from each other</w:t>
      </w:r>
      <w:r w:rsidR="008458D1">
        <w:rPr>
          <w:rFonts w:ascii="Arial" w:hAnsi="Arial" w:cs="Arial"/>
          <w:color w:val="000000"/>
          <w:sz w:val="22"/>
          <w:szCs w:val="22"/>
          <w:lang w:val="en-GB"/>
        </w:rPr>
        <w:t xml:space="preserve">; </w:t>
      </w:r>
      <w:r>
        <w:rPr>
          <w:rFonts w:ascii="Arial" w:hAnsi="Arial" w:cs="Arial"/>
          <w:color w:val="000000"/>
          <w:sz w:val="22"/>
          <w:szCs w:val="22"/>
          <w:lang w:val="en-GB"/>
        </w:rPr>
        <w:t xml:space="preserve">and 2) </w:t>
      </w:r>
      <w:r w:rsidR="00767795">
        <w:rPr>
          <w:rFonts w:ascii="Arial" w:hAnsi="Arial" w:cs="Arial"/>
          <w:color w:val="000000"/>
          <w:sz w:val="22"/>
          <w:szCs w:val="22"/>
          <w:lang w:val="en-GB"/>
        </w:rPr>
        <w:t xml:space="preserve">Public </w:t>
      </w:r>
      <w:r w:rsidR="00BB239A">
        <w:rPr>
          <w:rFonts w:ascii="Arial" w:hAnsi="Arial" w:cs="Arial"/>
          <w:color w:val="000000"/>
          <w:sz w:val="22"/>
          <w:szCs w:val="22"/>
          <w:lang w:val="en-GB"/>
        </w:rPr>
        <w:t>City</w:t>
      </w:r>
      <w:r>
        <w:rPr>
          <w:rFonts w:ascii="Arial" w:hAnsi="Arial" w:cs="Arial"/>
          <w:color w:val="000000"/>
          <w:sz w:val="22"/>
          <w:szCs w:val="22"/>
          <w:lang w:val="en-GB"/>
        </w:rPr>
        <w:t xml:space="preserve"> </w:t>
      </w:r>
      <w:r w:rsidR="00BB239A">
        <w:rPr>
          <w:rFonts w:ascii="Arial" w:hAnsi="Arial" w:cs="Arial"/>
          <w:color w:val="000000"/>
          <w:sz w:val="22"/>
          <w:szCs w:val="22"/>
          <w:lang w:val="en-GB"/>
        </w:rPr>
        <w:t>G</w:t>
      </w:r>
      <w:r>
        <w:rPr>
          <w:rFonts w:ascii="Arial" w:hAnsi="Arial" w:cs="Arial"/>
          <w:color w:val="000000"/>
          <w:sz w:val="22"/>
          <w:szCs w:val="22"/>
          <w:lang w:val="en-GB"/>
        </w:rPr>
        <w:t xml:space="preserve">ardens, which, on top of their contribution to restoration of natural water ways, can also support the livelihood of community </w:t>
      </w:r>
      <w:r w:rsidR="0046058C">
        <w:rPr>
          <w:rFonts w:ascii="Arial" w:hAnsi="Arial" w:cs="Arial"/>
          <w:color w:val="000000"/>
          <w:sz w:val="22"/>
          <w:szCs w:val="22"/>
          <w:lang w:val="en-GB"/>
        </w:rPr>
        <w:t>youth</w:t>
      </w:r>
      <w:r>
        <w:rPr>
          <w:rFonts w:ascii="Arial" w:hAnsi="Arial" w:cs="Arial"/>
          <w:color w:val="000000"/>
          <w:sz w:val="22"/>
          <w:szCs w:val="22"/>
          <w:lang w:val="en-GB"/>
        </w:rPr>
        <w:t xml:space="preserve"> through provision of food. </w:t>
      </w:r>
      <w:r w:rsidR="008458D1">
        <w:rPr>
          <w:rFonts w:ascii="Arial" w:hAnsi="Arial" w:cs="Arial"/>
          <w:color w:val="000000"/>
          <w:sz w:val="22"/>
          <w:szCs w:val="22"/>
          <w:lang w:val="en-GB"/>
        </w:rPr>
        <w:t xml:space="preserve">The development of green infrastructure in the slum communities </w:t>
      </w:r>
      <w:r w:rsidR="008458D1">
        <w:rPr>
          <w:rFonts w:ascii="Arial" w:hAnsi="Arial" w:cs="Arial"/>
          <w:color w:val="000000"/>
          <w:sz w:val="22"/>
          <w:szCs w:val="22"/>
          <w:lang w:val="en-GB"/>
        </w:rPr>
        <w:lastRenderedPageBreak/>
        <w:t>creates an opportunity for youth participation, and the spaces will act as physical platforms for the young people to learn about climate change and climate and environmental related challenges and solutions.</w:t>
      </w:r>
    </w:p>
    <w:p w14:paraId="75BA8D50" w14:textId="77777777" w:rsidR="00760B68" w:rsidRDefault="00760B68" w:rsidP="00655A3A">
      <w:pPr>
        <w:contextualSpacing/>
        <w:jc w:val="both"/>
        <w:rPr>
          <w:rFonts w:ascii="Arial" w:hAnsi="Arial" w:cs="Arial"/>
          <w:color w:val="000000" w:themeColor="text1"/>
          <w:sz w:val="22"/>
          <w:szCs w:val="22"/>
          <w:lang w:val="en-US"/>
        </w:rPr>
      </w:pPr>
    </w:p>
    <w:p w14:paraId="59C349A2" w14:textId="112DB5C6" w:rsidR="00061538" w:rsidRPr="00FF1E7F" w:rsidRDefault="007B7901" w:rsidP="00B84AF8">
      <w:pPr>
        <w:contextualSpacing/>
        <w:jc w:val="both"/>
        <w:rPr>
          <w:rFonts w:ascii="Arial" w:hAnsi="Arial" w:cs="Arial"/>
          <w:b/>
          <w:bCs/>
          <w:color w:val="000000"/>
          <w:sz w:val="22"/>
          <w:szCs w:val="22"/>
          <w:lang w:val="en-GB"/>
        </w:rPr>
      </w:pPr>
      <w:r w:rsidRPr="00406134">
        <w:rPr>
          <w:rFonts w:ascii="Arial" w:hAnsi="Arial" w:cs="Arial"/>
          <w:b/>
          <w:bCs/>
          <w:color w:val="000000"/>
          <w:sz w:val="22"/>
          <w:szCs w:val="22"/>
          <w:lang w:val="en-GB"/>
        </w:rPr>
        <w:t xml:space="preserve">1.3. </w:t>
      </w:r>
      <w:r w:rsidR="00367300">
        <w:rPr>
          <w:rFonts w:ascii="Arial" w:hAnsi="Arial" w:cs="Arial"/>
          <w:b/>
          <w:bCs/>
          <w:color w:val="000000"/>
          <w:sz w:val="22"/>
          <w:szCs w:val="22"/>
          <w:lang w:val="en-GB"/>
        </w:rPr>
        <w:t>C</w:t>
      </w:r>
      <w:r w:rsidRPr="00406134">
        <w:rPr>
          <w:rFonts w:ascii="Arial" w:hAnsi="Arial" w:cs="Arial"/>
          <w:b/>
          <w:bCs/>
          <w:color w:val="000000"/>
          <w:sz w:val="22"/>
          <w:szCs w:val="22"/>
          <w:lang w:val="en-GB"/>
        </w:rPr>
        <w:t>ontext of the intervention</w:t>
      </w:r>
    </w:p>
    <w:p w14:paraId="3F79BE4F" w14:textId="77777777" w:rsidR="007B7901" w:rsidRPr="00406134" w:rsidRDefault="007B7901" w:rsidP="00655A3A">
      <w:pPr>
        <w:contextualSpacing/>
        <w:rPr>
          <w:rFonts w:ascii="Arial" w:hAnsi="Arial" w:cs="Arial"/>
          <w:sz w:val="22"/>
          <w:szCs w:val="22"/>
          <w:lang w:val="en-GB"/>
        </w:rPr>
      </w:pPr>
      <w:r w:rsidRPr="00406134">
        <w:rPr>
          <w:rFonts w:ascii="Arial" w:hAnsi="Arial" w:cs="Arial"/>
          <w:b/>
          <w:bCs/>
          <w:i/>
          <w:iCs/>
          <w:color w:val="000000"/>
          <w:sz w:val="22"/>
          <w:szCs w:val="22"/>
          <w:lang w:val="en-GB"/>
        </w:rPr>
        <w:t>Urban Uganda</w:t>
      </w:r>
    </w:p>
    <w:p w14:paraId="3C86B364" w14:textId="15E3C928" w:rsidR="007B7901" w:rsidRDefault="007B7901" w:rsidP="00655A3A">
      <w:pPr>
        <w:contextualSpacing/>
        <w:jc w:val="both"/>
        <w:rPr>
          <w:rFonts w:ascii="Arial" w:hAnsi="Arial" w:cs="Arial"/>
          <w:color w:val="000000"/>
          <w:sz w:val="22"/>
          <w:szCs w:val="22"/>
          <w:lang w:val="en-GB"/>
        </w:rPr>
      </w:pPr>
      <w:r w:rsidRPr="00406134">
        <w:rPr>
          <w:rFonts w:ascii="Arial" w:hAnsi="Arial" w:cs="Arial"/>
          <w:color w:val="000000"/>
          <w:sz w:val="22"/>
          <w:szCs w:val="22"/>
          <w:lang w:val="en-GB"/>
        </w:rPr>
        <w:t>Uganda</w:t>
      </w:r>
      <w:r w:rsidR="009A2492">
        <w:rPr>
          <w:rFonts w:ascii="Arial" w:hAnsi="Arial" w:cs="Arial"/>
          <w:color w:val="000000"/>
          <w:sz w:val="22"/>
          <w:szCs w:val="22"/>
          <w:lang w:val="en-GB"/>
        </w:rPr>
        <w:t xml:space="preserve"> has a population of </w:t>
      </w:r>
      <w:r w:rsidRPr="00406134">
        <w:rPr>
          <w:rFonts w:ascii="Arial" w:hAnsi="Arial" w:cs="Arial"/>
          <w:color w:val="000000"/>
          <w:sz w:val="22"/>
          <w:szCs w:val="22"/>
          <w:lang w:val="en-GB"/>
        </w:rPr>
        <w:t>4</w:t>
      </w:r>
      <w:r w:rsidR="009A2492">
        <w:rPr>
          <w:rFonts w:ascii="Arial" w:hAnsi="Arial" w:cs="Arial"/>
          <w:color w:val="000000"/>
          <w:sz w:val="22"/>
          <w:szCs w:val="22"/>
          <w:lang w:val="en-GB"/>
        </w:rPr>
        <w:t>4</w:t>
      </w:r>
      <w:r w:rsidRPr="00406134">
        <w:rPr>
          <w:rFonts w:ascii="Arial" w:hAnsi="Arial" w:cs="Arial"/>
          <w:color w:val="000000"/>
          <w:sz w:val="22"/>
          <w:szCs w:val="22"/>
          <w:lang w:val="en-GB"/>
        </w:rPr>
        <w:t xml:space="preserve"> million people</w:t>
      </w:r>
      <w:r w:rsidR="009A2492">
        <w:rPr>
          <w:rFonts w:ascii="Arial" w:hAnsi="Arial" w:cs="Arial"/>
          <w:color w:val="000000"/>
          <w:sz w:val="22"/>
          <w:szCs w:val="22"/>
          <w:lang w:val="en-GB"/>
        </w:rPr>
        <w:t xml:space="preserve">, </w:t>
      </w:r>
      <w:r w:rsidR="00EA6176">
        <w:rPr>
          <w:rFonts w:ascii="Arial" w:hAnsi="Arial" w:cs="Arial"/>
          <w:color w:val="000000"/>
          <w:sz w:val="22"/>
          <w:szCs w:val="22"/>
          <w:lang w:val="en-GB"/>
        </w:rPr>
        <w:t xml:space="preserve">expected to reach 89 million </w:t>
      </w:r>
      <w:r w:rsidRPr="00406134">
        <w:rPr>
          <w:rFonts w:ascii="Arial" w:hAnsi="Arial" w:cs="Arial"/>
          <w:color w:val="000000"/>
          <w:sz w:val="22"/>
          <w:szCs w:val="22"/>
          <w:lang w:val="en-GB"/>
        </w:rPr>
        <w:t>by 2050</w:t>
      </w:r>
      <w:r w:rsidR="009A2492">
        <w:rPr>
          <w:rFonts w:ascii="Arial" w:hAnsi="Arial" w:cs="Arial"/>
          <w:color w:val="000000"/>
          <w:sz w:val="22"/>
          <w:szCs w:val="22"/>
          <w:lang w:val="en-GB"/>
        </w:rPr>
        <w:t xml:space="preserve"> (United Nations 2019</w:t>
      </w:r>
      <w:r w:rsidR="00EA6176">
        <w:rPr>
          <w:rFonts w:ascii="Arial" w:hAnsi="Arial" w:cs="Arial"/>
          <w:color w:val="000000"/>
          <w:sz w:val="22"/>
          <w:szCs w:val="22"/>
          <w:lang w:val="en-GB"/>
        </w:rPr>
        <w:t xml:space="preserve">; </w:t>
      </w:r>
      <w:proofErr w:type="spellStart"/>
      <w:r w:rsidR="00EA6176">
        <w:rPr>
          <w:rFonts w:ascii="Arial" w:hAnsi="Arial" w:cs="Arial"/>
          <w:color w:val="000000"/>
          <w:sz w:val="22"/>
          <w:szCs w:val="22"/>
          <w:lang w:val="en-GB"/>
        </w:rPr>
        <w:t>Worldometers</w:t>
      </w:r>
      <w:proofErr w:type="spellEnd"/>
      <w:r w:rsidR="00EA6176">
        <w:rPr>
          <w:rFonts w:ascii="Arial" w:hAnsi="Arial" w:cs="Arial"/>
          <w:color w:val="000000"/>
          <w:sz w:val="22"/>
          <w:szCs w:val="22"/>
          <w:lang w:val="en-GB"/>
        </w:rPr>
        <w:t xml:space="preserve"> 2019</w:t>
      </w:r>
      <w:r w:rsidR="009A2492">
        <w:rPr>
          <w:rFonts w:ascii="Arial" w:hAnsi="Arial" w:cs="Arial"/>
          <w:color w:val="000000"/>
          <w:sz w:val="22"/>
          <w:szCs w:val="22"/>
          <w:lang w:val="en-GB"/>
        </w:rPr>
        <w:t>)</w:t>
      </w:r>
      <w:r w:rsidRPr="00406134">
        <w:rPr>
          <w:rFonts w:ascii="Arial" w:hAnsi="Arial" w:cs="Arial"/>
          <w:color w:val="000000"/>
          <w:sz w:val="22"/>
          <w:szCs w:val="22"/>
          <w:lang w:val="en-GB"/>
        </w:rPr>
        <w:t xml:space="preserve">. </w:t>
      </w:r>
      <w:r w:rsidR="00F00E89">
        <w:rPr>
          <w:rFonts w:ascii="Arial" w:hAnsi="Arial" w:cs="Arial"/>
          <w:color w:val="000000"/>
          <w:sz w:val="22"/>
          <w:szCs w:val="22"/>
          <w:lang w:val="en-GB"/>
        </w:rPr>
        <w:t>The country</w:t>
      </w:r>
      <w:r w:rsidR="00942DF8">
        <w:rPr>
          <w:rFonts w:ascii="Arial" w:hAnsi="Arial" w:cs="Arial"/>
          <w:color w:val="000000"/>
          <w:sz w:val="22"/>
          <w:szCs w:val="22"/>
          <w:lang w:val="en-GB"/>
        </w:rPr>
        <w:t xml:space="preserve"> is</w:t>
      </w:r>
      <w:r w:rsidR="00F00E89">
        <w:rPr>
          <w:rFonts w:ascii="Arial" w:hAnsi="Arial" w:cs="Arial"/>
          <w:color w:val="000000"/>
          <w:sz w:val="22"/>
          <w:szCs w:val="22"/>
          <w:lang w:val="en-GB"/>
        </w:rPr>
        <w:t xml:space="preserve"> levelled as</w:t>
      </w:r>
      <w:r w:rsidR="003A20B7">
        <w:rPr>
          <w:rFonts w:ascii="Arial" w:hAnsi="Arial" w:cs="Arial"/>
          <w:color w:val="000000"/>
          <w:sz w:val="22"/>
          <w:szCs w:val="22"/>
          <w:lang w:val="en-GB"/>
        </w:rPr>
        <w:t xml:space="preserve"> ‘Low human development’</w:t>
      </w:r>
      <w:r w:rsidR="00F00E89">
        <w:rPr>
          <w:rFonts w:ascii="Arial" w:hAnsi="Arial" w:cs="Arial"/>
          <w:color w:val="000000"/>
          <w:sz w:val="22"/>
          <w:szCs w:val="22"/>
          <w:lang w:val="en-GB"/>
        </w:rPr>
        <w:t xml:space="preserve"> in</w:t>
      </w:r>
      <w:r w:rsidR="003A20B7">
        <w:rPr>
          <w:rFonts w:ascii="Arial" w:hAnsi="Arial" w:cs="Arial"/>
          <w:color w:val="000000"/>
          <w:sz w:val="22"/>
          <w:szCs w:val="22"/>
          <w:lang w:val="en-GB"/>
        </w:rPr>
        <w:t xml:space="preserve"> UNDP’s human development index, and 41.7 % of the population live below the income poverty line of $1.9 a day (UNDP 201</w:t>
      </w:r>
      <w:r w:rsidR="00F822BA">
        <w:rPr>
          <w:rFonts w:ascii="Arial" w:hAnsi="Arial" w:cs="Arial"/>
          <w:color w:val="000000"/>
          <w:sz w:val="22"/>
          <w:szCs w:val="22"/>
          <w:lang w:val="en-GB"/>
        </w:rPr>
        <w:t>8;2019</w:t>
      </w:r>
      <w:r w:rsidR="003A20B7">
        <w:rPr>
          <w:rFonts w:ascii="Arial" w:hAnsi="Arial" w:cs="Arial"/>
          <w:color w:val="000000"/>
          <w:sz w:val="22"/>
          <w:szCs w:val="22"/>
          <w:lang w:val="en-GB"/>
        </w:rPr>
        <w:t>)</w:t>
      </w:r>
      <w:r w:rsidRPr="00406134">
        <w:rPr>
          <w:rFonts w:ascii="Arial" w:hAnsi="Arial" w:cs="Arial"/>
          <w:color w:val="000000"/>
          <w:sz w:val="22"/>
          <w:szCs w:val="22"/>
          <w:lang w:val="en-GB"/>
        </w:rPr>
        <w:t xml:space="preserve">. In recent years, there has been a slowdown in economic growth and small upsurge of poverty following a positive period of poverty reduction in the years 2006-2013 (The World Bank 2016). </w:t>
      </w:r>
      <w:r w:rsidR="000250D2">
        <w:rPr>
          <w:rFonts w:ascii="Arial" w:hAnsi="Arial" w:cs="Arial"/>
          <w:sz w:val="22"/>
          <w:szCs w:val="22"/>
          <w:lang w:val="en-US"/>
        </w:rPr>
        <w:t>Uganda is</w:t>
      </w:r>
      <w:r w:rsidR="00F00E89">
        <w:rPr>
          <w:rFonts w:ascii="Arial" w:hAnsi="Arial" w:cs="Arial"/>
          <w:sz w:val="22"/>
          <w:szCs w:val="22"/>
          <w:lang w:val="en-US"/>
        </w:rPr>
        <w:t xml:space="preserve"> considered a stab</w:t>
      </w:r>
      <w:r w:rsidR="00FE2B9D">
        <w:rPr>
          <w:rFonts w:ascii="Arial" w:hAnsi="Arial" w:cs="Arial"/>
          <w:sz w:val="22"/>
          <w:szCs w:val="22"/>
          <w:lang w:val="en-US"/>
        </w:rPr>
        <w:t>l</w:t>
      </w:r>
      <w:r w:rsidR="00F00E89">
        <w:rPr>
          <w:rFonts w:ascii="Arial" w:hAnsi="Arial" w:cs="Arial"/>
          <w:sz w:val="22"/>
          <w:szCs w:val="22"/>
          <w:lang w:val="en-US"/>
        </w:rPr>
        <w:t>e context,</w:t>
      </w:r>
      <w:r w:rsidR="000250D2">
        <w:rPr>
          <w:rFonts w:ascii="Arial" w:hAnsi="Arial" w:cs="Arial"/>
          <w:sz w:val="22"/>
          <w:szCs w:val="22"/>
          <w:lang w:val="en-US"/>
        </w:rPr>
        <w:t xml:space="preserve"> listed in the ‘high risk’ </w:t>
      </w:r>
      <w:r w:rsidR="00981B1A">
        <w:rPr>
          <w:rFonts w:ascii="Arial" w:hAnsi="Arial" w:cs="Arial"/>
          <w:sz w:val="22"/>
          <w:szCs w:val="22"/>
          <w:lang w:val="en-US"/>
        </w:rPr>
        <w:t xml:space="preserve">(and not ‘very high risk’) </w:t>
      </w:r>
      <w:r w:rsidR="000250D2">
        <w:rPr>
          <w:rFonts w:ascii="Arial" w:hAnsi="Arial" w:cs="Arial"/>
          <w:sz w:val="22"/>
          <w:szCs w:val="22"/>
          <w:lang w:val="en-US"/>
        </w:rPr>
        <w:t>category on INFORM’s global risk index as of 2018</w:t>
      </w:r>
      <w:r w:rsidR="000250D2">
        <w:rPr>
          <w:rStyle w:val="FootnoteReference"/>
          <w:rFonts w:ascii="Arial" w:hAnsi="Arial" w:cs="Arial"/>
          <w:sz w:val="22"/>
          <w:szCs w:val="22"/>
          <w:lang w:val="en-US"/>
        </w:rPr>
        <w:footnoteReference w:id="8"/>
      </w:r>
      <w:r w:rsidR="00F00E89">
        <w:rPr>
          <w:rFonts w:ascii="Arial" w:hAnsi="Arial" w:cs="Arial"/>
          <w:sz w:val="22"/>
          <w:szCs w:val="22"/>
          <w:lang w:val="en-US"/>
        </w:rPr>
        <w:t>.</w:t>
      </w:r>
      <w:r w:rsidR="00F00E89">
        <w:rPr>
          <w:rFonts w:ascii="Arial" w:hAnsi="Arial" w:cs="Arial"/>
          <w:color w:val="000000"/>
          <w:sz w:val="22"/>
          <w:szCs w:val="22"/>
          <w:lang w:val="en-GB"/>
        </w:rPr>
        <w:t xml:space="preserve"> </w:t>
      </w:r>
      <w:r w:rsidRPr="00406134">
        <w:rPr>
          <w:rFonts w:ascii="Arial" w:hAnsi="Arial" w:cs="Arial"/>
          <w:color w:val="000000"/>
          <w:sz w:val="22"/>
          <w:szCs w:val="22"/>
          <w:lang w:val="en-GB"/>
        </w:rPr>
        <w:t>Uganda face</w:t>
      </w:r>
      <w:r w:rsidR="0078175F">
        <w:rPr>
          <w:rFonts w:ascii="Arial" w:hAnsi="Arial" w:cs="Arial"/>
          <w:color w:val="000000"/>
          <w:sz w:val="22"/>
          <w:szCs w:val="22"/>
          <w:lang w:val="en-GB"/>
        </w:rPr>
        <w:t>s</w:t>
      </w:r>
      <w:r w:rsidR="00EA6176">
        <w:rPr>
          <w:rFonts w:ascii="Arial" w:hAnsi="Arial" w:cs="Arial"/>
          <w:color w:val="000000"/>
          <w:sz w:val="22"/>
          <w:szCs w:val="22"/>
          <w:lang w:val="en-GB"/>
        </w:rPr>
        <w:t xml:space="preserve"> challenges of</w:t>
      </w:r>
      <w:r w:rsidRPr="00406134">
        <w:rPr>
          <w:rFonts w:ascii="Arial" w:hAnsi="Arial" w:cs="Arial"/>
          <w:color w:val="000000"/>
          <w:sz w:val="22"/>
          <w:szCs w:val="22"/>
          <w:lang w:val="en-GB"/>
        </w:rPr>
        <w:t xml:space="preserve"> a high degree of unemployment, especially among the youth, natural disasters</w:t>
      </w:r>
      <w:r w:rsidR="00FF0BBB">
        <w:rPr>
          <w:rFonts w:ascii="Arial" w:hAnsi="Arial" w:cs="Arial"/>
          <w:color w:val="000000"/>
          <w:sz w:val="22"/>
          <w:szCs w:val="22"/>
          <w:lang w:val="en-GB"/>
        </w:rPr>
        <w:t>,</w:t>
      </w:r>
      <w:r w:rsidRPr="00406134">
        <w:rPr>
          <w:rFonts w:ascii="Arial" w:hAnsi="Arial" w:cs="Arial"/>
          <w:color w:val="000000"/>
          <w:sz w:val="22"/>
          <w:szCs w:val="22"/>
          <w:lang w:val="en-GB"/>
        </w:rPr>
        <w:t xml:space="preserve"> including droughts and flooding, the integration of refugees, various health issues, including HIV/AIDS, malaria, and cholera, and ineffective governance. </w:t>
      </w:r>
      <w:r w:rsidR="00EA6176">
        <w:rPr>
          <w:rFonts w:ascii="Arial" w:hAnsi="Arial" w:cs="Arial"/>
          <w:color w:val="000000"/>
          <w:sz w:val="22"/>
          <w:szCs w:val="22"/>
          <w:lang w:val="en-GB"/>
        </w:rPr>
        <w:t>24</w:t>
      </w:r>
      <w:r w:rsidRPr="00406134">
        <w:rPr>
          <w:rFonts w:ascii="Arial" w:hAnsi="Arial" w:cs="Arial"/>
          <w:color w:val="000000"/>
          <w:sz w:val="22"/>
          <w:szCs w:val="22"/>
          <w:lang w:val="en-GB"/>
        </w:rPr>
        <w:t xml:space="preserve">% of </w:t>
      </w:r>
      <w:r w:rsidR="00BB239A">
        <w:rPr>
          <w:rFonts w:ascii="Arial" w:hAnsi="Arial" w:cs="Arial"/>
          <w:color w:val="000000"/>
          <w:sz w:val="22"/>
          <w:szCs w:val="22"/>
          <w:lang w:val="en-GB"/>
        </w:rPr>
        <w:t>the</w:t>
      </w:r>
      <w:r w:rsidRPr="00406134">
        <w:rPr>
          <w:rFonts w:ascii="Arial" w:hAnsi="Arial" w:cs="Arial"/>
          <w:color w:val="000000"/>
          <w:sz w:val="22"/>
          <w:szCs w:val="22"/>
          <w:lang w:val="en-GB"/>
        </w:rPr>
        <w:t xml:space="preserve"> population</w:t>
      </w:r>
      <w:r w:rsidR="0078175F">
        <w:rPr>
          <w:rFonts w:ascii="Arial" w:hAnsi="Arial" w:cs="Arial"/>
          <w:color w:val="000000"/>
          <w:sz w:val="22"/>
          <w:szCs w:val="22"/>
          <w:lang w:val="en-GB"/>
        </w:rPr>
        <w:t xml:space="preserve"> </w:t>
      </w:r>
      <w:r w:rsidRPr="00406134">
        <w:rPr>
          <w:rFonts w:ascii="Arial" w:hAnsi="Arial" w:cs="Arial"/>
          <w:color w:val="000000"/>
          <w:sz w:val="22"/>
          <w:szCs w:val="22"/>
          <w:lang w:val="en-GB"/>
        </w:rPr>
        <w:t>live in urban areas</w:t>
      </w:r>
      <w:r w:rsidR="00EA6176">
        <w:rPr>
          <w:rFonts w:ascii="Arial" w:hAnsi="Arial" w:cs="Arial"/>
          <w:color w:val="000000"/>
          <w:sz w:val="22"/>
          <w:szCs w:val="22"/>
          <w:lang w:val="en-GB"/>
        </w:rPr>
        <w:t xml:space="preserve">, expected to reach 44% by 2050 (United Nations 2018). </w:t>
      </w:r>
      <w:r w:rsidR="00FF0BBB" w:rsidRPr="00406134">
        <w:rPr>
          <w:rFonts w:ascii="Arial" w:hAnsi="Arial" w:cs="Arial"/>
          <w:color w:val="000000"/>
          <w:sz w:val="22"/>
          <w:szCs w:val="22"/>
          <w:lang w:val="en-GB"/>
        </w:rPr>
        <w:t xml:space="preserve">In 2014, it was estimated that 54% of </w:t>
      </w:r>
      <w:r w:rsidR="00FF0BBB">
        <w:rPr>
          <w:rFonts w:ascii="Arial" w:hAnsi="Arial" w:cs="Arial"/>
          <w:color w:val="000000"/>
          <w:sz w:val="22"/>
          <w:szCs w:val="22"/>
          <w:lang w:val="en-GB"/>
        </w:rPr>
        <w:t xml:space="preserve">Uganda’s </w:t>
      </w:r>
      <w:r w:rsidR="00FF0BBB" w:rsidRPr="00406134">
        <w:rPr>
          <w:rFonts w:ascii="Arial" w:hAnsi="Arial" w:cs="Arial"/>
          <w:color w:val="000000"/>
          <w:sz w:val="22"/>
          <w:szCs w:val="22"/>
          <w:lang w:val="en-GB"/>
        </w:rPr>
        <w:t>urban</w:t>
      </w:r>
      <w:r w:rsidR="00FF0BBB">
        <w:rPr>
          <w:rFonts w:ascii="Arial" w:hAnsi="Arial" w:cs="Arial"/>
          <w:color w:val="000000"/>
          <w:sz w:val="22"/>
          <w:szCs w:val="22"/>
          <w:lang w:val="en-GB"/>
        </w:rPr>
        <w:t xml:space="preserve"> population lived in </w:t>
      </w:r>
      <w:r w:rsidR="00FF0BBB" w:rsidRPr="00406134">
        <w:rPr>
          <w:rFonts w:ascii="Arial" w:hAnsi="Arial" w:cs="Arial"/>
          <w:color w:val="000000"/>
          <w:sz w:val="22"/>
          <w:szCs w:val="22"/>
          <w:lang w:val="en-GB"/>
        </w:rPr>
        <w:t>slum areas (The World Bank)</w:t>
      </w:r>
      <w:r w:rsidR="00FF0BBB">
        <w:rPr>
          <w:rFonts w:ascii="Arial" w:hAnsi="Arial" w:cs="Arial"/>
          <w:color w:val="000000"/>
          <w:sz w:val="22"/>
          <w:szCs w:val="22"/>
          <w:lang w:val="en-GB"/>
        </w:rPr>
        <w:t>, and t</w:t>
      </w:r>
      <w:r w:rsidRPr="00406134">
        <w:rPr>
          <w:rFonts w:ascii="Arial" w:hAnsi="Arial" w:cs="Arial"/>
          <w:color w:val="000000"/>
          <w:sz w:val="22"/>
          <w:szCs w:val="22"/>
          <w:lang w:val="en-GB"/>
        </w:rPr>
        <w:t xml:space="preserve">he capital, Kampala, </w:t>
      </w:r>
      <w:r w:rsidR="00FF0BBB">
        <w:rPr>
          <w:rFonts w:ascii="Arial" w:hAnsi="Arial" w:cs="Arial"/>
          <w:color w:val="000000"/>
          <w:sz w:val="22"/>
          <w:szCs w:val="22"/>
          <w:lang w:val="en-GB"/>
        </w:rPr>
        <w:t xml:space="preserve">which </w:t>
      </w:r>
      <w:r w:rsidRPr="00406134">
        <w:rPr>
          <w:rFonts w:ascii="Arial" w:hAnsi="Arial" w:cs="Arial"/>
          <w:color w:val="000000"/>
          <w:sz w:val="22"/>
          <w:szCs w:val="22"/>
          <w:lang w:val="en-GB"/>
        </w:rPr>
        <w:t>is located on the Northern shore of Lake Victoria</w:t>
      </w:r>
      <w:r w:rsidR="00FF0BBB">
        <w:rPr>
          <w:rFonts w:ascii="Arial" w:hAnsi="Arial" w:cs="Arial"/>
          <w:color w:val="000000"/>
          <w:sz w:val="22"/>
          <w:szCs w:val="22"/>
          <w:lang w:val="en-GB"/>
        </w:rPr>
        <w:t>,</w:t>
      </w:r>
      <w:r w:rsidRPr="00406134">
        <w:rPr>
          <w:rFonts w:ascii="Arial" w:hAnsi="Arial" w:cs="Arial"/>
          <w:color w:val="000000"/>
          <w:sz w:val="22"/>
          <w:szCs w:val="22"/>
          <w:lang w:val="en-GB"/>
        </w:rPr>
        <w:t xml:space="preserve"> is the fastest urbanising area in the country. </w:t>
      </w:r>
    </w:p>
    <w:p w14:paraId="07F293B4" w14:textId="77777777" w:rsidR="00082CAD" w:rsidRDefault="00082CAD" w:rsidP="00655A3A">
      <w:pPr>
        <w:contextualSpacing/>
        <w:jc w:val="both"/>
        <w:rPr>
          <w:rFonts w:ascii="Arial" w:hAnsi="Arial" w:cs="Arial"/>
          <w:sz w:val="22"/>
          <w:szCs w:val="22"/>
          <w:lang w:val="en-US"/>
        </w:rPr>
      </w:pPr>
    </w:p>
    <w:p w14:paraId="50FF13F0" w14:textId="281D527F" w:rsidR="00082CAD" w:rsidRPr="00082CAD" w:rsidRDefault="00082CAD" w:rsidP="00655A3A">
      <w:pPr>
        <w:contextualSpacing/>
        <w:jc w:val="both"/>
        <w:rPr>
          <w:rFonts w:ascii="Arial" w:hAnsi="Arial" w:cs="Arial"/>
          <w:b/>
          <w:i/>
          <w:sz w:val="22"/>
          <w:szCs w:val="22"/>
          <w:lang w:val="en-US"/>
        </w:rPr>
      </w:pPr>
      <w:r w:rsidRPr="00082CAD">
        <w:rPr>
          <w:rFonts w:ascii="Arial" w:hAnsi="Arial" w:cs="Arial"/>
          <w:b/>
          <w:i/>
          <w:sz w:val="22"/>
          <w:szCs w:val="22"/>
          <w:lang w:val="en-US"/>
        </w:rPr>
        <w:t>Kampala and the K-zones</w:t>
      </w:r>
    </w:p>
    <w:p w14:paraId="5273BD17" w14:textId="0C9815D6" w:rsidR="0040619E" w:rsidRPr="00767795" w:rsidRDefault="0023418C" w:rsidP="00655A3A">
      <w:pPr>
        <w:contextualSpacing/>
        <w:jc w:val="both"/>
        <w:rPr>
          <w:rFonts w:ascii="Arial" w:hAnsi="Arial" w:cs="Arial"/>
          <w:sz w:val="22"/>
          <w:szCs w:val="22"/>
          <w:lang w:val="en-GB"/>
        </w:rPr>
      </w:pPr>
      <w:r>
        <w:rPr>
          <w:rFonts w:ascii="Arial" w:hAnsi="Arial" w:cs="Arial"/>
          <w:sz w:val="22"/>
          <w:szCs w:val="22"/>
          <w:lang w:val="en-US"/>
        </w:rPr>
        <w:t xml:space="preserve">Uganda’s </w:t>
      </w:r>
      <w:r w:rsidR="00CE4377">
        <w:rPr>
          <w:rFonts w:ascii="Arial" w:hAnsi="Arial" w:cs="Arial"/>
          <w:sz w:val="22"/>
          <w:szCs w:val="22"/>
          <w:lang w:val="en-US"/>
        </w:rPr>
        <w:t xml:space="preserve">has a young population, </w:t>
      </w:r>
      <w:r>
        <w:rPr>
          <w:rFonts w:ascii="Arial" w:hAnsi="Arial" w:cs="Arial"/>
          <w:sz w:val="22"/>
          <w:szCs w:val="22"/>
          <w:lang w:val="en-US"/>
        </w:rPr>
        <w:t xml:space="preserve">with 78% of the total population aged below 30 years </w:t>
      </w:r>
      <w:r w:rsidRPr="009F1C13">
        <w:rPr>
          <w:rFonts w:ascii="Arial" w:hAnsi="Arial" w:cs="Arial"/>
          <w:sz w:val="22"/>
          <w:szCs w:val="22"/>
          <w:lang w:val="en-US"/>
        </w:rPr>
        <w:t>(UBOS 2016)</w:t>
      </w:r>
      <w:r>
        <w:rPr>
          <w:rFonts w:ascii="Arial" w:hAnsi="Arial" w:cs="Arial"/>
          <w:sz w:val="22"/>
          <w:szCs w:val="22"/>
          <w:lang w:val="en-US"/>
        </w:rPr>
        <w:t xml:space="preserve">. </w:t>
      </w:r>
      <w:r>
        <w:rPr>
          <w:rFonts w:ascii="Arial" w:hAnsi="Arial" w:cs="Arial"/>
          <w:color w:val="000000"/>
          <w:sz w:val="22"/>
          <w:szCs w:val="22"/>
          <w:lang w:val="en-GB"/>
        </w:rPr>
        <w:t>A</w:t>
      </w:r>
      <w:r w:rsidR="00CE4377">
        <w:rPr>
          <w:rFonts w:ascii="Arial" w:hAnsi="Arial" w:cs="Arial"/>
          <w:color w:val="000000"/>
          <w:sz w:val="22"/>
          <w:szCs w:val="22"/>
          <w:lang w:val="en-GB"/>
        </w:rPr>
        <w:t>round</w:t>
      </w:r>
      <w:r w:rsidRPr="0039604A">
        <w:rPr>
          <w:rFonts w:ascii="Arial" w:hAnsi="Arial" w:cs="Arial"/>
          <w:color w:val="000000"/>
          <w:sz w:val="22"/>
          <w:szCs w:val="22"/>
          <w:lang w:val="en-GB"/>
        </w:rPr>
        <w:t xml:space="preserve"> 1.35 million </w:t>
      </w:r>
      <w:r>
        <w:rPr>
          <w:rFonts w:ascii="Arial" w:hAnsi="Arial" w:cs="Arial"/>
          <w:color w:val="000000"/>
          <w:sz w:val="22"/>
          <w:szCs w:val="22"/>
          <w:lang w:val="en-GB"/>
        </w:rPr>
        <w:t>(</w:t>
      </w:r>
      <w:r w:rsidRPr="0039604A">
        <w:rPr>
          <w:rFonts w:ascii="Arial" w:hAnsi="Arial" w:cs="Arial"/>
          <w:color w:val="000000"/>
          <w:sz w:val="22"/>
          <w:szCs w:val="22"/>
          <w:lang w:val="en-GB"/>
        </w:rPr>
        <w:t>as of 2016</w:t>
      </w:r>
      <w:r>
        <w:rPr>
          <w:rFonts w:ascii="Arial" w:hAnsi="Arial" w:cs="Arial"/>
          <w:color w:val="000000"/>
          <w:sz w:val="22"/>
          <w:szCs w:val="22"/>
          <w:lang w:val="en-GB"/>
        </w:rPr>
        <w:t xml:space="preserve">) live in the capital, the majority of which are youth and live </w:t>
      </w:r>
      <w:r>
        <w:rPr>
          <w:rFonts w:ascii="Arial" w:hAnsi="Arial" w:cs="Arial"/>
          <w:sz w:val="22"/>
          <w:szCs w:val="22"/>
          <w:lang w:val="en-US"/>
        </w:rPr>
        <w:t>in densely populated slums, characterised by</w:t>
      </w:r>
      <w:r w:rsidR="0078175F" w:rsidRPr="00406134">
        <w:rPr>
          <w:rFonts w:ascii="Arial" w:hAnsi="Arial" w:cs="Arial"/>
          <w:color w:val="000000"/>
          <w:sz w:val="22"/>
          <w:szCs w:val="22"/>
          <w:lang w:val="en-GB"/>
        </w:rPr>
        <w:t xml:space="preserve"> inadequate access to safe water</w:t>
      </w:r>
      <w:r w:rsidR="0078175F">
        <w:rPr>
          <w:rFonts w:ascii="Arial" w:hAnsi="Arial" w:cs="Arial"/>
          <w:color w:val="000000"/>
          <w:sz w:val="22"/>
          <w:szCs w:val="22"/>
          <w:lang w:val="en-GB"/>
        </w:rPr>
        <w:t xml:space="preserve"> and </w:t>
      </w:r>
      <w:r w:rsidR="0078175F" w:rsidRPr="00406134">
        <w:rPr>
          <w:rFonts w:ascii="Arial" w:hAnsi="Arial" w:cs="Arial"/>
          <w:color w:val="000000"/>
          <w:sz w:val="22"/>
          <w:szCs w:val="22"/>
          <w:lang w:val="en-GB"/>
        </w:rPr>
        <w:t xml:space="preserve">sanitation, </w:t>
      </w:r>
      <w:r w:rsidR="0078175F">
        <w:rPr>
          <w:rFonts w:ascii="Arial" w:hAnsi="Arial" w:cs="Arial"/>
          <w:color w:val="000000"/>
          <w:sz w:val="22"/>
          <w:szCs w:val="22"/>
          <w:lang w:val="en-GB"/>
        </w:rPr>
        <w:t xml:space="preserve">lack of planning, storm drainage and waste collection, </w:t>
      </w:r>
      <w:r w:rsidR="0078175F" w:rsidRPr="00406134">
        <w:rPr>
          <w:rFonts w:ascii="Arial" w:hAnsi="Arial" w:cs="Arial"/>
          <w:color w:val="000000"/>
          <w:sz w:val="22"/>
          <w:szCs w:val="22"/>
          <w:lang w:val="en-GB"/>
        </w:rPr>
        <w:t>poor structural quality of housing, overcrowding, and lack of tenure security.</w:t>
      </w:r>
      <w:r w:rsidR="0078175F">
        <w:rPr>
          <w:rFonts w:ascii="Arial" w:hAnsi="Arial" w:cs="Arial"/>
          <w:color w:val="000000"/>
          <w:sz w:val="22"/>
          <w:szCs w:val="22"/>
          <w:lang w:val="en-GB"/>
        </w:rPr>
        <w:t xml:space="preserve"> </w:t>
      </w:r>
      <w:r w:rsidR="00082CAD" w:rsidRPr="00082CAD">
        <w:rPr>
          <w:rFonts w:ascii="Arial" w:hAnsi="Arial" w:cs="Arial"/>
          <w:sz w:val="22"/>
          <w:szCs w:val="22"/>
          <w:lang w:val="en-GB"/>
        </w:rPr>
        <w:t>Most of the youth in the K-zones</w:t>
      </w:r>
      <w:r w:rsidR="00D72ED3">
        <w:rPr>
          <w:rFonts w:ascii="Arial" w:hAnsi="Arial" w:cs="Arial"/>
          <w:sz w:val="22"/>
          <w:szCs w:val="22"/>
          <w:lang w:val="en-GB"/>
        </w:rPr>
        <w:t xml:space="preserve"> </w:t>
      </w:r>
      <w:r w:rsidR="00D72ED3" w:rsidRPr="00B30835">
        <w:rPr>
          <w:rFonts w:ascii="Arial" w:hAnsi="Arial" w:cs="Arial"/>
          <w:sz w:val="22"/>
          <w:szCs w:val="22"/>
          <w:lang w:val="en-GB"/>
        </w:rPr>
        <w:t>(</w:t>
      </w:r>
      <w:r w:rsidR="00B30835" w:rsidRPr="00B30835">
        <w:rPr>
          <w:rFonts w:ascii="Arial" w:hAnsi="Arial" w:cs="Arial"/>
          <w:sz w:val="22"/>
          <w:szCs w:val="22"/>
          <w:lang w:val="en-GB"/>
        </w:rPr>
        <w:t xml:space="preserve">which cover the communities </w:t>
      </w:r>
      <w:r w:rsidR="00D72ED3" w:rsidRPr="00B30835">
        <w:rPr>
          <w:rFonts w:ascii="Arial" w:hAnsi="Arial" w:cs="Arial"/>
          <w:sz w:val="22"/>
          <w:szCs w:val="22"/>
          <w:lang w:val="en-GB"/>
        </w:rPr>
        <w:t xml:space="preserve">Kamwokya, Katanga, </w:t>
      </w:r>
      <w:proofErr w:type="spellStart"/>
      <w:r w:rsidR="00D72ED3" w:rsidRPr="00B30835">
        <w:rPr>
          <w:rFonts w:ascii="Arial" w:hAnsi="Arial" w:cs="Arial"/>
          <w:sz w:val="22"/>
          <w:szCs w:val="22"/>
          <w:lang w:val="en-GB"/>
        </w:rPr>
        <w:t>Kiwunya</w:t>
      </w:r>
      <w:proofErr w:type="spellEnd"/>
      <w:r w:rsidR="00D72ED3" w:rsidRPr="00B30835">
        <w:rPr>
          <w:rFonts w:ascii="Arial" w:hAnsi="Arial" w:cs="Arial"/>
          <w:sz w:val="22"/>
          <w:szCs w:val="22"/>
          <w:lang w:val="en-GB"/>
        </w:rPr>
        <w:t xml:space="preserve">, </w:t>
      </w:r>
      <w:proofErr w:type="spellStart"/>
      <w:r w:rsidR="00D72ED3" w:rsidRPr="00B30835">
        <w:rPr>
          <w:rFonts w:ascii="Arial" w:hAnsi="Arial" w:cs="Arial"/>
          <w:sz w:val="22"/>
          <w:szCs w:val="22"/>
          <w:lang w:val="en-GB"/>
        </w:rPr>
        <w:t>Kisugu</w:t>
      </w:r>
      <w:proofErr w:type="spellEnd"/>
      <w:r w:rsidR="00D72ED3" w:rsidRPr="00B30835">
        <w:rPr>
          <w:rFonts w:ascii="Arial" w:hAnsi="Arial" w:cs="Arial"/>
          <w:sz w:val="22"/>
          <w:szCs w:val="22"/>
          <w:lang w:val="en-GB"/>
        </w:rPr>
        <w:t xml:space="preserve">, </w:t>
      </w:r>
      <w:proofErr w:type="spellStart"/>
      <w:r w:rsidR="00D72ED3" w:rsidRPr="00B30835">
        <w:rPr>
          <w:rFonts w:ascii="Arial" w:hAnsi="Arial" w:cs="Arial"/>
          <w:sz w:val="22"/>
          <w:szCs w:val="22"/>
          <w:lang w:val="en-GB"/>
        </w:rPr>
        <w:t>Katwe</w:t>
      </w:r>
      <w:proofErr w:type="spellEnd"/>
      <w:r w:rsidR="00D72ED3" w:rsidRPr="00B30835">
        <w:rPr>
          <w:rFonts w:ascii="Arial" w:hAnsi="Arial" w:cs="Arial"/>
          <w:sz w:val="22"/>
          <w:szCs w:val="22"/>
          <w:lang w:val="en-GB"/>
        </w:rPr>
        <w:t xml:space="preserve">, </w:t>
      </w:r>
      <w:proofErr w:type="spellStart"/>
      <w:r w:rsidR="00D72ED3" w:rsidRPr="00B30835">
        <w:rPr>
          <w:rFonts w:ascii="Arial" w:hAnsi="Arial" w:cs="Arial"/>
          <w:sz w:val="22"/>
          <w:szCs w:val="22"/>
          <w:lang w:val="en-GB"/>
        </w:rPr>
        <w:t>Kabalagala</w:t>
      </w:r>
      <w:proofErr w:type="spellEnd"/>
      <w:r w:rsidR="00D72ED3" w:rsidRPr="00B30835">
        <w:rPr>
          <w:rFonts w:ascii="Arial" w:hAnsi="Arial" w:cs="Arial"/>
          <w:sz w:val="22"/>
          <w:szCs w:val="22"/>
          <w:lang w:val="en-GB"/>
        </w:rPr>
        <w:t xml:space="preserve">, </w:t>
      </w:r>
      <w:proofErr w:type="spellStart"/>
      <w:r w:rsidR="00D72ED3" w:rsidRPr="00B30835">
        <w:rPr>
          <w:rFonts w:ascii="Arial" w:hAnsi="Arial" w:cs="Arial"/>
          <w:sz w:val="22"/>
          <w:szCs w:val="22"/>
          <w:lang w:val="en-GB"/>
        </w:rPr>
        <w:t>Kivuru</w:t>
      </w:r>
      <w:proofErr w:type="spellEnd"/>
      <w:r w:rsidR="00D72ED3" w:rsidRPr="00B30835">
        <w:rPr>
          <w:rFonts w:ascii="Arial" w:hAnsi="Arial" w:cs="Arial"/>
          <w:sz w:val="22"/>
          <w:szCs w:val="22"/>
          <w:lang w:val="en-GB"/>
        </w:rPr>
        <w:t xml:space="preserve">, </w:t>
      </w:r>
      <w:proofErr w:type="spellStart"/>
      <w:r w:rsidR="00D72ED3" w:rsidRPr="00B30835">
        <w:rPr>
          <w:rFonts w:ascii="Arial" w:hAnsi="Arial" w:cs="Arial"/>
          <w:sz w:val="22"/>
          <w:szCs w:val="22"/>
          <w:lang w:val="en-GB"/>
        </w:rPr>
        <w:t>Kinawataka</w:t>
      </w:r>
      <w:proofErr w:type="spellEnd"/>
      <w:r w:rsidR="00D72ED3" w:rsidRPr="00B30835">
        <w:rPr>
          <w:rFonts w:ascii="Arial" w:hAnsi="Arial" w:cs="Arial"/>
          <w:sz w:val="22"/>
          <w:szCs w:val="22"/>
          <w:lang w:val="en-GB"/>
        </w:rPr>
        <w:t xml:space="preserve">, </w:t>
      </w:r>
      <w:proofErr w:type="spellStart"/>
      <w:r w:rsidR="00D72ED3" w:rsidRPr="00B30835">
        <w:rPr>
          <w:rFonts w:ascii="Arial" w:hAnsi="Arial" w:cs="Arial"/>
          <w:sz w:val="22"/>
          <w:szCs w:val="22"/>
          <w:lang w:val="en-GB"/>
        </w:rPr>
        <w:t>Kalerwe</w:t>
      </w:r>
      <w:proofErr w:type="spellEnd"/>
      <w:r w:rsidR="00D72ED3" w:rsidRPr="00B30835">
        <w:rPr>
          <w:rFonts w:ascii="Arial" w:hAnsi="Arial" w:cs="Arial"/>
          <w:sz w:val="22"/>
          <w:szCs w:val="22"/>
          <w:lang w:val="en-GB"/>
        </w:rPr>
        <w:t xml:space="preserve">, Kawempe, </w:t>
      </w:r>
      <w:proofErr w:type="spellStart"/>
      <w:r w:rsidR="00D72ED3" w:rsidRPr="00B30835">
        <w:rPr>
          <w:rFonts w:ascii="Arial" w:hAnsi="Arial" w:cs="Arial"/>
          <w:sz w:val="22"/>
          <w:szCs w:val="22"/>
          <w:lang w:val="en-GB"/>
        </w:rPr>
        <w:t>Kawala</w:t>
      </w:r>
      <w:proofErr w:type="spellEnd"/>
      <w:r w:rsidR="00D72ED3" w:rsidRPr="00B30835">
        <w:rPr>
          <w:rFonts w:ascii="Arial" w:hAnsi="Arial" w:cs="Arial"/>
          <w:sz w:val="22"/>
          <w:szCs w:val="22"/>
          <w:lang w:val="en-GB"/>
        </w:rPr>
        <w:t xml:space="preserve">, </w:t>
      </w:r>
      <w:proofErr w:type="spellStart"/>
      <w:r w:rsidR="00D72ED3" w:rsidRPr="00B30835">
        <w:rPr>
          <w:rFonts w:ascii="Arial" w:hAnsi="Arial" w:cs="Arial"/>
          <w:sz w:val="22"/>
          <w:szCs w:val="22"/>
          <w:lang w:val="en-GB"/>
        </w:rPr>
        <w:t>Kikubamutwe</w:t>
      </w:r>
      <w:proofErr w:type="spellEnd"/>
      <w:r w:rsidR="00D72ED3" w:rsidRPr="00B30835">
        <w:rPr>
          <w:rFonts w:ascii="Arial" w:hAnsi="Arial" w:cs="Arial"/>
          <w:sz w:val="22"/>
          <w:szCs w:val="22"/>
          <w:lang w:val="en-GB"/>
        </w:rPr>
        <w:t>, and Kibuli)</w:t>
      </w:r>
      <w:r w:rsidR="00D72ED3" w:rsidRPr="00AB5F5B">
        <w:rPr>
          <w:rFonts w:ascii="Arial" w:hAnsi="Arial" w:cs="Arial"/>
          <w:color w:val="FF0000"/>
          <w:sz w:val="22"/>
          <w:szCs w:val="22"/>
          <w:lang w:val="en-GB"/>
        </w:rPr>
        <w:t xml:space="preserve"> </w:t>
      </w:r>
      <w:r w:rsidR="00082CAD" w:rsidRPr="00082CAD">
        <w:rPr>
          <w:rFonts w:ascii="Arial" w:hAnsi="Arial" w:cs="Arial"/>
          <w:sz w:val="22"/>
          <w:szCs w:val="22"/>
          <w:lang w:val="en-GB"/>
        </w:rPr>
        <w:t>have low levels of educations.</w:t>
      </w:r>
      <w:r>
        <w:rPr>
          <w:rFonts w:ascii="Arial" w:hAnsi="Arial" w:cs="Arial"/>
          <w:color w:val="000000"/>
          <w:sz w:val="22"/>
          <w:szCs w:val="22"/>
          <w:lang w:val="en-GB"/>
        </w:rPr>
        <w:t xml:space="preserve"> </w:t>
      </w:r>
      <w:r w:rsidR="00082CAD" w:rsidRPr="00082CAD">
        <w:rPr>
          <w:rFonts w:ascii="Arial" w:hAnsi="Arial" w:cs="Arial"/>
          <w:sz w:val="22"/>
          <w:szCs w:val="22"/>
          <w:lang w:val="en-GB"/>
        </w:rPr>
        <w:t>Economically, the youth suffer from unemployment and low income</w:t>
      </w:r>
      <w:r w:rsidR="009A57BD">
        <w:rPr>
          <w:rFonts w:ascii="Arial" w:hAnsi="Arial" w:cs="Arial"/>
          <w:sz w:val="22"/>
          <w:szCs w:val="22"/>
          <w:lang w:val="en-GB"/>
        </w:rPr>
        <w:t xml:space="preserve">. </w:t>
      </w:r>
      <w:r w:rsidR="00082CAD" w:rsidRPr="00082CAD">
        <w:rPr>
          <w:rFonts w:ascii="Arial" w:hAnsi="Arial" w:cs="Arial"/>
          <w:sz w:val="22"/>
          <w:szCs w:val="22"/>
          <w:lang w:val="en-GB"/>
        </w:rPr>
        <w:t>Politically</w:t>
      </w:r>
      <w:r>
        <w:rPr>
          <w:rFonts w:ascii="Arial" w:hAnsi="Arial" w:cs="Arial"/>
          <w:sz w:val="22"/>
          <w:szCs w:val="22"/>
          <w:lang w:val="en-GB"/>
        </w:rPr>
        <w:t>,</w:t>
      </w:r>
      <w:r w:rsidR="00082CAD" w:rsidRPr="00082CAD">
        <w:rPr>
          <w:rFonts w:ascii="Arial" w:hAnsi="Arial" w:cs="Arial"/>
          <w:sz w:val="22"/>
          <w:szCs w:val="22"/>
          <w:lang w:val="en-GB"/>
        </w:rPr>
        <w:t xml:space="preserve"> most youth are registered national</w:t>
      </w:r>
      <w:r>
        <w:rPr>
          <w:rFonts w:ascii="Arial" w:hAnsi="Arial" w:cs="Arial"/>
          <w:sz w:val="22"/>
          <w:szCs w:val="22"/>
          <w:lang w:val="en-GB"/>
        </w:rPr>
        <w:t>ly</w:t>
      </w:r>
      <w:r w:rsidR="00082CAD" w:rsidRPr="00082CAD">
        <w:rPr>
          <w:rFonts w:ascii="Arial" w:hAnsi="Arial" w:cs="Arial"/>
          <w:sz w:val="22"/>
          <w:szCs w:val="22"/>
          <w:lang w:val="en-GB"/>
        </w:rPr>
        <w:t xml:space="preserve"> with the new national ID scheme</w:t>
      </w:r>
      <w:r>
        <w:rPr>
          <w:rFonts w:ascii="Arial" w:hAnsi="Arial" w:cs="Arial"/>
          <w:sz w:val="22"/>
          <w:szCs w:val="22"/>
          <w:lang w:val="en-GB"/>
        </w:rPr>
        <w:t>, however,</w:t>
      </w:r>
      <w:r w:rsidR="00082CAD" w:rsidRPr="00082CAD">
        <w:rPr>
          <w:rFonts w:ascii="Arial" w:hAnsi="Arial" w:cs="Arial"/>
          <w:sz w:val="22"/>
          <w:szCs w:val="22"/>
          <w:lang w:val="en-GB"/>
        </w:rPr>
        <w:t xml:space="preserve"> due to commercialisation of politics</w:t>
      </w:r>
      <w:r>
        <w:rPr>
          <w:rFonts w:ascii="Arial" w:hAnsi="Arial" w:cs="Arial"/>
          <w:sz w:val="22"/>
          <w:szCs w:val="22"/>
          <w:lang w:val="en-GB"/>
        </w:rPr>
        <w:t>, a</w:t>
      </w:r>
      <w:r w:rsidR="00082CAD" w:rsidRPr="00082CAD">
        <w:rPr>
          <w:rFonts w:ascii="Arial" w:hAnsi="Arial" w:cs="Arial"/>
          <w:sz w:val="22"/>
          <w:szCs w:val="22"/>
          <w:lang w:val="en-GB"/>
        </w:rPr>
        <w:t xml:space="preserve"> majority of youth </w:t>
      </w:r>
      <w:r>
        <w:rPr>
          <w:rFonts w:ascii="Arial" w:hAnsi="Arial" w:cs="Arial"/>
          <w:sz w:val="22"/>
          <w:szCs w:val="22"/>
          <w:lang w:val="en-GB"/>
        </w:rPr>
        <w:t>face</w:t>
      </w:r>
      <w:r w:rsidR="00082CAD" w:rsidRPr="00082CAD">
        <w:rPr>
          <w:rFonts w:ascii="Arial" w:hAnsi="Arial" w:cs="Arial"/>
          <w:sz w:val="22"/>
          <w:szCs w:val="22"/>
          <w:lang w:val="en-GB"/>
        </w:rPr>
        <w:t xml:space="preserve"> challenges participating in elective politics due to resource constraints</w:t>
      </w:r>
      <w:r>
        <w:rPr>
          <w:rFonts w:ascii="Arial" w:hAnsi="Arial" w:cs="Arial"/>
          <w:sz w:val="22"/>
          <w:szCs w:val="22"/>
          <w:lang w:val="en-GB"/>
        </w:rPr>
        <w:t>,</w:t>
      </w:r>
      <w:r w:rsidR="00082CAD" w:rsidRPr="00082CAD">
        <w:rPr>
          <w:rFonts w:ascii="Arial" w:hAnsi="Arial" w:cs="Arial"/>
          <w:sz w:val="22"/>
          <w:szCs w:val="22"/>
          <w:lang w:val="en-GB"/>
        </w:rPr>
        <w:t xml:space="preserve"> while other</w:t>
      </w:r>
      <w:r>
        <w:rPr>
          <w:rFonts w:ascii="Arial" w:hAnsi="Arial" w:cs="Arial"/>
          <w:sz w:val="22"/>
          <w:szCs w:val="22"/>
          <w:lang w:val="en-GB"/>
        </w:rPr>
        <w:t>s</w:t>
      </w:r>
      <w:r w:rsidR="00082CAD" w:rsidRPr="00082CAD">
        <w:rPr>
          <w:rFonts w:ascii="Arial" w:hAnsi="Arial" w:cs="Arial"/>
          <w:sz w:val="22"/>
          <w:szCs w:val="22"/>
          <w:lang w:val="en-GB"/>
        </w:rPr>
        <w:t xml:space="preserve"> do not have the requisite academic qualifications. </w:t>
      </w:r>
      <w:r w:rsidR="000C2FCA">
        <w:rPr>
          <w:rFonts w:ascii="Arial" w:hAnsi="Arial" w:cs="Arial"/>
          <w:sz w:val="22"/>
          <w:szCs w:val="22"/>
          <w:lang w:val="en-GB"/>
        </w:rPr>
        <w:t>M</w:t>
      </w:r>
      <w:r w:rsidR="00082CAD" w:rsidRPr="00082CAD">
        <w:rPr>
          <w:rFonts w:ascii="Arial" w:hAnsi="Arial" w:cs="Arial"/>
          <w:sz w:val="22"/>
          <w:szCs w:val="22"/>
          <w:lang w:val="en-GB"/>
        </w:rPr>
        <w:t>ost yo</w:t>
      </w:r>
      <w:r w:rsidR="000C2FCA">
        <w:rPr>
          <w:rFonts w:ascii="Arial" w:hAnsi="Arial" w:cs="Arial"/>
          <w:sz w:val="22"/>
          <w:szCs w:val="22"/>
          <w:lang w:val="en-GB"/>
        </w:rPr>
        <w:t xml:space="preserve">ung people </w:t>
      </w:r>
      <w:r w:rsidR="00082681">
        <w:rPr>
          <w:rFonts w:ascii="Arial" w:hAnsi="Arial" w:cs="Arial"/>
          <w:sz w:val="22"/>
          <w:szCs w:val="22"/>
          <w:lang w:val="en-GB"/>
        </w:rPr>
        <w:t xml:space="preserve">do not feel </w:t>
      </w:r>
      <w:r w:rsidR="009F3919" w:rsidRPr="00082CAD">
        <w:rPr>
          <w:rFonts w:ascii="Arial" w:hAnsi="Arial" w:cs="Arial"/>
          <w:sz w:val="22"/>
          <w:szCs w:val="22"/>
          <w:lang w:val="en-GB"/>
        </w:rPr>
        <w:t>empowered</w:t>
      </w:r>
      <w:r w:rsidR="00082681">
        <w:rPr>
          <w:rFonts w:ascii="Arial" w:hAnsi="Arial" w:cs="Arial"/>
          <w:sz w:val="22"/>
          <w:szCs w:val="22"/>
          <w:lang w:val="en-GB"/>
        </w:rPr>
        <w:t xml:space="preserve"> and included in decision making processes</w:t>
      </w:r>
      <w:r w:rsidR="00FF0BBB">
        <w:rPr>
          <w:rFonts w:ascii="Arial" w:hAnsi="Arial" w:cs="Arial"/>
          <w:sz w:val="22"/>
          <w:szCs w:val="22"/>
          <w:lang w:val="en-GB"/>
        </w:rPr>
        <w:t xml:space="preserve"> </w:t>
      </w:r>
      <w:r w:rsidR="00082CAD" w:rsidRPr="00082CAD">
        <w:rPr>
          <w:rFonts w:ascii="Arial" w:hAnsi="Arial" w:cs="Arial"/>
          <w:sz w:val="22"/>
          <w:szCs w:val="22"/>
          <w:lang w:val="en-GB"/>
        </w:rPr>
        <w:t xml:space="preserve">and </w:t>
      </w:r>
      <w:r w:rsidR="00FF0BBB">
        <w:rPr>
          <w:rFonts w:ascii="Arial" w:hAnsi="Arial" w:cs="Arial"/>
          <w:sz w:val="22"/>
          <w:szCs w:val="22"/>
          <w:lang w:val="en-GB"/>
        </w:rPr>
        <w:t>do not have the</w:t>
      </w:r>
      <w:r w:rsidR="00082CAD" w:rsidRPr="00082CAD">
        <w:rPr>
          <w:rFonts w:ascii="Arial" w:hAnsi="Arial" w:cs="Arial"/>
          <w:sz w:val="22"/>
          <w:szCs w:val="22"/>
          <w:lang w:val="en-GB"/>
        </w:rPr>
        <w:t xml:space="preserve"> capacity</w:t>
      </w:r>
      <w:r w:rsidR="00B1307B">
        <w:rPr>
          <w:rFonts w:ascii="Arial" w:hAnsi="Arial" w:cs="Arial"/>
          <w:sz w:val="22"/>
          <w:szCs w:val="22"/>
          <w:lang w:val="en-GB"/>
        </w:rPr>
        <w:t xml:space="preserve"> </w:t>
      </w:r>
      <w:r w:rsidR="00082CAD" w:rsidRPr="00082CAD">
        <w:rPr>
          <w:rFonts w:ascii="Arial" w:hAnsi="Arial" w:cs="Arial"/>
          <w:sz w:val="22"/>
          <w:szCs w:val="22"/>
          <w:lang w:val="en-GB"/>
        </w:rPr>
        <w:t xml:space="preserve">to </w:t>
      </w:r>
      <w:r w:rsidR="002C20E3">
        <w:rPr>
          <w:rFonts w:ascii="Arial" w:hAnsi="Arial" w:cs="Arial"/>
          <w:sz w:val="22"/>
          <w:szCs w:val="22"/>
          <w:lang w:val="en-GB"/>
        </w:rPr>
        <w:t>run</w:t>
      </w:r>
      <w:r w:rsidR="00082CAD" w:rsidRPr="00082CAD">
        <w:rPr>
          <w:rFonts w:ascii="Arial" w:hAnsi="Arial" w:cs="Arial"/>
          <w:sz w:val="22"/>
          <w:szCs w:val="22"/>
          <w:lang w:val="en-GB"/>
        </w:rPr>
        <w:t xml:space="preserve"> for elective positions.</w:t>
      </w:r>
      <w:r w:rsidR="0040619E">
        <w:rPr>
          <w:rFonts w:ascii="Arial" w:hAnsi="Arial" w:cs="Arial"/>
          <w:sz w:val="22"/>
          <w:szCs w:val="22"/>
          <w:lang w:val="en-GB"/>
        </w:rPr>
        <w:t xml:space="preserve"> </w:t>
      </w:r>
      <w:r w:rsidR="00FF0BBB">
        <w:rPr>
          <w:rFonts w:ascii="Arial" w:hAnsi="Arial" w:cs="Arial"/>
          <w:sz w:val="22"/>
          <w:szCs w:val="22"/>
          <w:lang w:val="en-GB"/>
        </w:rPr>
        <w:t xml:space="preserve">Slum residents </w:t>
      </w:r>
      <w:r w:rsidR="00767795" w:rsidRPr="00394864">
        <w:rPr>
          <w:rFonts w:ascii="Arial" w:hAnsi="Arial" w:cs="Arial"/>
          <w:sz w:val="22"/>
          <w:szCs w:val="22"/>
          <w:lang w:val="en-GB"/>
        </w:rPr>
        <w:t>in</w:t>
      </w:r>
      <w:r w:rsidR="00767795">
        <w:rPr>
          <w:rFonts w:ascii="Arial" w:hAnsi="Arial" w:cs="Arial"/>
          <w:sz w:val="22"/>
          <w:szCs w:val="22"/>
          <w:lang w:val="en-GB"/>
        </w:rPr>
        <w:t xml:space="preserve"> the K-zones are exposed to </w:t>
      </w:r>
      <w:r w:rsidR="00767795" w:rsidRPr="00394864">
        <w:rPr>
          <w:rFonts w:ascii="Arial" w:hAnsi="Arial" w:cs="Arial"/>
          <w:sz w:val="22"/>
          <w:szCs w:val="22"/>
          <w:lang w:val="en-GB"/>
        </w:rPr>
        <w:t>hazards like floods, garbage dumps, busy roads, power lines, open drains, water</w:t>
      </w:r>
      <w:r w:rsidR="00767795">
        <w:rPr>
          <w:rFonts w:ascii="Arial" w:hAnsi="Arial" w:cs="Arial"/>
          <w:sz w:val="22"/>
          <w:szCs w:val="22"/>
          <w:lang w:val="en-GB"/>
        </w:rPr>
        <w:t xml:space="preserve"> </w:t>
      </w:r>
      <w:r w:rsidR="00767795" w:rsidRPr="00394864">
        <w:rPr>
          <w:rFonts w:ascii="Arial" w:hAnsi="Arial" w:cs="Arial"/>
          <w:sz w:val="22"/>
          <w:szCs w:val="22"/>
          <w:lang w:val="en-GB"/>
        </w:rPr>
        <w:t>bodies, sinking soil</w:t>
      </w:r>
      <w:r w:rsidR="00767795">
        <w:rPr>
          <w:rFonts w:ascii="Arial" w:hAnsi="Arial" w:cs="Arial"/>
          <w:sz w:val="22"/>
          <w:szCs w:val="22"/>
          <w:lang w:val="en-GB"/>
        </w:rPr>
        <w:t>,</w:t>
      </w:r>
      <w:r w:rsidR="00767795" w:rsidRPr="00394864">
        <w:rPr>
          <w:rFonts w:ascii="Arial" w:hAnsi="Arial" w:cs="Arial"/>
          <w:sz w:val="22"/>
          <w:szCs w:val="22"/>
          <w:lang w:val="en-GB"/>
        </w:rPr>
        <w:t xml:space="preserve"> industrial hazards</w:t>
      </w:r>
      <w:r w:rsidR="00767795">
        <w:rPr>
          <w:rFonts w:ascii="Arial" w:hAnsi="Arial" w:cs="Arial"/>
          <w:sz w:val="22"/>
          <w:szCs w:val="22"/>
          <w:lang w:val="en-GB"/>
        </w:rPr>
        <w:t xml:space="preserve">, and also cope with forced </w:t>
      </w:r>
      <w:r w:rsidR="00767795" w:rsidRPr="00394864">
        <w:rPr>
          <w:rFonts w:ascii="Arial" w:hAnsi="Arial" w:cs="Arial"/>
          <w:sz w:val="22"/>
          <w:szCs w:val="22"/>
          <w:lang w:val="en-GB"/>
        </w:rPr>
        <w:t>evictions, crime,</w:t>
      </w:r>
      <w:r w:rsidR="00767795">
        <w:rPr>
          <w:rFonts w:ascii="Arial" w:hAnsi="Arial" w:cs="Arial"/>
          <w:sz w:val="22"/>
          <w:szCs w:val="22"/>
          <w:lang w:val="en-GB"/>
        </w:rPr>
        <w:t xml:space="preserve"> </w:t>
      </w:r>
      <w:r w:rsidR="00767795" w:rsidRPr="00394864">
        <w:rPr>
          <w:rFonts w:ascii="Arial" w:hAnsi="Arial" w:cs="Arial"/>
          <w:sz w:val="22"/>
          <w:szCs w:val="22"/>
          <w:lang w:val="en-GB"/>
        </w:rPr>
        <w:t>community violence</w:t>
      </w:r>
      <w:r w:rsidR="00767795">
        <w:rPr>
          <w:rFonts w:ascii="Arial" w:hAnsi="Arial" w:cs="Arial"/>
          <w:sz w:val="22"/>
          <w:szCs w:val="22"/>
          <w:lang w:val="en-GB"/>
        </w:rPr>
        <w:t>, and riots</w:t>
      </w:r>
      <w:r w:rsidR="00767795">
        <w:rPr>
          <w:rStyle w:val="FootnoteReference"/>
          <w:rFonts w:ascii="Arial" w:hAnsi="Arial" w:cs="Arial"/>
          <w:sz w:val="22"/>
          <w:szCs w:val="22"/>
          <w:lang w:val="en-GB"/>
        </w:rPr>
        <w:footnoteReference w:id="9"/>
      </w:r>
      <w:r w:rsidR="00767795">
        <w:rPr>
          <w:rFonts w:ascii="Arial" w:hAnsi="Arial" w:cs="Arial"/>
          <w:sz w:val="22"/>
          <w:szCs w:val="22"/>
          <w:lang w:val="en-GB"/>
        </w:rPr>
        <w:t xml:space="preserve">. </w:t>
      </w:r>
      <w:r w:rsidR="0040619E">
        <w:rPr>
          <w:rFonts w:ascii="Arial" w:hAnsi="Arial" w:cs="Arial"/>
          <w:color w:val="000000"/>
          <w:sz w:val="22"/>
          <w:szCs w:val="22"/>
          <w:lang w:val="en-GB"/>
        </w:rPr>
        <w:t xml:space="preserve">The three K-zone communities </w:t>
      </w:r>
      <w:proofErr w:type="spellStart"/>
      <w:r w:rsidR="0040619E" w:rsidRPr="00FF0BBB">
        <w:rPr>
          <w:rFonts w:ascii="Arial" w:hAnsi="Arial" w:cs="Arial"/>
          <w:i/>
          <w:color w:val="000000"/>
          <w:sz w:val="22"/>
          <w:szCs w:val="22"/>
          <w:lang w:val="en-GB"/>
        </w:rPr>
        <w:t>Katwe</w:t>
      </w:r>
      <w:proofErr w:type="spellEnd"/>
      <w:r w:rsidR="0040619E">
        <w:rPr>
          <w:rFonts w:ascii="Arial" w:hAnsi="Arial" w:cs="Arial"/>
          <w:color w:val="000000"/>
          <w:sz w:val="22"/>
          <w:szCs w:val="22"/>
          <w:lang w:val="en-GB"/>
        </w:rPr>
        <w:t xml:space="preserve">, </w:t>
      </w:r>
      <w:proofErr w:type="spellStart"/>
      <w:r w:rsidR="0040619E" w:rsidRPr="00FF0BBB">
        <w:rPr>
          <w:rFonts w:ascii="Arial" w:hAnsi="Arial" w:cs="Arial"/>
          <w:i/>
          <w:color w:val="000000"/>
          <w:sz w:val="22"/>
          <w:szCs w:val="22"/>
          <w:lang w:val="en-GB"/>
        </w:rPr>
        <w:t>Kyebando</w:t>
      </w:r>
      <w:proofErr w:type="spellEnd"/>
      <w:r w:rsidR="0040619E">
        <w:rPr>
          <w:rFonts w:ascii="Arial" w:hAnsi="Arial" w:cs="Arial"/>
          <w:color w:val="000000"/>
          <w:sz w:val="22"/>
          <w:szCs w:val="22"/>
          <w:lang w:val="en-GB"/>
        </w:rPr>
        <w:t xml:space="preserve">, and </w:t>
      </w:r>
      <w:proofErr w:type="spellStart"/>
      <w:r w:rsidR="0040619E" w:rsidRPr="00FF0BBB">
        <w:rPr>
          <w:rFonts w:ascii="Arial" w:hAnsi="Arial" w:cs="Arial"/>
          <w:i/>
          <w:color w:val="000000"/>
          <w:sz w:val="22"/>
          <w:szCs w:val="22"/>
          <w:lang w:val="en-GB"/>
        </w:rPr>
        <w:t>Kinawataka</w:t>
      </w:r>
      <w:proofErr w:type="spellEnd"/>
      <w:r w:rsidR="0040619E">
        <w:rPr>
          <w:rFonts w:ascii="Arial" w:hAnsi="Arial" w:cs="Arial"/>
          <w:color w:val="000000"/>
          <w:sz w:val="22"/>
          <w:szCs w:val="22"/>
          <w:lang w:val="en-GB"/>
        </w:rPr>
        <w:t xml:space="preserve"> have been selected as the project’s target communities</w:t>
      </w:r>
      <w:r w:rsidR="00FE2B9D">
        <w:rPr>
          <w:rFonts w:ascii="Arial" w:hAnsi="Arial" w:cs="Arial"/>
          <w:color w:val="000000"/>
          <w:sz w:val="22"/>
          <w:szCs w:val="22"/>
          <w:lang w:val="en-GB"/>
        </w:rPr>
        <w:t xml:space="preserve"> based on a high risk of flooding, and </w:t>
      </w:r>
      <w:r w:rsidR="00BB239A">
        <w:rPr>
          <w:rFonts w:ascii="Arial" w:hAnsi="Arial" w:cs="Arial"/>
          <w:color w:val="000000"/>
          <w:sz w:val="22"/>
          <w:szCs w:val="22"/>
          <w:lang w:val="en-GB"/>
        </w:rPr>
        <w:t>considering</w:t>
      </w:r>
      <w:r w:rsidR="00FE2B9D">
        <w:rPr>
          <w:rFonts w:ascii="Arial" w:hAnsi="Arial" w:cs="Arial"/>
          <w:color w:val="000000"/>
          <w:sz w:val="22"/>
          <w:szCs w:val="22"/>
          <w:lang w:val="en-GB"/>
        </w:rPr>
        <w:t xml:space="preserve"> that </w:t>
      </w:r>
      <w:r w:rsidR="00CE4377">
        <w:rPr>
          <w:rFonts w:ascii="Arial" w:hAnsi="Arial" w:cs="Arial"/>
          <w:color w:val="000000"/>
          <w:sz w:val="22"/>
          <w:szCs w:val="22"/>
          <w:lang w:val="en-GB"/>
        </w:rPr>
        <w:t>the local partner, Network for Active Citizens (NAC),</w:t>
      </w:r>
      <w:r w:rsidR="0040619E">
        <w:rPr>
          <w:rFonts w:ascii="Arial" w:hAnsi="Arial" w:cs="Arial"/>
          <w:color w:val="000000"/>
          <w:sz w:val="22"/>
          <w:szCs w:val="22"/>
          <w:lang w:val="en-GB"/>
        </w:rPr>
        <w:t xml:space="preserve"> is already well established in the communities, </w:t>
      </w:r>
      <w:r w:rsidR="0040619E" w:rsidRPr="0040619E">
        <w:rPr>
          <w:rFonts w:ascii="Arial" w:hAnsi="Arial" w:cs="Arial"/>
          <w:color w:val="000000" w:themeColor="text1"/>
          <w:sz w:val="22"/>
          <w:szCs w:val="22"/>
          <w:lang w:val="en-GB"/>
        </w:rPr>
        <w:t>working with CBOs</w:t>
      </w:r>
      <w:r w:rsidR="00FE2B9D">
        <w:rPr>
          <w:rFonts w:ascii="Arial" w:hAnsi="Arial" w:cs="Arial"/>
          <w:color w:val="000000" w:themeColor="text1"/>
          <w:sz w:val="22"/>
          <w:szCs w:val="22"/>
          <w:lang w:val="en-GB"/>
        </w:rPr>
        <w:t xml:space="preserve">, </w:t>
      </w:r>
      <w:r w:rsidR="0040619E" w:rsidRPr="0040619E">
        <w:rPr>
          <w:rFonts w:ascii="Arial" w:hAnsi="Arial" w:cs="Arial"/>
          <w:color w:val="000000" w:themeColor="text1"/>
          <w:sz w:val="22"/>
          <w:szCs w:val="22"/>
          <w:lang w:val="en-GB"/>
        </w:rPr>
        <w:t>youth groups</w:t>
      </w:r>
      <w:r w:rsidR="0040619E">
        <w:rPr>
          <w:rFonts w:ascii="Arial" w:hAnsi="Arial" w:cs="Arial"/>
          <w:color w:val="000000" w:themeColor="text1"/>
          <w:sz w:val="22"/>
          <w:szCs w:val="22"/>
          <w:lang w:val="en-GB"/>
        </w:rPr>
        <w:t>, and youth leaders</w:t>
      </w:r>
      <w:r w:rsidR="00FE2B9D">
        <w:rPr>
          <w:rFonts w:ascii="Arial" w:hAnsi="Arial" w:cs="Arial"/>
          <w:color w:val="000000" w:themeColor="text1"/>
          <w:sz w:val="22"/>
          <w:szCs w:val="22"/>
          <w:lang w:val="en-GB"/>
        </w:rPr>
        <w:t>.</w:t>
      </w:r>
    </w:p>
    <w:p w14:paraId="573D863E" w14:textId="77777777" w:rsidR="00971E18" w:rsidRDefault="00971E18" w:rsidP="00655A3A">
      <w:pPr>
        <w:contextualSpacing/>
        <w:rPr>
          <w:rFonts w:ascii="Arial" w:hAnsi="Arial" w:cs="Arial"/>
          <w:sz w:val="22"/>
          <w:szCs w:val="22"/>
          <w:lang w:val="en-GB"/>
        </w:rPr>
      </w:pPr>
    </w:p>
    <w:p w14:paraId="7D8F50FB" w14:textId="6103936A" w:rsidR="0023418C" w:rsidRPr="0023418C" w:rsidRDefault="0078175F" w:rsidP="00655A3A">
      <w:pPr>
        <w:contextualSpacing/>
        <w:jc w:val="both"/>
        <w:rPr>
          <w:rFonts w:ascii="Arial" w:hAnsi="Arial" w:cs="Arial"/>
          <w:b/>
          <w:i/>
          <w:color w:val="000000"/>
          <w:sz w:val="22"/>
          <w:szCs w:val="22"/>
          <w:lang w:val="en-US"/>
        </w:rPr>
      </w:pPr>
      <w:r>
        <w:rPr>
          <w:rFonts w:ascii="Arial" w:hAnsi="Arial" w:cs="Arial"/>
          <w:b/>
          <w:i/>
          <w:color w:val="000000"/>
          <w:sz w:val="22"/>
          <w:szCs w:val="22"/>
          <w:lang w:val="en-US"/>
        </w:rPr>
        <w:t>Climate change and environmental politics</w:t>
      </w:r>
    </w:p>
    <w:p w14:paraId="15BC8D8F" w14:textId="4B15C70B" w:rsidR="0023418C" w:rsidRDefault="0023418C" w:rsidP="00655A3A">
      <w:pPr>
        <w:contextualSpacing/>
        <w:jc w:val="both"/>
        <w:rPr>
          <w:rFonts w:ascii="Arial" w:hAnsi="Arial" w:cs="Arial"/>
          <w:color w:val="000000"/>
          <w:sz w:val="22"/>
          <w:szCs w:val="22"/>
          <w:lang w:val="en-US"/>
        </w:rPr>
      </w:pPr>
      <w:r w:rsidRPr="005C791E">
        <w:rPr>
          <w:rFonts w:ascii="Arial" w:hAnsi="Arial" w:cs="Arial"/>
          <w:color w:val="000000"/>
          <w:sz w:val="22"/>
          <w:szCs w:val="22"/>
          <w:lang w:val="en-US"/>
        </w:rPr>
        <w:t xml:space="preserve">Uganda </w:t>
      </w:r>
      <w:r w:rsidR="003F488F">
        <w:rPr>
          <w:rFonts w:ascii="Arial" w:hAnsi="Arial" w:cs="Arial"/>
          <w:color w:val="000000"/>
          <w:sz w:val="22"/>
          <w:szCs w:val="22"/>
          <w:lang w:val="en-US"/>
        </w:rPr>
        <w:t>is</w:t>
      </w:r>
      <w:r w:rsidRPr="005C791E">
        <w:rPr>
          <w:rFonts w:ascii="Arial" w:hAnsi="Arial" w:cs="Arial"/>
          <w:color w:val="000000"/>
          <w:sz w:val="22"/>
          <w:szCs w:val="22"/>
          <w:lang w:val="en-US"/>
        </w:rPr>
        <w:t xml:space="preserve"> </w:t>
      </w:r>
      <w:r w:rsidR="003F488F">
        <w:rPr>
          <w:rFonts w:ascii="Arial" w:hAnsi="Arial" w:cs="Arial"/>
          <w:color w:val="000000"/>
          <w:sz w:val="22"/>
          <w:szCs w:val="22"/>
          <w:lang w:val="en-US"/>
        </w:rPr>
        <w:t>a s</w:t>
      </w:r>
      <w:r w:rsidRPr="005C791E">
        <w:rPr>
          <w:rFonts w:ascii="Arial" w:hAnsi="Arial" w:cs="Arial"/>
          <w:color w:val="000000"/>
          <w:sz w:val="22"/>
          <w:szCs w:val="22"/>
          <w:lang w:val="en-US"/>
        </w:rPr>
        <w:t>ign</w:t>
      </w:r>
      <w:r w:rsidR="003F488F">
        <w:rPr>
          <w:rFonts w:ascii="Arial" w:hAnsi="Arial" w:cs="Arial"/>
          <w:color w:val="000000"/>
          <w:sz w:val="22"/>
          <w:szCs w:val="22"/>
          <w:lang w:val="en-US"/>
        </w:rPr>
        <w:t>atory</w:t>
      </w:r>
      <w:r w:rsidRPr="005C791E">
        <w:rPr>
          <w:rFonts w:ascii="Arial" w:hAnsi="Arial" w:cs="Arial"/>
          <w:color w:val="000000"/>
          <w:sz w:val="22"/>
          <w:szCs w:val="22"/>
          <w:lang w:val="en-US"/>
        </w:rPr>
        <w:t xml:space="preserve"> to the United Nations Framework Convention on Climate Change (UNFCCC) and </w:t>
      </w:r>
      <w:r w:rsidR="003F488F">
        <w:rPr>
          <w:rFonts w:ascii="Arial" w:hAnsi="Arial" w:cs="Arial"/>
          <w:color w:val="000000"/>
          <w:sz w:val="22"/>
          <w:szCs w:val="22"/>
          <w:lang w:val="en-US"/>
        </w:rPr>
        <w:t xml:space="preserve">developed a </w:t>
      </w:r>
      <w:r w:rsidRPr="005C791E">
        <w:rPr>
          <w:rFonts w:ascii="Arial" w:hAnsi="Arial" w:cs="Arial"/>
          <w:color w:val="000000"/>
          <w:sz w:val="22"/>
          <w:szCs w:val="22"/>
          <w:lang w:val="en-US"/>
        </w:rPr>
        <w:t>National climate Change Policy and Implementation Strategy in 2012/13.</w:t>
      </w:r>
      <w:r>
        <w:rPr>
          <w:rFonts w:ascii="Arial" w:hAnsi="Arial" w:cs="Arial"/>
          <w:color w:val="000000"/>
          <w:sz w:val="22"/>
          <w:szCs w:val="22"/>
          <w:lang w:val="en-US"/>
        </w:rPr>
        <w:t xml:space="preserve"> </w:t>
      </w:r>
      <w:r w:rsidRPr="00871B21">
        <w:rPr>
          <w:rFonts w:ascii="Arial" w:hAnsi="Arial" w:cs="Arial"/>
          <w:color w:val="000000"/>
          <w:sz w:val="22"/>
          <w:szCs w:val="22"/>
          <w:lang w:val="en-US"/>
        </w:rPr>
        <w:t xml:space="preserve">With the </w:t>
      </w:r>
      <w:r w:rsidRPr="0062354D">
        <w:rPr>
          <w:rFonts w:ascii="Arial" w:hAnsi="Arial" w:cs="Arial"/>
          <w:color w:val="000000"/>
          <w:sz w:val="22"/>
          <w:szCs w:val="22"/>
          <w:lang w:val="en-US"/>
        </w:rPr>
        <w:t>UNFCCC</w:t>
      </w:r>
      <w:r w:rsidRPr="00871B21">
        <w:rPr>
          <w:rFonts w:ascii="Arial" w:hAnsi="Arial" w:cs="Arial"/>
          <w:color w:val="000000"/>
          <w:sz w:val="22"/>
          <w:szCs w:val="22"/>
          <w:lang w:val="en-US"/>
        </w:rPr>
        <w:t xml:space="preserve"> and the Kyoto Protocol, Uganda has committed to the adoption and implementation of policies and measures designed to mitigate climate change and adapt to its impacts. Uganda’s five-year National Development Plan (2015/16-2019/20) recognises that addressing the challenges of climate change is crucial to enhancing sustainable economic and social development. The policy is intended to guide all climate change activities and interventions in the country.</w:t>
      </w:r>
      <w:r w:rsidR="0078175F">
        <w:rPr>
          <w:rFonts w:ascii="Arial" w:hAnsi="Arial" w:cs="Arial"/>
          <w:color w:val="000000"/>
          <w:sz w:val="22"/>
          <w:szCs w:val="22"/>
          <w:lang w:val="en-US"/>
        </w:rPr>
        <w:t xml:space="preserve"> </w:t>
      </w:r>
      <w:r w:rsidRPr="00871B21">
        <w:rPr>
          <w:rFonts w:ascii="Arial" w:hAnsi="Arial" w:cs="Arial"/>
          <w:color w:val="000000"/>
          <w:sz w:val="22"/>
          <w:szCs w:val="22"/>
          <w:lang w:val="en-US"/>
        </w:rPr>
        <w:t xml:space="preserve">More still, </w:t>
      </w:r>
      <w:r>
        <w:rPr>
          <w:rFonts w:ascii="Arial" w:hAnsi="Arial" w:cs="Arial"/>
          <w:color w:val="000000"/>
          <w:sz w:val="22"/>
          <w:szCs w:val="22"/>
          <w:lang w:val="en-US"/>
        </w:rPr>
        <w:t>a</w:t>
      </w:r>
      <w:r w:rsidRPr="005C791E">
        <w:rPr>
          <w:rFonts w:ascii="Arial" w:hAnsi="Arial" w:cs="Arial"/>
          <w:color w:val="000000"/>
          <w:sz w:val="22"/>
          <w:szCs w:val="22"/>
          <w:lang w:val="en-US"/>
        </w:rPr>
        <w:t xml:space="preserve"> road map for the development of the National Adaptation Plan (NAP) was </w:t>
      </w:r>
      <w:r w:rsidRPr="005C791E">
        <w:rPr>
          <w:rFonts w:ascii="Arial" w:hAnsi="Arial" w:cs="Arial"/>
          <w:color w:val="000000"/>
          <w:sz w:val="22"/>
          <w:szCs w:val="22"/>
          <w:lang w:val="en-US"/>
        </w:rPr>
        <w:lastRenderedPageBreak/>
        <w:t xml:space="preserve">submitted to the Secretariat of the United Nations Framework Convention on climate Change </w:t>
      </w:r>
      <w:r w:rsidR="000250D2">
        <w:rPr>
          <w:rFonts w:ascii="Arial" w:hAnsi="Arial" w:cs="Arial"/>
          <w:color w:val="000000"/>
          <w:sz w:val="22"/>
          <w:szCs w:val="22"/>
          <w:lang w:val="en-US"/>
        </w:rPr>
        <w:t>in</w:t>
      </w:r>
      <w:r w:rsidRPr="005C791E">
        <w:rPr>
          <w:rFonts w:ascii="Arial" w:hAnsi="Arial" w:cs="Arial"/>
          <w:color w:val="000000"/>
          <w:sz w:val="22"/>
          <w:szCs w:val="22"/>
          <w:lang w:val="en-US"/>
        </w:rPr>
        <w:t xml:space="preserve"> the beginning of 2015. However, full implementation of the priority adaptation and mitigation actions principally remain on paper </w:t>
      </w:r>
      <w:r>
        <w:rPr>
          <w:rFonts w:ascii="Arial" w:hAnsi="Arial" w:cs="Arial"/>
          <w:color w:val="000000"/>
          <w:sz w:val="22"/>
          <w:szCs w:val="22"/>
          <w:lang w:val="en-US"/>
        </w:rPr>
        <w:t>as</w:t>
      </w:r>
      <w:r w:rsidRPr="005C791E">
        <w:rPr>
          <w:rFonts w:ascii="Arial" w:hAnsi="Arial" w:cs="Arial"/>
          <w:color w:val="000000"/>
          <w:sz w:val="22"/>
          <w:szCs w:val="22"/>
          <w:lang w:val="en-US"/>
        </w:rPr>
        <w:t xml:space="preserve"> they are conditional on support </w:t>
      </w:r>
      <w:r w:rsidR="000250D2">
        <w:rPr>
          <w:rFonts w:ascii="Arial" w:hAnsi="Arial" w:cs="Arial"/>
          <w:color w:val="000000"/>
          <w:sz w:val="22"/>
          <w:szCs w:val="22"/>
          <w:lang w:val="en-US"/>
        </w:rPr>
        <w:t xml:space="preserve">from </w:t>
      </w:r>
      <w:r w:rsidRPr="005C791E">
        <w:rPr>
          <w:rFonts w:ascii="Arial" w:hAnsi="Arial" w:cs="Arial"/>
          <w:color w:val="000000"/>
          <w:sz w:val="22"/>
          <w:szCs w:val="22"/>
          <w:lang w:val="en-US"/>
        </w:rPr>
        <w:t>international stakeholders</w:t>
      </w:r>
      <w:r>
        <w:rPr>
          <w:rFonts w:ascii="Arial" w:hAnsi="Arial" w:cs="Arial"/>
          <w:color w:val="000000"/>
          <w:sz w:val="22"/>
          <w:szCs w:val="22"/>
          <w:lang w:val="en-US"/>
        </w:rPr>
        <w:t xml:space="preserve">. </w:t>
      </w:r>
      <w:r w:rsidRPr="00871B21">
        <w:rPr>
          <w:rFonts w:ascii="Arial" w:hAnsi="Arial" w:cs="Arial"/>
          <w:color w:val="000000"/>
          <w:sz w:val="22"/>
          <w:szCs w:val="22"/>
          <w:lang w:val="en-US"/>
        </w:rPr>
        <w:t xml:space="preserve">The Uganda National Climate Change Communication Strategy (UNCCCS) 2017-2021 </w:t>
      </w:r>
      <w:r>
        <w:rPr>
          <w:rFonts w:ascii="Arial" w:hAnsi="Arial" w:cs="Arial"/>
          <w:color w:val="000000"/>
          <w:sz w:val="22"/>
          <w:szCs w:val="22"/>
          <w:lang w:val="en-US"/>
        </w:rPr>
        <w:t xml:space="preserve">is </w:t>
      </w:r>
      <w:r w:rsidRPr="00871B21">
        <w:rPr>
          <w:rFonts w:ascii="Arial" w:hAnsi="Arial" w:cs="Arial"/>
          <w:color w:val="000000"/>
          <w:sz w:val="22"/>
          <w:szCs w:val="22"/>
          <w:lang w:val="en-US"/>
        </w:rPr>
        <w:t xml:space="preserve">meant to explore ways to effectively reach out to all stakeholders in Uganda about adaptation to and mitigation of climate change. UNCCCS 2017-2021 is based on the Uganda National Climate Change Policy (NCCP) and </w:t>
      </w:r>
      <w:r w:rsidR="001B1D57">
        <w:rPr>
          <w:rFonts w:ascii="Arial" w:hAnsi="Arial" w:cs="Arial"/>
          <w:color w:val="000000"/>
          <w:sz w:val="22"/>
          <w:szCs w:val="22"/>
          <w:lang w:val="en-US"/>
        </w:rPr>
        <w:t>i</w:t>
      </w:r>
      <w:r w:rsidRPr="00871B21">
        <w:rPr>
          <w:rFonts w:ascii="Arial" w:hAnsi="Arial" w:cs="Arial"/>
          <w:color w:val="000000"/>
          <w:sz w:val="22"/>
          <w:szCs w:val="22"/>
          <w:lang w:val="en-US"/>
        </w:rPr>
        <w:t xml:space="preserve">mplementation </w:t>
      </w:r>
      <w:r w:rsidR="000250D2">
        <w:rPr>
          <w:rFonts w:ascii="Arial" w:hAnsi="Arial" w:cs="Arial"/>
          <w:color w:val="000000"/>
          <w:sz w:val="22"/>
          <w:szCs w:val="22"/>
          <w:lang w:val="en-US"/>
        </w:rPr>
        <w:t>s</w:t>
      </w:r>
      <w:r w:rsidRPr="00871B21">
        <w:rPr>
          <w:rFonts w:ascii="Arial" w:hAnsi="Arial" w:cs="Arial"/>
          <w:color w:val="000000"/>
          <w:sz w:val="22"/>
          <w:szCs w:val="22"/>
          <w:lang w:val="en-US"/>
        </w:rPr>
        <w:t>trategy framework. The policy and strategy are directly enhancing the linkage between climate change and development in Uganda.</w:t>
      </w:r>
    </w:p>
    <w:p w14:paraId="4586392F" w14:textId="77777777" w:rsidR="00082CAD" w:rsidRPr="00D60099" w:rsidRDefault="00082CAD" w:rsidP="00655A3A">
      <w:pPr>
        <w:contextualSpacing/>
        <w:rPr>
          <w:rFonts w:ascii="Arial" w:hAnsi="Arial" w:cs="Arial"/>
          <w:sz w:val="22"/>
          <w:szCs w:val="22"/>
          <w:lang w:val="en-US"/>
        </w:rPr>
      </w:pPr>
    </w:p>
    <w:p w14:paraId="18DC8621" w14:textId="21A33935" w:rsidR="00061538" w:rsidRPr="00406134" w:rsidRDefault="00256D00" w:rsidP="00655A3A">
      <w:pPr>
        <w:pStyle w:val="NoSpacing"/>
        <w:contextualSpacing/>
        <w:rPr>
          <w:rFonts w:ascii="Arial" w:hAnsi="Arial" w:cs="Arial"/>
          <w:b/>
          <w:lang w:val="en-GB"/>
        </w:rPr>
      </w:pPr>
      <w:r>
        <w:rPr>
          <w:rFonts w:ascii="Arial" w:hAnsi="Arial" w:cs="Arial"/>
          <w:b/>
          <w:lang w:val="en-GB"/>
        </w:rPr>
        <w:t xml:space="preserve">2. </w:t>
      </w:r>
      <w:r w:rsidR="003F776D" w:rsidRPr="00406134">
        <w:rPr>
          <w:rFonts w:ascii="Arial" w:hAnsi="Arial" w:cs="Arial"/>
          <w:b/>
          <w:lang w:val="en-GB"/>
        </w:rPr>
        <w:t>Partners</w:t>
      </w:r>
      <w:r w:rsidR="00367300">
        <w:rPr>
          <w:rFonts w:ascii="Arial" w:hAnsi="Arial" w:cs="Arial"/>
          <w:b/>
          <w:lang w:val="en-GB"/>
        </w:rPr>
        <w:t xml:space="preserve"> and partnership</w:t>
      </w:r>
    </w:p>
    <w:p w14:paraId="0F725106" w14:textId="4C24B0A6" w:rsidR="007B7901" w:rsidRPr="00406134" w:rsidRDefault="007B7901" w:rsidP="00655A3A">
      <w:pPr>
        <w:contextualSpacing/>
        <w:rPr>
          <w:rFonts w:ascii="Arial" w:hAnsi="Arial" w:cs="Arial"/>
          <w:sz w:val="22"/>
          <w:szCs w:val="22"/>
          <w:lang w:val="en-GB"/>
        </w:rPr>
      </w:pPr>
      <w:r w:rsidRPr="00406134">
        <w:rPr>
          <w:rFonts w:ascii="Arial" w:hAnsi="Arial" w:cs="Arial"/>
          <w:b/>
          <w:bCs/>
          <w:color w:val="000000"/>
          <w:sz w:val="22"/>
          <w:szCs w:val="22"/>
          <w:lang w:val="en-GB"/>
        </w:rPr>
        <w:t xml:space="preserve">2.1. </w:t>
      </w:r>
      <w:r w:rsidR="00367300">
        <w:rPr>
          <w:rFonts w:ascii="Arial" w:hAnsi="Arial" w:cs="Arial"/>
          <w:b/>
          <w:bCs/>
          <w:color w:val="000000"/>
          <w:sz w:val="22"/>
          <w:szCs w:val="22"/>
          <w:lang w:val="en-GB"/>
        </w:rPr>
        <w:t>Partners’ e</w:t>
      </w:r>
      <w:r w:rsidRPr="00406134">
        <w:rPr>
          <w:rFonts w:ascii="Arial" w:hAnsi="Arial" w:cs="Arial"/>
          <w:b/>
          <w:bCs/>
          <w:color w:val="000000"/>
          <w:sz w:val="22"/>
          <w:szCs w:val="22"/>
          <w:lang w:val="en-GB"/>
        </w:rPr>
        <w:t xml:space="preserve">xperiences and capacities </w:t>
      </w:r>
    </w:p>
    <w:p w14:paraId="2F9B0BD4" w14:textId="77777777" w:rsidR="007B7901" w:rsidRPr="00406134" w:rsidRDefault="007B7901" w:rsidP="00655A3A">
      <w:pPr>
        <w:contextualSpacing/>
        <w:rPr>
          <w:rFonts w:ascii="Arial" w:hAnsi="Arial" w:cs="Arial"/>
          <w:sz w:val="22"/>
          <w:szCs w:val="22"/>
          <w:lang w:val="en-GB"/>
        </w:rPr>
      </w:pPr>
    </w:p>
    <w:p w14:paraId="1A7EE761" w14:textId="78128666" w:rsidR="00AD0D37" w:rsidRPr="00AD0D37" w:rsidRDefault="00AD0D37" w:rsidP="00AD0D37">
      <w:pPr>
        <w:contextualSpacing/>
        <w:jc w:val="both"/>
        <w:rPr>
          <w:rFonts w:ascii="Arial" w:hAnsi="Arial" w:cs="Arial"/>
          <w:sz w:val="22"/>
          <w:szCs w:val="22"/>
          <w:lang w:val="en-GB"/>
        </w:rPr>
      </w:pPr>
      <w:r w:rsidRPr="00AD0D37">
        <w:rPr>
          <w:rFonts w:ascii="Arial" w:hAnsi="Arial" w:cs="Arial"/>
          <w:b/>
          <w:sz w:val="22"/>
          <w:szCs w:val="22"/>
          <w:lang w:val="en-GB"/>
        </w:rPr>
        <w:t>Dreamtown</w:t>
      </w:r>
      <w:r w:rsidRPr="00AD0D37">
        <w:rPr>
          <w:rFonts w:ascii="Arial" w:hAnsi="Arial" w:cs="Arial"/>
          <w:sz w:val="22"/>
          <w:szCs w:val="22"/>
          <w:lang w:val="en-GB"/>
        </w:rPr>
        <w:t xml:space="preserve"> is a Danish NGO that works for the wellbeing of young people in cities, </w:t>
      </w:r>
      <w:r>
        <w:rPr>
          <w:rFonts w:ascii="Arial" w:hAnsi="Arial" w:cs="Arial"/>
          <w:sz w:val="22"/>
          <w:szCs w:val="22"/>
          <w:lang w:val="en-GB"/>
        </w:rPr>
        <w:t>focusing</w:t>
      </w:r>
      <w:r w:rsidRPr="00AD0D37">
        <w:rPr>
          <w:rFonts w:ascii="Arial" w:hAnsi="Arial" w:cs="Arial"/>
          <w:sz w:val="22"/>
          <w:szCs w:val="22"/>
          <w:lang w:val="en-GB"/>
        </w:rPr>
        <w:t xml:space="preserve"> on slum communities in fragile urban settings. Dreamtown has grown out of what was previously the Association RETRO, and has been registered as an independent NGO since May 2017. Dreamtown’s mission is to transform slums into safe, green</w:t>
      </w:r>
      <w:r>
        <w:rPr>
          <w:rFonts w:ascii="Arial" w:hAnsi="Arial" w:cs="Arial"/>
          <w:sz w:val="22"/>
          <w:szCs w:val="22"/>
          <w:lang w:val="en-GB"/>
        </w:rPr>
        <w:t>,</w:t>
      </w:r>
      <w:r w:rsidRPr="00AD0D37">
        <w:rPr>
          <w:rFonts w:ascii="Arial" w:hAnsi="Arial" w:cs="Arial"/>
          <w:sz w:val="22"/>
          <w:szCs w:val="22"/>
          <w:lang w:val="en-GB"/>
        </w:rPr>
        <w:t xml:space="preserve"> and creative spaces together with young people. To achieve this mission</w:t>
      </w:r>
      <w:r>
        <w:rPr>
          <w:rFonts w:ascii="Arial" w:hAnsi="Arial" w:cs="Arial"/>
          <w:sz w:val="22"/>
          <w:szCs w:val="22"/>
          <w:lang w:val="en-GB"/>
        </w:rPr>
        <w:t>,</w:t>
      </w:r>
      <w:r w:rsidRPr="00AD0D37">
        <w:rPr>
          <w:rFonts w:ascii="Arial" w:hAnsi="Arial" w:cs="Arial"/>
          <w:sz w:val="22"/>
          <w:szCs w:val="22"/>
          <w:lang w:val="en-GB"/>
        </w:rPr>
        <w:t xml:space="preserve"> </w:t>
      </w:r>
      <w:r>
        <w:rPr>
          <w:rFonts w:ascii="Arial" w:hAnsi="Arial" w:cs="Arial"/>
          <w:sz w:val="22"/>
          <w:szCs w:val="22"/>
          <w:lang w:val="en-GB"/>
        </w:rPr>
        <w:t>we</w:t>
      </w:r>
      <w:r w:rsidRPr="00AD0D37">
        <w:rPr>
          <w:rFonts w:ascii="Arial" w:hAnsi="Arial" w:cs="Arial"/>
          <w:sz w:val="22"/>
          <w:szCs w:val="22"/>
          <w:lang w:val="en-GB"/>
        </w:rPr>
        <w:t xml:space="preserve"> work within three strategic clusters</w:t>
      </w:r>
      <w:r>
        <w:rPr>
          <w:rFonts w:ascii="Arial" w:hAnsi="Arial" w:cs="Arial"/>
          <w:sz w:val="22"/>
          <w:szCs w:val="22"/>
          <w:lang w:val="en-GB"/>
        </w:rPr>
        <w:t>:</w:t>
      </w:r>
      <w:r w:rsidRPr="00AD0D37">
        <w:rPr>
          <w:rFonts w:ascii="Arial" w:hAnsi="Arial" w:cs="Arial"/>
          <w:sz w:val="22"/>
          <w:szCs w:val="22"/>
          <w:lang w:val="en-GB"/>
        </w:rPr>
        <w:t xml:space="preserve"> </w:t>
      </w:r>
      <w:proofErr w:type="spellStart"/>
      <w:r w:rsidRPr="00AD0D37">
        <w:rPr>
          <w:rFonts w:ascii="Arial" w:hAnsi="Arial" w:cs="Arial"/>
          <w:sz w:val="22"/>
          <w:szCs w:val="22"/>
          <w:lang w:val="en-GB"/>
        </w:rPr>
        <w:t>i</w:t>
      </w:r>
      <w:proofErr w:type="spellEnd"/>
      <w:r w:rsidRPr="00AD0D37">
        <w:rPr>
          <w:rFonts w:ascii="Arial" w:hAnsi="Arial" w:cs="Arial"/>
          <w:sz w:val="22"/>
          <w:szCs w:val="22"/>
          <w:lang w:val="en-GB"/>
        </w:rPr>
        <w:t xml:space="preserve">) The </w:t>
      </w:r>
      <w:r>
        <w:rPr>
          <w:rFonts w:ascii="Arial" w:hAnsi="Arial" w:cs="Arial"/>
          <w:sz w:val="22"/>
          <w:szCs w:val="22"/>
          <w:lang w:val="en-GB"/>
        </w:rPr>
        <w:t>R</w:t>
      </w:r>
      <w:r w:rsidRPr="00AD0D37">
        <w:rPr>
          <w:rFonts w:ascii="Arial" w:hAnsi="Arial" w:cs="Arial"/>
          <w:sz w:val="22"/>
          <w:szCs w:val="22"/>
          <w:lang w:val="en-GB"/>
        </w:rPr>
        <w:t xml:space="preserve">esearch cluster generates knowledge that is used to guide interventions and </w:t>
      </w:r>
      <w:r w:rsidR="00BB239A" w:rsidRPr="00AD0D37">
        <w:rPr>
          <w:rFonts w:ascii="Arial" w:hAnsi="Arial" w:cs="Arial"/>
          <w:sz w:val="22"/>
          <w:szCs w:val="22"/>
          <w:lang w:val="en-GB"/>
        </w:rPr>
        <w:t>evidence-based</w:t>
      </w:r>
      <w:r w:rsidRPr="00AD0D37">
        <w:rPr>
          <w:rFonts w:ascii="Arial" w:hAnsi="Arial" w:cs="Arial"/>
          <w:sz w:val="22"/>
          <w:szCs w:val="22"/>
          <w:lang w:val="en-GB"/>
        </w:rPr>
        <w:t xml:space="preserve"> advocacy; ii) The Action cluster facilitate</w:t>
      </w:r>
      <w:r>
        <w:rPr>
          <w:rFonts w:ascii="Arial" w:hAnsi="Arial" w:cs="Arial"/>
          <w:sz w:val="22"/>
          <w:szCs w:val="22"/>
          <w:lang w:val="en-GB"/>
        </w:rPr>
        <w:t>s</w:t>
      </w:r>
      <w:r w:rsidRPr="00AD0D37">
        <w:rPr>
          <w:rFonts w:ascii="Arial" w:hAnsi="Arial" w:cs="Arial"/>
          <w:sz w:val="22"/>
          <w:szCs w:val="22"/>
          <w:lang w:val="en-GB"/>
        </w:rPr>
        <w:t xml:space="preserve"> projects which enhance young people</w:t>
      </w:r>
      <w:r>
        <w:rPr>
          <w:rFonts w:ascii="Arial" w:hAnsi="Arial" w:cs="Arial"/>
          <w:sz w:val="22"/>
          <w:szCs w:val="22"/>
          <w:lang w:val="en-GB"/>
        </w:rPr>
        <w:t>’s capacity</w:t>
      </w:r>
      <w:r w:rsidRPr="00AD0D37">
        <w:rPr>
          <w:rFonts w:ascii="Arial" w:hAnsi="Arial" w:cs="Arial"/>
          <w:sz w:val="22"/>
          <w:szCs w:val="22"/>
          <w:lang w:val="en-GB"/>
        </w:rPr>
        <w:t xml:space="preserve"> as active citizens and transform slums into youth friendly spaces</w:t>
      </w:r>
      <w:r>
        <w:rPr>
          <w:rFonts w:ascii="Arial" w:hAnsi="Arial" w:cs="Arial"/>
          <w:sz w:val="22"/>
          <w:szCs w:val="22"/>
          <w:lang w:val="en-GB"/>
        </w:rPr>
        <w:t>;</w:t>
      </w:r>
      <w:r w:rsidRPr="00AD0D37">
        <w:rPr>
          <w:rFonts w:ascii="Arial" w:hAnsi="Arial" w:cs="Arial"/>
          <w:sz w:val="22"/>
          <w:szCs w:val="22"/>
          <w:lang w:val="en-GB"/>
        </w:rPr>
        <w:t xml:space="preserve"> and</w:t>
      </w:r>
      <w:r>
        <w:rPr>
          <w:rFonts w:ascii="Arial" w:hAnsi="Arial" w:cs="Arial"/>
          <w:sz w:val="22"/>
          <w:szCs w:val="22"/>
          <w:lang w:val="en-GB"/>
        </w:rPr>
        <w:t xml:space="preserve"> iii)</w:t>
      </w:r>
      <w:r w:rsidRPr="00AD0D37">
        <w:rPr>
          <w:rFonts w:ascii="Arial" w:hAnsi="Arial" w:cs="Arial"/>
          <w:sz w:val="22"/>
          <w:szCs w:val="22"/>
          <w:lang w:val="en-GB"/>
        </w:rPr>
        <w:t xml:space="preserve"> The Stories </w:t>
      </w:r>
      <w:r>
        <w:rPr>
          <w:rFonts w:ascii="Arial" w:hAnsi="Arial" w:cs="Arial"/>
          <w:sz w:val="22"/>
          <w:szCs w:val="22"/>
          <w:lang w:val="en-GB"/>
        </w:rPr>
        <w:t>c</w:t>
      </w:r>
      <w:r w:rsidRPr="00AD0D37">
        <w:rPr>
          <w:rFonts w:ascii="Arial" w:hAnsi="Arial" w:cs="Arial"/>
          <w:sz w:val="22"/>
          <w:szCs w:val="22"/>
          <w:lang w:val="en-GB"/>
        </w:rPr>
        <w:t>luster empowers young civic journalist</w:t>
      </w:r>
      <w:r w:rsidR="00FA7CD7">
        <w:rPr>
          <w:rFonts w:ascii="Arial" w:hAnsi="Arial" w:cs="Arial"/>
          <w:sz w:val="22"/>
          <w:szCs w:val="22"/>
          <w:lang w:val="en-GB"/>
        </w:rPr>
        <w:t>s</w:t>
      </w:r>
      <w:r w:rsidRPr="00AD0D37">
        <w:rPr>
          <w:rFonts w:ascii="Arial" w:hAnsi="Arial" w:cs="Arial"/>
          <w:sz w:val="22"/>
          <w:szCs w:val="22"/>
          <w:lang w:val="en-GB"/>
        </w:rPr>
        <w:t xml:space="preserve"> to make their voice heard and reframe negative narrative</w:t>
      </w:r>
      <w:r>
        <w:rPr>
          <w:rFonts w:ascii="Arial" w:hAnsi="Arial" w:cs="Arial"/>
          <w:sz w:val="22"/>
          <w:szCs w:val="22"/>
          <w:lang w:val="en-GB"/>
        </w:rPr>
        <w:t>s</w:t>
      </w:r>
      <w:r w:rsidRPr="00AD0D37">
        <w:rPr>
          <w:rFonts w:ascii="Arial" w:hAnsi="Arial" w:cs="Arial"/>
          <w:sz w:val="22"/>
          <w:szCs w:val="22"/>
          <w:lang w:val="en-GB"/>
        </w:rPr>
        <w:t xml:space="preserve"> surrounding youth in slums.</w:t>
      </w:r>
    </w:p>
    <w:p w14:paraId="117F4264" w14:textId="77777777" w:rsidR="00AD0D37" w:rsidRPr="00AD0D37" w:rsidRDefault="00AD0D37" w:rsidP="00AD0D37">
      <w:pPr>
        <w:contextualSpacing/>
        <w:jc w:val="both"/>
        <w:rPr>
          <w:rFonts w:ascii="Arial" w:hAnsi="Arial" w:cs="Arial"/>
          <w:sz w:val="22"/>
          <w:szCs w:val="22"/>
          <w:lang w:val="en-GB"/>
        </w:rPr>
      </w:pPr>
      <w:r w:rsidRPr="00AD0D37">
        <w:rPr>
          <w:rFonts w:ascii="Arial" w:hAnsi="Arial" w:cs="Arial"/>
          <w:sz w:val="22"/>
          <w:szCs w:val="22"/>
          <w:lang w:val="en-GB"/>
        </w:rPr>
        <w:t xml:space="preserve"> </w:t>
      </w:r>
    </w:p>
    <w:p w14:paraId="52289C51" w14:textId="7D7041F7" w:rsidR="00AD0D37" w:rsidRPr="00AD0D37" w:rsidRDefault="00AD0D37" w:rsidP="00AD0D37">
      <w:pPr>
        <w:contextualSpacing/>
        <w:jc w:val="both"/>
        <w:rPr>
          <w:rFonts w:ascii="Arial" w:hAnsi="Arial" w:cs="Arial"/>
          <w:i/>
          <w:sz w:val="22"/>
          <w:szCs w:val="22"/>
          <w:lang w:val="en-GB"/>
        </w:rPr>
      </w:pPr>
      <w:r w:rsidRPr="00AD0D37">
        <w:rPr>
          <w:rFonts w:ascii="Arial" w:hAnsi="Arial" w:cs="Arial"/>
          <w:i/>
          <w:sz w:val="22"/>
          <w:szCs w:val="22"/>
          <w:lang w:val="en-GB"/>
        </w:rPr>
        <w:t>Dreamtown’s strategy (2017-2021)</w:t>
      </w:r>
      <w:r>
        <w:rPr>
          <w:rFonts w:ascii="Arial" w:hAnsi="Arial" w:cs="Arial"/>
          <w:i/>
          <w:sz w:val="22"/>
          <w:szCs w:val="22"/>
          <w:lang w:val="en-GB"/>
        </w:rPr>
        <w:t xml:space="preserve">: </w:t>
      </w:r>
      <w:r w:rsidRPr="00AD0D37">
        <w:rPr>
          <w:rFonts w:ascii="Arial" w:hAnsi="Arial" w:cs="Arial"/>
          <w:sz w:val="22"/>
          <w:szCs w:val="22"/>
          <w:lang w:val="en-GB"/>
        </w:rPr>
        <w:t xml:space="preserve">Dreamtown is </w:t>
      </w:r>
      <w:r w:rsidR="00566393">
        <w:rPr>
          <w:rFonts w:ascii="Arial" w:hAnsi="Arial" w:cs="Arial"/>
          <w:sz w:val="22"/>
          <w:szCs w:val="22"/>
          <w:lang w:val="en-GB"/>
        </w:rPr>
        <w:t>currently</w:t>
      </w:r>
      <w:r w:rsidRPr="00AD0D37">
        <w:rPr>
          <w:rFonts w:ascii="Arial" w:hAnsi="Arial" w:cs="Arial"/>
          <w:sz w:val="22"/>
          <w:szCs w:val="22"/>
          <w:lang w:val="en-GB"/>
        </w:rPr>
        <w:t xml:space="preserve"> implementing its first 5-year organisational strategy (2017-2021). The overall objective of the strategy is to establish strong and long-term partnerships with a number of carefully selected CSOs and grassroots organisation</w:t>
      </w:r>
      <w:r>
        <w:rPr>
          <w:rFonts w:ascii="Arial" w:hAnsi="Arial" w:cs="Arial"/>
          <w:sz w:val="22"/>
          <w:szCs w:val="22"/>
          <w:lang w:val="en-GB"/>
        </w:rPr>
        <w:t>s</w:t>
      </w:r>
      <w:r w:rsidRPr="00AD0D37">
        <w:rPr>
          <w:rFonts w:ascii="Arial" w:hAnsi="Arial" w:cs="Arial"/>
          <w:sz w:val="22"/>
          <w:szCs w:val="22"/>
          <w:lang w:val="en-GB"/>
        </w:rPr>
        <w:t xml:space="preserve"> working in fragile urban slum communities in Sierra Leone, Zimbabwe</w:t>
      </w:r>
      <w:r>
        <w:rPr>
          <w:rFonts w:ascii="Arial" w:hAnsi="Arial" w:cs="Arial"/>
          <w:sz w:val="22"/>
          <w:szCs w:val="22"/>
          <w:lang w:val="en-GB"/>
        </w:rPr>
        <w:t>,</w:t>
      </w:r>
      <w:r w:rsidRPr="00AD0D37">
        <w:rPr>
          <w:rFonts w:ascii="Arial" w:hAnsi="Arial" w:cs="Arial"/>
          <w:sz w:val="22"/>
          <w:szCs w:val="22"/>
          <w:lang w:val="en-GB"/>
        </w:rPr>
        <w:t xml:space="preserve"> and Uganda. With existing intervention in Sierra Leone and Zimbabwe, this project in Uganda will consolidate the strategy’s geographical focus.</w:t>
      </w:r>
      <w:r>
        <w:rPr>
          <w:rFonts w:ascii="Arial" w:hAnsi="Arial" w:cs="Arial"/>
          <w:i/>
          <w:sz w:val="22"/>
          <w:szCs w:val="22"/>
          <w:lang w:val="en-GB"/>
        </w:rPr>
        <w:t xml:space="preserve"> </w:t>
      </w:r>
      <w:r w:rsidRPr="00AD0D37">
        <w:rPr>
          <w:rFonts w:ascii="Arial" w:hAnsi="Arial" w:cs="Arial"/>
          <w:sz w:val="22"/>
          <w:szCs w:val="22"/>
          <w:lang w:val="en-GB"/>
        </w:rPr>
        <w:t xml:space="preserve">In line with Dreamtown’s mission, these countries have been selected based on the presence of cross cutting challenges towards the wellbeing of young people in fragile urban slums: </w:t>
      </w:r>
      <w:proofErr w:type="spellStart"/>
      <w:r w:rsidRPr="00AD0D37">
        <w:rPr>
          <w:rFonts w:ascii="Arial" w:hAnsi="Arial" w:cs="Arial"/>
          <w:sz w:val="22"/>
          <w:szCs w:val="22"/>
          <w:lang w:val="en-GB"/>
        </w:rPr>
        <w:t>i</w:t>
      </w:r>
      <w:proofErr w:type="spellEnd"/>
      <w:r w:rsidRPr="00AD0D37">
        <w:rPr>
          <w:rFonts w:ascii="Arial" w:hAnsi="Arial" w:cs="Arial"/>
          <w:sz w:val="22"/>
          <w:szCs w:val="22"/>
          <w:lang w:val="en-GB"/>
        </w:rPr>
        <w:t>) Limited space for young people to participate in decision making; ii) Lack of access to creative spaces; iii) Severe risks related to climate change</w:t>
      </w:r>
      <w:r>
        <w:rPr>
          <w:rFonts w:ascii="Arial" w:hAnsi="Arial" w:cs="Arial"/>
          <w:sz w:val="22"/>
          <w:szCs w:val="22"/>
          <w:lang w:val="en-GB"/>
        </w:rPr>
        <w:t>;</w:t>
      </w:r>
      <w:r w:rsidRPr="00AD0D37">
        <w:rPr>
          <w:rFonts w:ascii="Arial" w:hAnsi="Arial" w:cs="Arial"/>
          <w:sz w:val="22"/>
          <w:szCs w:val="22"/>
          <w:lang w:val="en-GB"/>
        </w:rPr>
        <w:t xml:space="preserve"> and iv) Risk of violence and harassment in public spaces. Furthermore</w:t>
      </w:r>
      <w:r>
        <w:rPr>
          <w:rFonts w:ascii="Arial" w:hAnsi="Arial" w:cs="Arial"/>
          <w:sz w:val="22"/>
          <w:szCs w:val="22"/>
          <w:lang w:val="en-GB"/>
        </w:rPr>
        <w:t>,</w:t>
      </w:r>
      <w:r w:rsidRPr="00AD0D37">
        <w:rPr>
          <w:rFonts w:ascii="Arial" w:hAnsi="Arial" w:cs="Arial"/>
          <w:sz w:val="22"/>
          <w:szCs w:val="22"/>
          <w:lang w:val="en-GB"/>
        </w:rPr>
        <w:t xml:space="preserve"> these countries </w:t>
      </w:r>
      <w:r w:rsidR="00566393">
        <w:rPr>
          <w:rFonts w:ascii="Arial" w:hAnsi="Arial" w:cs="Arial"/>
          <w:sz w:val="22"/>
          <w:szCs w:val="22"/>
          <w:lang w:val="en-GB"/>
        </w:rPr>
        <w:t>were</w:t>
      </w:r>
      <w:r w:rsidRPr="00AD0D37">
        <w:rPr>
          <w:rFonts w:ascii="Arial" w:hAnsi="Arial" w:cs="Arial"/>
          <w:sz w:val="22"/>
          <w:szCs w:val="22"/>
          <w:lang w:val="en-GB"/>
        </w:rPr>
        <w:t xml:space="preserve"> selected based on contextual knowledge within the Danish team, as well as network with relevant partner CSOs and grassroots. </w:t>
      </w:r>
      <w:r w:rsidR="00566393">
        <w:rPr>
          <w:rFonts w:ascii="Arial" w:hAnsi="Arial" w:cs="Arial"/>
          <w:sz w:val="22"/>
          <w:szCs w:val="22"/>
          <w:lang w:val="en-GB"/>
        </w:rPr>
        <w:t>It</w:t>
      </w:r>
      <w:r w:rsidRPr="00AD0D37">
        <w:rPr>
          <w:rFonts w:ascii="Arial" w:hAnsi="Arial" w:cs="Arial"/>
          <w:sz w:val="22"/>
          <w:szCs w:val="22"/>
          <w:lang w:val="en-GB"/>
        </w:rPr>
        <w:t xml:space="preserve"> is a strategic decision to have a wide geographical coverage (3 regions in Africa) for the following reasons: </w:t>
      </w:r>
      <w:proofErr w:type="spellStart"/>
      <w:r w:rsidRPr="00AD0D37">
        <w:rPr>
          <w:rFonts w:ascii="Arial" w:hAnsi="Arial" w:cs="Arial"/>
          <w:sz w:val="22"/>
          <w:szCs w:val="22"/>
          <w:lang w:val="en-GB"/>
        </w:rPr>
        <w:t>i</w:t>
      </w:r>
      <w:proofErr w:type="spellEnd"/>
      <w:r w:rsidRPr="00AD0D37">
        <w:rPr>
          <w:rFonts w:ascii="Arial" w:hAnsi="Arial" w:cs="Arial"/>
          <w:sz w:val="22"/>
          <w:szCs w:val="22"/>
          <w:lang w:val="en-GB"/>
        </w:rPr>
        <w:t>) Donors have different geographical focus</w:t>
      </w:r>
      <w:r>
        <w:rPr>
          <w:rFonts w:ascii="Arial" w:hAnsi="Arial" w:cs="Arial"/>
          <w:sz w:val="22"/>
          <w:szCs w:val="22"/>
          <w:lang w:val="en-GB"/>
        </w:rPr>
        <w:t>es, and</w:t>
      </w:r>
      <w:r w:rsidRPr="00AD0D37">
        <w:rPr>
          <w:rFonts w:ascii="Arial" w:hAnsi="Arial" w:cs="Arial"/>
          <w:sz w:val="22"/>
          <w:szCs w:val="22"/>
          <w:lang w:val="en-GB"/>
        </w:rPr>
        <w:t xml:space="preserve"> </w:t>
      </w:r>
      <w:r>
        <w:rPr>
          <w:rFonts w:ascii="Arial" w:hAnsi="Arial" w:cs="Arial"/>
          <w:sz w:val="22"/>
          <w:szCs w:val="22"/>
          <w:lang w:val="en-GB"/>
        </w:rPr>
        <w:t>t</w:t>
      </w:r>
      <w:r w:rsidRPr="00AD0D37">
        <w:rPr>
          <w:rFonts w:ascii="Arial" w:hAnsi="Arial" w:cs="Arial"/>
          <w:sz w:val="22"/>
          <w:szCs w:val="22"/>
          <w:lang w:val="en-GB"/>
        </w:rPr>
        <w:t>o run a larger organisation in the future necessitates access to diverse funding opportunities; ii) Dreamtown is making concrete steps towards strengthening its advocacy efforts targeting global actors working on sustainable cities</w:t>
      </w:r>
      <w:r>
        <w:rPr>
          <w:rFonts w:ascii="Arial" w:hAnsi="Arial" w:cs="Arial"/>
          <w:sz w:val="22"/>
          <w:szCs w:val="22"/>
          <w:lang w:val="en-GB"/>
        </w:rPr>
        <w:t>,</w:t>
      </w:r>
      <w:r w:rsidRPr="00AD0D37">
        <w:rPr>
          <w:rFonts w:ascii="Arial" w:hAnsi="Arial" w:cs="Arial"/>
          <w:sz w:val="22"/>
          <w:szCs w:val="22"/>
          <w:lang w:val="en-GB"/>
        </w:rPr>
        <w:t xml:space="preserve"> such as UNHABITAT</w:t>
      </w:r>
      <w:r>
        <w:rPr>
          <w:rFonts w:ascii="Arial" w:hAnsi="Arial" w:cs="Arial"/>
          <w:sz w:val="22"/>
          <w:szCs w:val="22"/>
          <w:lang w:val="en-GB"/>
        </w:rPr>
        <w:t>; iii) A</w:t>
      </w:r>
      <w:r w:rsidRPr="00AD0D37">
        <w:rPr>
          <w:rFonts w:ascii="Arial" w:hAnsi="Arial" w:cs="Arial"/>
          <w:sz w:val="22"/>
          <w:szCs w:val="22"/>
          <w:lang w:val="en-GB"/>
        </w:rPr>
        <w:t xml:space="preserve"> voice in such fora necessitates legitimacy amongst, and representation of, a wide target group.</w:t>
      </w:r>
      <w:r>
        <w:rPr>
          <w:rFonts w:ascii="Arial" w:hAnsi="Arial" w:cs="Arial"/>
          <w:i/>
          <w:sz w:val="22"/>
          <w:szCs w:val="22"/>
          <w:lang w:val="en-GB"/>
        </w:rPr>
        <w:t xml:space="preserve"> </w:t>
      </w:r>
      <w:r w:rsidRPr="00AD0D37">
        <w:rPr>
          <w:rFonts w:ascii="Arial" w:hAnsi="Arial" w:cs="Arial"/>
          <w:sz w:val="22"/>
          <w:szCs w:val="22"/>
          <w:lang w:val="en-GB"/>
        </w:rPr>
        <w:t>The ultimate dream is to phase the projects within the three countries into a coherent programme modality, focuse</w:t>
      </w:r>
      <w:r w:rsidR="008A20A3">
        <w:rPr>
          <w:rFonts w:ascii="Arial" w:hAnsi="Arial" w:cs="Arial"/>
          <w:sz w:val="22"/>
          <w:szCs w:val="22"/>
          <w:lang w:val="en-GB"/>
        </w:rPr>
        <w:t>d</w:t>
      </w:r>
      <w:r w:rsidRPr="00AD0D37">
        <w:rPr>
          <w:rFonts w:ascii="Arial" w:hAnsi="Arial" w:cs="Arial"/>
          <w:sz w:val="22"/>
          <w:szCs w:val="22"/>
          <w:lang w:val="en-GB"/>
        </w:rPr>
        <w:t xml:space="preserve"> on the wellbeing of young people in slums, based on their strengthened capacity as active citizens and increased access to safe, green</w:t>
      </w:r>
      <w:r>
        <w:rPr>
          <w:rFonts w:ascii="Arial" w:hAnsi="Arial" w:cs="Arial"/>
          <w:sz w:val="22"/>
          <w:szCs w:val="22"/>
          <w:lang w:val="en-GB"/>
        </w:rPr>
        <w:t>,</w:t>
      </w:r>
      <w:r w:rsidRPr="00AD0D37">
        <w:rPr>
          <w:rFonts w:ascii="Arial" w:hAnsi="Arial" w:cs="Arial"/>
          <w:sz w:val="22"/>
          <w:szCs w:val="22"/>
          <w:lang w:val="en-GB"/>
        </w:rPr>
        <w:t xml:space="preserve"> and creative spaces.</w:t>
      </w:r>
    </w:p>
    <w:p w14:paraId="7B01AA4F" w14:textId="77777777" w:rsidR="00AD0D37" w:rsidRPr="00AD0D37" w:rsidRDefault="00AD0D37" w:rsidP="00AD0D37">
      <w:pPr>
        <w:contextualSpacing/>
        <w:jc w:val="both"/>
        <w:rPr>
          <w:rFonts w:ascii="Arial" w:hAnsi="Arial" w:cs="Arial"/>
          <w:sz w:val="22"/>
          <w:szCs w:val="22"/>
          <w:lang w:val="en-GB"/>
        </w:rPr>
      </w:pPr>
      <w:r w:rsidRPr="00AD0D37">
        <w:rPr>
          <w:rFonts w:ascii="Arial" w:hAnsi="Arial" w:cs="Arial"/>
          <w:sz w:val="22"/>
          <w:szCs w:val="22"/>
          <w:lang w:val="en-GB"/>
        </w:rPr>
        <w:t xml:space="preserve"> </w:t>
      </w:r>
    </w:p>
    <w:p w14:paraId="2DBA1B93" w14:textId="040A31D8" w:rsidR="007B7901" w:rsidRPr="006F7F98" w:rsidRDefault="00AD0D37" w:rsidP="00AD0D37">
      <w:pPr>
        <w:contextualSpacing/>
        <w:jc w:val="both"/>
        <w:rPr>
          <w:rFonts w:ascii="Arial" w:hAnsi="Arial" w:cs="Arial"/>
          <w:color w:val="FF0000"/>
          <w:sz w:val="22"/>
          <w:szCs w:val="22"/>
          <w:lang w:val="en-GB"/>
        </w:rPr>
      </w:pPr>
      <w:r w:rsidRPr="00AD0D37">
        <w:rPr>
          <w:rFonts w:ascii="Arial" w:hAnsi="Arial" w:cs="Arial"/>
          <w:i/>
          <w:sz w:val="22"/>
          <w:szCs w:val="22"/>
          <w:u w:val="single"/>
          <w:lang w:val="en-GB"/>
        </w:rPr>
        <w:t>Experiences and capacities:</w:t>
      </w:r>
      <w:r w:rsidRPr="00AD0D37">
        <w:rPr>
          <w:rFonts w:ascii="Arial" w:hAnsi="Arial" w:cs="Arial"/>
          <w:sz w:val="22"/>
          <w:szCs w:val="22"/>
          <w:lang w:val="en-GB"/>
        </w:rPr>
        <w:t xml:space="preserve"> Dreamtown </w:t>
      </w:r>
      <w:proofErr w:type="gramStart"/>
      <w:r w:rsidRPr="00AD0D37">
        <w:rPr>
          <w:rFonts w:ascii="Arial" w:hAnsi="Arial" w:cs="Arial"/>
          <w:sz w:val="22"/>
          <w:szCs w:val="22"/>
          <w:lang w:val="en-GB"/>
        </w:rPr>
        <w:t>has</w:t>
      </w:r>
      <w:proofErr w:type="gramEnd"/>
      <w:r w:rsidRPr="00AD0D37">
        <w:rPr>
          <w:rFonts w:ascii="Arial" w:hAnsi="Arial" w:cs="Arial"/>
          <w:sz w:val="22"/>
          <w:szCs w:val="22"/>
          <w:lang w:val="en-GB"/>
        </w:rPr>
        <w:t xml:space="preserve"> more than eight years of practical experience with planning, implementation, administration, and monitoring of development projects. Dreamtown’s secretariat is comprised of two people who run the organisation on a daily basis, are in charge of developing and managing projects, and coordinate volunteers. A board of </w:t>
      </w:r>
      <w:r>
        <w:rPr>
          <w:rFonts w:ascii="Arial" w:hAnsi="Arial" w:cs="Arial"/>
          <w:sz w:val="22"/>
          <w:szCs w:val="22"/>
          <w:lang w:val="en-GB"/>
        </w:rPr>
        <w:t>six</w:t>
      </w:r>
      <w:r w:rsidRPr="00AD0D37">
        <w:rPr>
          <w:rFonts w:ascii="Arial" w:hAnsi="Arial" w:cs="Arial"/>
          <w:sz w:val="22"/>
          <w:szCs w:val="22"/>
          <w:lang w:val="en-GB"/>
        </w:rPr>
        <w:t xml:space="preserve"> members governs the organisation. In addition, Dreamtown has an advisory group of </w:t>
      </w:r>
      <w:r>
        <w:rPr>
          <w:rFonts w:ascii="Arial" w:hAnsi="Arial" w:cs="Arial"/>
          <w:sz w:val="22"/>
          <w:szCs w:val="22"/>
          <w:lang w:val="en-GB"/>
        </w:rPr>
        <w:t>three</w:t>
      </w:r>
      <w:r w:rsidRPr="00AD0D37">
        <w:rPr>
          <w:rFonts w:ascii="Arial" w:hAnsi="Arial" w:cs="Arial"/>
          <w:sz w:val="22"/>
          <w:szCs w:val="22"/>
          <w:lang w:val="en-GB"/>
        </w:rPr>
        <w:t xml:space="preserve"> people who provide technical support and quality assurance. Since its start up, Dreamtown has had five interns participating in projects in Sierra Leone, and </w:t>
      </w:r>
      <w:r>
        <w:rPr>
          <w:rFonts w:ascii="Arial" w:hAnsi="Arial" w:cs="Arial"/>
          <w:sz w:val="22"/>
          <w:szCs w:val="22"/>
          <w:lang w:val="en-GB"/>
        </w:rPr>
        <w:t>two</w:t>
      </w:r>
      <w:r w:rsidRPr="00AD0D37">
        <w:rPr>
          <w:rFonts w:ascii="Arial" w:hAnsi="Arial" w:cs="Arial"/>
          <w:sz w:val="22"/>
          <w:szCs w:val="22"/>
          <w:lang w:val="en-GB"/>
        </w:rPr>
        <w:t xml:space="preserve"> interns are </w:t>
      </w:r>
      <w:r>
        <w:rPr>
          <w:rFonts w:ascii="Arial" w:hAnsi="Arial" w:cs="Arial"/>
          <w:sz w:val="22"/>
          <w:szCs w:val="22"/>
          <w:lang w:val="en-GB"/>
        </w:rPr>
        <w:t xml:space="preserve">currently </w:t>
      </w:r>
      <w:r w:rsidRPr="00AD0D37">
        <w:rPr>
          <w:rFonts w:ascii="Arial" w:hAnsi="Arial" w:cs="Arial"/>
          <w:sz w:val="22"/>
          <w:szCs w:val="22"/>
          <w:lang w:val="en-GB"/>
        </w:rPr>
        <w:t xml:space="preserve">on board. Dreamtown’s CEO, Rasmus Bering, deputy chairperson, Signe </w:t>
      </w:r>
      <w:proofErr w:type="spellStart"/>
      <w:r w:rsidRPr="00AD0D37">
        <w:rPr>
          <w:rFonts w:ascii="Arial" w:hAnsi="Arial" w:cs="Arial"/>
          <w:sz w:val="22"/>
          <w:szCs w:val="22"/>
          <w:lang w:val="en-GB"/>
        </w:rPr>
        <w:t>Roel</w:t>
      </w:r>
      <w:r w:rsidR="00B30835">
        <w:rPr>
          <w:rFonts w:ascii="Arial" w:hAnsi="Arial" w:cs="Arial"/>
          <w:sz w:val="22"/>
          <w:szCs w:val="22"/>
          <w:lang w:val="en-GB"/>
        </w:rPr>
        <w:t>s</w:t>
      </w:r>
      <w:r w:rsidRPr="00AD0D37">
        <w:rPr>
          <w:rFonts w:ascii="Arial" w:hAnsi="Arial" w:cs="Arial"/>
          <w:sz w:val="22"/>
          <w:szCs w:val="22"/>
          <w:lang w:val="en-GB"/>
        </w:rPr>
        <w:t>gaard</w:t>
      </w:r>
      <w:proofErr w:type="spellEnd"/>
      <w:r w:rsidR="00FA7CD7">
        <w:rPr>
          <w:rFonts w:ascii="Arial" w:hAnsi="Arial" w:cs="Arial"/>
          <w:sz w:val="22"/>
          <w:szCs w:val="22"/>
          <w:lang w:val="en-GB"/>
        </w:rPr>
        <w:t>,</w:t>
      </w:r>
      <w:r w:rsidRPr="00AD0D37">
        <w:rPr>
          <w:rFonts w:ascii="Arial" w:hAnsi="Arial" w:cs="Arial"/>
          <w:sz w:val="22"/>
          <w:szCs w:val="22"/>
          <w:lang w:val="en-GB"/>
        </w:rPr>
        <w:t xml:space="preserve"> and volunteer</w:t>
      </w:r>
      <w:r>
        <w:rPr>
          <w:rFonts w:ascii="Arial" w:hAnsi="Arial" w:cs="Arial"/>
          <w:sz w:val="22"/>
          <w:szCs w:val="22"/>
          <w:lang w:val="en-GB"/>
        </w:rPr>
        <w:t>,</w:t>
      </w:r>
      <w:r w:rsidRPr="00AD0D37">
        <w:rPr>
          <w:rFonts w:ascii="Arial" w:hAnsi="Arial" w:cs="Arial"/>
          <w:sz w:val="22"/>
          <w:szCs w:val="22"/>
          <w:lang w:val="en-GB"/>
        </w:rPr>
        <w:t xml:space="preserve"> Leonie </w:t>
      </w:r>
      <w:proofErr w:type="spellStart"/>
      <w:r w:rsidRPr="00AD0D37">
        <w:rPr>
          <w:rFonts w:ascii="Arial" w:hAnsi="Arial" w:cs="Arial"/>
          <w:sz w:val="22"/>
          <w:szCs w:val="22"/>
          <w:lang w:val="en-GB"/>
        </w:rPr>
        <w:t>Görlitz</w:t>
      </w:r>
      <w:proofErr w:type="spellEnd"/>
      <w:r w:rsidR="00FA7CD7">
        <w:rPr>
          <w:rFonts w:ascii="Arial" w:hAnsi="Arial" w:cs="Arial"/>
          <w:sz w:val="22"/>
          <w:szCs w:val="22"/>
          <w:lang w:val="en-GB"/>
        </w:rPr>
        <w:t>,</w:t>
      </w:r>
      <w:r w:rsidRPr="00AD0D37">
        <w:rPr>
          <w:rFonts w:ascii="Arial" w:hAnsi="Arial" w:cs="Arial"/>
          <w:sz w:val="22"/>
          <w:szCs w:val="22"/>
          <w:lang w:val="en-GB"/>
        </w:rPr>
        <w:t xml:space="preserve"> have all worked or stayed in Kampala, which gives us a good understanding of the context, strongly supported by the project’s local partner, NAC</w:t>
      </w:r>
      <w:r w:rsidRPr="006F7F98">
        <w:rPr>
          <w:rFonts w:ascii="Arial" w:hAnsi="Arial" w:cs="Arial"/>
          <w:sz w:val="22"/>
          <w:szCs w:val="22"/>
          <w:lang w:val="en-GB"/>
        </w:rPr>
        <w:t xml:space="preserve">. As part of the team working directly on this project, board member Morten Clausen, who has a background in communication and participatory video production, will </w:t>
      </w:r>
      <w:r w:rsidRPr="006F7F98">
        <w:rPr>
          <w:rFonts w:ascii="Arial" w:hAnsi="Arial" w:cs="Arial"/>
          <w:sz w:val="22"/>
          <w:szCs w:val="22"/>
          <w:lang w:val="en-GB"/>
        </w:rPr>
        <w:lastRenderedPageBreak/>
        <w:t>provide technical input and training on participatory Communication for Development (C4D) methods. Leonie, who has a background in environmental psychology and has addressed urban agriculture through her studies, will assist with a focus on community participation in urban agriculture.</w:t>
      </w:r>
    </w:p>
    <w:p w14:paraId="6AAB0CC4" w14:textId="77777777" w:rsidR="00AD0D37" w:rsidRPr="009332AF" w:rsidRDefault="00AD0D37" w:rsidP="00AD0D37">
      <w:pPr>
        <w:contextualSpacing/>
        <w:rPr>
          <w:rFonts w:ascii="Arial" w:hAnsi="Arial" w:cs="Arial"/>
          <w:sz w:val="22"/>
          <w:szCs w:val="22"/>
          <w:lang w:val="en-GB"/>
        </w:rPr>
      </w:pPr>
    </w:p>
    <w:p w14:paraId="0E352EC5" w14:textId="61755F51" w:rsidR="003E06D9" w:rsidRDefault="009332AF" w:rsidP="00655A3A">
      <w:pPr>
        <w:contextualSpacing/>
        <w:jc w:val="both"/>
        <w:rPr>
          <w:rFonts w:ascii="Arial" w:hAnsi="Arial" w:cs="Arial"/>
          <w:color w:val="000000"/>
          <w:sz w:val="22"/>
          <w:szCs w:val="22"/>
          <w:lang w:val="en-GB"/>
        </w:rPr>
      </w:pPr>
      <w:r w:rsidRPr="00406134">
        <w:rPr>
          <w:rFonts w:ascii="Arial" w:hAnsi="Arial" w:cs="Arial"/>
          <w:b/>
          <w:bCs/>
          <w:color w:val="000000"/>
          <w:sz w:val="22"/>
          <w:szCs w:val="22"/>
          <w:lang w:val="en-GB"/>
        </w:rPr>
        <w:t>Network for Active Citizens (NAC)</w:t>
      </w:r>
      <w:r>
        <w:rPr>
          <w:rFonts w:ascii="Arial" w:hAnsi="Arial" w:cs="Arial"/>
          <w:sz w:val="22"/>
          <w:szCs w:val="22"/>
          <w:lang w:val="en-GB"/>
        </w:rPr>
        <w:t xml:space="preserve"> is the project’s local partner in Uganda and </w:t>
      </w:r>
      <w:r w:rsidRPr="00406134">
        <w:rPr>
          <w:rFonts w:ascii="Arial" w:hAnsi="Arial" w:cs="Arial"/>
          <w:color w:val="000000"/>
          <w:sz w:val="22"/>
          <w:szCs w:val="22"/>
          <w:lang w:val="en-GB"/>
        </w:rPr>
        <w:t xml:space="preserve">was founded </w:t>
      </w:r>
      <w:r>
        <w:rPr>
          <w:rFonts w:ascii="Arial" w:hAnsi="Arial" w:cs="Arial"/>
          <w:color w:val="000000"/>
          <w:sz w:val="22"/>
          <w:szCs w:val="22"/>
          <w:lang w:val="en-GB"/>
        </w:rPr>
        <w:t>by</w:t>
      </w:r>
      <w:r w:rsidRPr="00406134">
        <w:rPr>
          <w:rFonts w:ascii="Arial" w:hAnsi="Arial" w:cs="Arial"/>
          <w:color w:val="000000"/>
          <w:sz w:val="22"/>
          <w:szCs w:val="22"/>
          <w:lang w:val="en-GB"/>
        </w:rPr>
        <w:t xml:space="preserve"> youth groups who took part in the Active Citizen Program funded by British Council and </w:t>
      </w:r>
      <w:r w:rsidR="00CB580E">
        <w:rPr>
          <w:rFonts w:ascii="Arial" w:hAnsi="Arial" w:cs="Arial"/>
          <w:color w:val="000000"/>
          <w:sz w:val="22"/>
          <w:szCs w:val="22"/>
          <w:lang w:val="en-GB"/>
        </w:rPr>
        <w:t>Oxfam</w:t>
      </w:r>
      <w:r>
        <w:rPr>
          <w:rFonts w:ascii="Arial" w:hAnsi="Arial" w:cs="Arial"/>
          <w:color w:val="000000"/>
          <w:sz w:val="22"/>
          <w:szCs w:val="22"/>
          <w:lang w:val="en-GB"/>
        </w:rPr>
        <w:t xml:space="preserve">. </w:t>
      </w:r>
      <w:r w:rsidRPr="00406134">
        <w:rPr>
          <w:rFonts w:ascii="Arial" w:hAnsi="Arial" w:cs="Arial"/>
          <w:color w:val="000000"/>
          <w:sz w:val="22"/>
          <w:szCs w:val="22"/>
          <w:lang w:val="en-GB"/>
        </w:rPr>
        <w:t xml:space="preserve">Since </w:t>
      </w:r>
      <w:r w:rsidR="00B84AF8">
        <w:rPr>
          <w:rFonts w:ascii="Arial" w:hAnsi="Arial" w:cs="Arial"/>
          <w:color w:val="000000"/>
          <w:sz w:val="22"/>
          <w:szCs w:val="22"/>
          <w:lang w:val="en-GB"/>
        </w:rPr>
        <w:t>its formation</w:t>
      </w:r>
      <w:r w:rsidRPr="00406134">
        <w:rPr>
          <w:rFonts w:ascii="Arial" w:hAnsi="Arial" w:cs="Arial"/>
          <w:color w:val="000000"/>
          <w:sz w:val="22"/>
          <w:szCs w:val="22"/>
          <w:lang w:val="en-GB"/>
        </w:rPr>
        <w:t xml:space="preserve">, </w:t>
      </w:r>
      <w:r w:rsidR="00B84AF8">
        <w:rPr>
          <w:rFonts w:ascii="Arial" w:hAnsi="Arial" w:cs="Arial"/>
          <w:color w:val="000000"/>
          <w:sz w:val="22"/>
          <w:szCs w:val="22"/>
          <w:lang w:val="en-GB"/>
        </w:rPr>
        <w:t>NAC</w:t>
      </w:r>
      <w:r w:rsidRPr="00406134">
        <w:rPr>
          <w:rFonts w:ascii="Arial" w:hAnsi="Arial" w:cs="Arial"/>
          <w:color w:val="000000"/>
          <w:sz w:val="22"/>
          <w:szCs w:val="22"/>
          <w:lang w:val="en-GB"/>
        </w:rPr>
        <w:t xml:space="preserve"> has evolved to a non-profit, community-driven development and advocacy organisation working with citizens and community-based organisations to amplify their voices</w:t>
      </w:r>
      <w:r w:rsidR="00B84AF8">
        <w:rPr>
          <w:rFonts w:ascii="Arial" w:hAnsi="Arial" w:cs="Arial"/>
          <w:color w:val="000000"/>
          <w:sz w:val="22"/>
          <w:szCs w:val="22"/>
          <w:lang w:val="en-GB"/>
        </w:rPr>
        <w:t xml:space="preserve">. </w:t>
      </w:r>
      <w:r w:rsidRPr="00406134">
        <w:rPr>
          <w:rFonts w:ascii="Arial" w:hAnsi="Arial" w:cs="Arial"/>
          <w:color w:val="000000"/>
          <w:sz w:val="22"/>
          <w:szCs w:val="22"/>
          <w:lang w:val="en-GB"/>
        </w:rPr>
        <w:t>NAC exists to influence development program</w:t>
      </w:r>
      <w:r>
        <w:rPr>
          <w:rFonts w:ascii="Arial" w:hAnsi="Arial" w:cs="Arial"/>
          <w:color w:val="000000"/>
          <w:sz w:val="22"/>
          <w:szCs w:val="22"/>
          <w:lang w:val="en-GB"/>
        </w:rPr>
        <w:t>mes</w:t>
      </w:r>
      <w:r w:rsidRPr="00406134">
        <w:rPr>
          <w:rFonts w:ascii="Arial" w:hAnsi="Arial" w:cs="Arial"/>
          <w:color w:val="000000"/>
          <w:sz w:val="22"/>
          <w:szCs w:val="22"/>
          <w:lang w:val="en-GB"/>
        </w:rPr>
        <w:t xml:space="preserve">, policies, </w:t>
      </w:r>
      <w:r w:rsidR="00B84AF8">
        <w:rPr>
          <w:rFonts w:ascii="Arial" w:hAnsi="Arial" w:cs="Arial"/>
          <w:color w:val="000000"/>
          <w:sz w:val="22"/>
          <w:szCs w:val="22"/>
          <w:lang w:val="en-GB"/>
        </w:rPr>
        <w:t xml:space="preserve">and </w:t>
      </w:r>
      <w:r w:rsidRPr="00406134">
        <w:rPr>
          <w:rFonts w:ascii="Arial" w:hAnsi="Arial" w:cs="Arial"/>
          <w:color w:val="000000"/>
          <w:sz w:val="22"/>
          <w:szCs w:val="22"/>
          <w:lang w:val="en-GB"/>
        </w:rPr>
        <w:t>empower citizens to peacefully co-exist and work towards the sustainable development of their communities.</w:t>
      </w:r>
      <w:r w:rsidR="00CB580E">
        <w:rPr>
          <w:rFonts w:ascii="Arial" w:hAnsi="Arial" w:cs="Arial"/>
          <w:color w:val="000000"/>
          <w:sz w:val="22"/>
          <w:szCs w:val="22"/>
          <w:lang w:val="en-GB"/>
        </w:rPr>
        <w:t xml:space="preserve"> </w:t>
      </w:r>
      <w:r w:rsidR="00B84AF8">
        <w:rPr>
          <w:rFonts w:ascii="Arial" w:hAnsi="Arial" w:cs="Arial"/>
          <w:color w:val="000000"/>
          <w:sz w:val="22"/>
          <w:szCs w:val="22"/>
          <w:lang w:val="en-GB"/>
        </w:rPr>
        <w:t xml:space="preserve">Working with a </w:t>
      </w:r>
      <w:r w:rsidR="00B84AF8" w:rsidRPr="00406134">
        <w:rPr>
          <w:rFonts w:ascii="Arial" w:hAnsi="Arial" w:cs="Arial"/>
          <w:color w:val="000000"/>
          <w:sz w:val="22"/>
          <w:szCs w:val="22"/>
          <w:lang w:val="en-GB"/>
        </w:rPr>
        <w:t>community led social development approach</w:t>
      </w:r>
      <w:r w:rsidR="00B84AF8">
        <w:rPr>
          <w:rFonts w:ascii="Arial" w:hAnsi="Arial" w:cs="Arial"/>
          <w:color w:val="000000"/>
          <w:sz w:val="22"/>
          <w:szCs w:val="22"/>
          <w:lang w:val="en-GB"/>
        </w:rPr>
        <w:t>, NAC</w:t>
      </w:r>
      <w:r w:rsidR="00B84AF8" w:rsidRPr="00406134">
        <w:rPr>
          <w:rFonts w:ascii="Arial" w:hAnsi="Arial" w:cs="Arial"/>
          <w:color w:val="000000"/>
          <w:sz w:val="22"/>
          <w:szCs w:val="22"/>
          <w:lang w:val="en-GB"/>
        </w:rPr>
        <w:t xml:space="preserve"> </w:t>
      </w:r>
      <w:r w:rsidRPr="00406134">
        <w:rPr>
          <w:rFonts w:ascii="Arial" w:hAnsi="Arial" w:cs="Arial"/>
          <w:color w:val="000000"/>
          <w:sz w:val="22"/>
          <w:szCs w:val="22"/>
          <w:lang w:val="en-GB"/>
        </w:rPr>
        <w:t>build</w:t>
      </w:r>
      <w:r w:rsidR="00B84AF8">
        <w:rPr>
          <w:rFonts w:ascii="Arial" w:hAnsi="Arial" w:cs="Arial"/>
          <w:color w:val="000000"/>
          <w:sz w:val="22"/>
          <w:szCs w:val="22"/>
          <w:lang w:val="en-GB"/>
        </w:rPr>
        <w:t>s</w:t>
      </w:r>
      <w:r w:rsidRPr="00406134">
        <w:rPr>
          <w:rFonts w:ascii="Arial" w:hAnsi="Arial" w:cs="Arial"/>
          <w:color w:val="000000"/>
          <w:sz w:val="22"/>
          <w:szCs w:val="22"/>
          <w:lang w:val="en-GB"/>
        </w:rPr>
        <w:t xml:space="preserve"> capacities of citizens in </w:t>
      </w:r>
      <w:r w:rsidR="00F56C5F">
        <w:rPr>
          <w:rFonts w:ascii="Arial" w:hAnsi="Arial" w:cs="Arial"/>
          <w:color w:val="000000"/>
          <w:sz w:val="22"/>
          <w:szCs w:val="22"/>
          <w:lang w:val="en-GB"/>
        </w:rPr>
        <w:t>vulnerable</w:t>
      </w:r>
      <w:r w:rsidRPr="00406134">
        <w:rPr>
          <w:rFonts w:ascii="Arial" w:hAnsi="Arial" w:cs="Arial"/>
          <w:color w:val="000000"/>
          <w:sz w:val="22"/>
          <w:szCs w:val="22"/>
          <w:lang w:val="en-GB"/>
        </w:rPr>
        <w:t xml:space="preserve"> communities</w:t>
      </w:r>
      <w:r w:rsidR="00B84AF8">
        <w:rPr>
          <w:rFonts w:ascii="Arial" w:hAnsi="Arial" w:cs="Arial"/>
          <w:color w:val="000000"/>
          <w:sz w:val="22"/>
          <w:szCs w:val="22"/>
          <w:lang w:val="en-GB"/>
        </w:rPr>
        <w:t xml:space="preserve"> to</w:t>
      </w:r>
      <w:r w:rsidR="00B84AF8" w:rsidRPr="00406134">
        <w:rPr>
          <w:rFonts w:ascii="Arial" w:hAnsi="Arial" w:cs="Arial"/>
          <w:color w:val="000000"/>
          <w:sz w:val="22"/>
          <w:szCs w:val="22"/>
          <w:lang w:val="en-GB"/>
        </w:rPr>
        <w:t xml:space="preserve"> influence pro-development program</w:t>
      </w:r>
      <w:r w:rsidR="00B84AF8">
        <w:rPr>
          <w:rFonts w:ascii="Arial" w:hAnsi="Arial" w:cs="Arial"/>
          <w:color w:val="000000"/>
          <w:sz w:val="22"/>
          <w:szCs w:val="22"/>
          <w:lang w:val="en-GB"/>
        </w:rPr>
        <w:t>me</w:t>
      </w:r>
      <w:r w:rsidR="00B84AF8" w:rsidRPr="00406134">
        <w:rPr>
          <w:rFonts w:ascii="Arial" w:hAnsi="Arial" w:cs="Arial"/>
          <w:color w:val="000000"/>
          <w:sz w:val="22"/>
          <w:szCs w:val="22"/>
          <w:lang w:val="en-GB"/>
        </w:rPr>
        <w:t>s and policies</w:t>
      </w:r>
      <w:r w:rsidRPr="00406134">
        <w:rPr>
          <w:rFonts w:ascii="Arial" w:hAnsi="Arial" w:cs="Arial"/>
          <w:color w:val="000000"/>
          <w:sz w:val="22"/>
          <w:szCs w:val="22"/>
          <w:lang w:val="en-GB"/>
        </w:rPr>
        <w:t xml:space="preserve"> as a sustainability strategy for socio economic wellbeing of poor and marginalised </w:t>
      </w:r>
      <w:r w:rsidR="00B84AF8">
        <w:rPr>
          <w:rFonts w:ascii="Arial" w:hAnsi="Arial" w:cs="Arial"/>
          <w:color w:val="000000"/>
          <w:sz w:val="22"/>
          <w:szCs w:val="22"/>
          <w:lang w:val="en-GB"/>
        </w:rPr>
        <w:t>youth.</w:t>
      </w:r>
      <w:r w:rsidR="00D27B96">
        <w:rPr>
          <w:rFonts w:ascii="Arial" w:hAnsi="Arial" w:cs="Arial"/>
          <w:color w:val="000000"/>
          <w:sz w:val="22"/>
          <w:szCs w:val="22"/>
          <w:lang w:val="en-GB"/>
        </w:rPr>
        <w:t xml:space="preserve"> </w:t>
      </w:r>
    </w:p>
    <w:p w14:paraId="7941F9CC" w14:textId="77777777" w:rsidR="003E06D9" w:rsidRDefault="003E06D9" w:rsidP="00655A3A">
      <w:pPr>
        <w:contextualSpacing/>
        <w:jc w:val="both"/>
        <w:rPr>
          <w:rFonts w:ascii="Arial" w:hAnsi="Arial" w:cs="Arial"/>
          <w:color w:val="000000"/>
          <w:sz w:val="22"/>
          <w:szCs w:val="22"/>
          <w:lang w:val="en-GB"/>
        </w:rPr>
      </w:pPr>
    </w:p>
    <w:p w14:paraId="44F16600" w14:textId="79BADFCD" w:rsidR="009332AF" w:rsidRPr="003E3023" w:rsidRDefault="003E06D9" w:rsidP="00D72ED3">
      <w:pPr>
        <w:contextualSpacing/>
        <w:jc w:val="both"/>
        <w:rPr>
          <w:rFonts w:ascii="Arial" w:hAnsi="Arial" w:cs="Arial"/>
          <w:bCs/>
          <w:color w:val="000000"/>
          <w:sz w:val="22"/>
          <w:szCs w:val="22"/>
          <w:lang w:val="en-GB"/>
        </w:rPr>
      </w:pPr>
      <w:r w:rsidRPr="00035ECC">
        <w:rPr>
          <w:rFonts w:ascii="Arial" w:hAnsi="Arial" w:cs="Arial"/>
          <w:bCs/>
          <w:i/>
          <w:iCs/>
          <w:color w:val="000000"/>
          <w:sz w:val="22"/>
          <w:szCs w:val="22"/>
          <w:u w:val="single"/>
          <w:lang w:val="en-GB"/>
        </w:rPr>
        <w:t>Experiences and capacities:</w:t>
      </w:r>
      <w:r>
        <w:rPr>
          <w:rFonts w:ascii="Arial" w:hAnsi="Arial" w:cs="Arial"/>
          <w:bCs/>
          <w:i/>
          <w:iCs/>
          <w:color w:val="000000"/>
          <w:sz w:val="22"/>
          <w:szCs w:val="22"/>
          <w:u w:val="single"/>
          <w:lang w:val="en-GB"/>
        </w:rPr>
        <w:t xml:space="preserve"> </w:t>
      </w:r>
      <w:r w:rsidR="009332AF" w:rsidRPr="00406134">
        <w:rPr>
          <w:rFonts w:ascii="Arial" w:hAnsi="Arial" w:cs="Arial"/>
          <w:color w:val="000000"/>
          <w:sz w:val="22"/>
          <w:szCs w:val="22"/>
          <w:lang w:val="en-GB"/>
        </w:rPr>
        <w:t xml:space="preserve">NAC’s secretariat </w:t>
      </w:r>
      <w:proofErr w:type="gramStart"/>
      <w:r w:rsidR="009332AF" w:rsidRPr="00406134">
        <w:rPr>
          <w:rFonts w:ascii="Arial" w:hAnsi="Arial" w:cs="Arial"/>
          <w:color w:val="000000"/>
          <w:sz w:val="22"/>
          <w:szCs w:val="22"/>
          <w:lang w:val="en-GB"/>
        </w:rPr>
        <w:t>consists</w:t>
      </w:r>
      <w:proofErr w:type="gramEnd"/>
      <w:r w:rsidR="009332AF" w:rsidRPr="00406134">
        <w:rPr>
          <w:rFonts w:ascii="Arial" w:hAnsi="Arial" w:cs="Arial"/>
          <w:color w:val="000000"/>
          <w:sz w:val="22"/>
          <w:szCs w:val="22"/>
          <w:lang w:val="en-GB"/>
        </w:rPr>
        <w:t xml:space="preserve"> of a programme manager, a programme officer, an administrator, an accountant</w:t>
      </w:r>
      <w:r w:rsidR="00CB580E">
        <w:rPr>
          <w:rFonts w:ascii="Arial" w:hAnsi="Arial" w:cs="Arial"/>
          <w:color w:val="000000"/>
          <w:sz w:val="22"/>
          <w:szCs w:val="22"/>
          <w:lang w:val="en-GB"/>
        </w:rPr>
        <w:t>,</w:t>
      </w:r>
      <w:r w:rsidR="009332AF" w:rsidRPr="00406134">
        <w:rPr>
          <w:rFonts w:ascii="Arial" w:hAnsi="Arial" w:cs="Arial"/>
          <w:color w:val="000000"/>
          <w:sz w:val="22"/>
          <w:szCs w:val="22"/>
          <w:lang w:val="en-GB"/>
        </w:rPr>
        <w:t xml:space="preserve"> and office assistant. NAC</w:t>
      </w:r>
      <w:r w:rsidR="00AF3620">
        <w:rPr>
          <w:rFonts w:ascii="Arial" w:hAnsi="Arial" w:cs="Arial"/>
          <w:color w:val="000000"/>
          <w:sz w:val="22"/>
          <w:szCs w:val="22"/>
          <w:lang w:val="en-GB"/>
        </w:rPr>
        <w:t>’s</w:t>
      </w:r>
      <w:r w:rsidR="009332AF" w:rsidRPr="00406134">
        <w:rPr>
          <w:rFonts w:ascii="Arial" w:hAnsi="Arial" w:cs="Arial"/>
          <w:color w:val="000000"/>
          <w:sz w:val="22"/>
          <w:szCs w:val="22"/>
          <w:lang w:val="en-GB"/>
        </w:rPr>
        <w:t xml:space="preserve"> board oversees the work of the organisation, </w:t>
      </w:r>
      <w:r w:rsidR="00CB580E">
        <w:rPr>
          <w:rFonts w:ascii="Arial" w:hAnsi="Arial" w:cs="Arial"/>
          <w:color w:val="000000"/>
          <w:sz w:val="22"/>
          <w:szCs w:val="22"/>
          <w:lang w:val="en-GB"/>
        </w:rPr>
        <w:t xml:space="preserve">and </w:t>
      </w:r>
      <w:r w:rsidR="009332AF" w:rsidRPr="00406134">
        <w:rPr>
          <w:rFonts w:ascii="Arial" w:hAnsi="Arial" w:cs="Arial"/>
          <w:color w:val="000000"/>
          <w:sz w:val="22"/>
          <w:szCs w:val="22"/>
          <w:lang w:val="en-GB"/>
        </w:rPr>
        <w:t xml:space="preserve">20 community journalists work part time, </w:t>
      </w:r>
      <w:r w:rsidR="00CB580E">
        <w:rPr>
          <w:rFonts w:ascii="Arial" w:hAnsi="Arial" w:cs="Arial"/>
          <w:color w:val="000000"/>
          <w:sz w:val="22"/>
          <w:szCs w:val="22"/>
          <w:lang w:val="en-GB"/>
        </w:rPr>
        <w:t>along with</w:t>
      </w:r>
      <w:r w:rsidR="009332AF" w:rsidRPr="00406134">
        <w:rPr>
          <w:rFonts w:ascii="Arial" w:hAnsi="Arial" w:cs="Arial"/>
          <w:color w:val="000000"/>
          <w:sz w:val="22"/>
          <w:szCs w:val="22"/>
          <w:lang w:val="en-GB"/>
        </w:rPr>
        <w:t xml:space="preserve"> a large community of over </w:t>
      </w:r>
      <w:r w:rsidR="00FA7CD7" w:rsidRPr="00406134">
        <w:rPr>
          <w:rFonts w:ascii="Arial" w:hAnsi="Arial" w:cs="Arial"/>
          <w:color w:val="000000"/>
          <w:sz w:val="22"/>
          <w:szCs w:val="22"/>
          <w:lang w:val="en-GB"/>
        </w:rPr>
        <w:t xml:space="preserve">50 </w:t>
      </w:r>
      <w:r w:rsidR="00FA7CD7" w:rsidRPr="000F58CD">
        <w:rPr>
          <w:rFonts w:ascii="Arial" w:hAnsi="Arial" w:cs="Arial"/>
          <w:color w:val="000000"/>
          <w:sz w:val="22"/>
          <w:szCs w:val="22"/>
          <w:lang w:val="en-GB"/>
        </w:rPr>
        <w:t>community</w:t>
      </w:r>
      <w:r w:rsidR="009332AF" w:rsidRPr="000F58CD">
        <w:rPr>
          <w:rFonts w:ascii="Arial" w:hAnsi="Arial" w:cs="Arial"/>
          <w:color w:val="000000"/>
          <w:sz w:val="22"/>
          <w:szCs w:val="22"/>
          <w:lang w:val="en-GB"/>
        </w:rPr>
        <w:t xml:space="preserve"> advocates.</w:t>
      </w:r>
      <w:r w:rsidR="009332AF" w:rsidRPr="00871B21">
        <w:rPr>
          <w:rFonts w:ascii="Arial" w:hAnsi="Arial" w:cs="Arial"/>
          <w:bCs/>
          <w:color w:val="000000"/>
          <w:sz w:val="22"/>
          <w:szCs w:val="22"/>
          <w:lang w:val="en-GB"/>
        </w:rPr>
        <w:t xml:space="preserve"> NAC has vast experienc</w:t>
      </w:r>
      <w:r w:rsidR="009332AF">
        <w:rPr>
          <w:rFonts w:ascii="Arial" w:hAnsi="Arial" w:cs="Arial"/>
          <w:bCs/>
          <w:color w:val="000000"/>
          <w:sz w:val="22"/>
          <w:szCs w:val="22"/>
          <w:lang w:val="en-GB"/>
        </w:rPr>
        <w:t>e</w:t>
      </w:r>
      <w:r w:rsidR="009332AF" w:rsidRPr="00871B21">
        <w:rPr>
          <w:rFonts w:ascii="Arial" w:hAnsi="Arial" w:cs="Arial"/>
          <w:bCs/>
          <w:color w:val="000000"/>
          <w:sz w:val="22"/>
          <w:szCs w:val="22"/>
          <w:lang w:val="en-GB"/>
        </w:rPr>
        <w:t xml:space="preserve"> of urban programming </w:t>
      </w:r>
      <w:r w:rsidR="009332AF">
        <w:rPr>
          <w:rFonts w:ascii="Arial" w:hAnsi="Arial" w:cs="Arial"/>
          <w:bCs/>
          <w:color w:val="000000"/>
          <w:sz w:val="22"/>
          <w:szCs w:val="22"/>
          <w:lang w:val="en-GB"/>
        </w:rPr>
        <w:t>with a focus on</w:t>
      </w:r>
      <w:r w:rsidR="009332AF" w:rsidRPr="00871B21">
        <w:rPr>
          <w:rFonts w:ascii="Arial" w:hAnsi="Arial" w:cs="Arial"/>
          <w:bCs/>
          <w:color w:val="000000"/>
          <w:sz w:val="22"/>
          <w:szCs w:val="22"/>
          <w:lang w:val="en-GB"/>
        </w:rPr>
        <w:t xml:space="preserve"> </w:t>
      </w:r>
      <w:r w:rsidR="009332AF">
        <w:rPr>
          <w:rFonts w:ascii="Arial" w:hAnsi="Arial" w:cs="Arial"/>
          <w:bCs/>
          <w:color w:val="000000"/>
          <w:sz w:val="22"/>
          <w:szCs w:val="22"/>
          <w:lang w:val="en-GB"/>
        </w:rPr>
        <w:t>y</w:t>
      </w:r>
      <w:r w:rsidR="009332AF" w:rsidRPr="00871B21">
        <w:rPr>
          <w:rFonts w:ascii="Arial" w:hAnsi="Arial" w:cs="Arial"/>
          <w:bCs/>
          <w:color w:val="000000"/>
          <w:sz w:val="22"/>
          <w:szCs w:val="22"/>
          <w:lang w:val="en-GB"/>
        </w:rPr>
        <w:t xml:space="preserve">outh livelihood, </w:t>
      </w:r>
      <w:r w:rsidR="009332AF">
        <w:rPr>
          <w:rFonts w:ascii="Arial" w:hAnsi="Arial" w:cs="Arial"/>
          <w:bCs/>
          <w:color w:val="000000"/>
          <w:sz w:val="22"/>
          <w:szCs w:val="22"/>
          <w:lang w:val="en-GB"/>
        </w:rPr>
        <w:t>g</w:t>
      </w:r>
      <w:r w:rsidR="009332AF" w:rsidRPr="00871B21">
        <w:rPr>
          <w:rFonts w:ascii="Arial" w:hAnsi="Arial" w:cs="Arial"/>
          <w:bCs/>
          <w:color w:val="000000"/>
          <w:sz w:val="22"/>
          <w:szCs w:val="22"/>
          <w:lang w:val="en-GB"/>
        </w:rPr>
        <w:t>overnance</w:t>
      </w:r>
      <w:r w:rsidR="009332AF">
        <w:rPr>
          <w:rFonts w:ascii="Arial" w:hAnsi="Arial" w:cs="Arial"/>
          <w:bCs/>
          <w:color w:val="000000"/>
          <w:sz w:val="22"/>
          <w:szCs w:val="22"/>
          <w:lang w:val="en-GB"/>
        </w:rPr>
        <w:t>,</w:t>
      </w:r>
      <w:r w:rsidR="009332AF" w:rsidRPr="00871B21">
        <w:rPr>
          <w:rFonts w:ascii="Arial" w:hAnsi="Arial" w:cs="Arial"/>
          <w:bCs/>
          <w:color w:val="000000"/>
          <w:sz w:val="22"/>
          <w:szCs w:val="22"/>
          <w:lang w:val="en-GB"/>
        </w:rPr>
        <w:t xml:space="preserve"> and community </w:t>
      </w:r>
      <w:r w:rsidR="009332AF">
        <w:rPr>
          <w:rFonts w:ascii="Arial" w:hAnsi="Arial" w:cs="Arial"/>
          <w:bCs/>
          <w:color w:val="000000"/>
          <w:sz w:val="22"/>
          <w:szCs w:val="22"/>
          <w:lang w:val="en-GB"/>
        </w:rPr>
        <w:t>j</w:t>
      </w:r>
      <w:r w:rsidR="009332AF" w:rsidRPr="00871B21">
        <w:rPr>
          <w:rFonts w:ascii="Arial" w:hAnsi="Arial" w:cs="Arial"/>
          <w:bCs/>
          <w:color w:val="000000"/>
          <w:sz w:val="22"/>
          <w:szCs w:val="22"/>
          <w:lang w:val="en-GB"/>
        </w:rPr>
        <w:t>ournalis</w:t>
      </w:r>
      <w:r w:rsidR="00D27B96">
        <w:rPr>
          <w:rFonts w:ascii="Arial" w:hAnsi="Arial" w:cs="Arial"/>
          <w:bCs/>
          <w:color w:val="000000"/>
          <w:sz w:val="22"/>
          <w:szCs w:val="22"/>
          <w:lang w:val="en-GB"/>
        </w:rPr>
        <w:t>m, a</w:t>
      </w:r>
      <w:r w:rsidR="009332AF" w:rsidRPr="00871B21">
        <w:rPr>
          <w:rFonts w:ascii="Arial" w:hAnsi="Arial" w:cs="Arial"/>
          <w:bCs/>
          <w:color w:val="000000"/>
          <w:sz w:val="22"/>
          <w:szCs w:val="22"/>
          <w:lang w:val="en-GB"/>
        </w:rPr>
        <w:t xml:space="preserve"> good working relationship with </w:t>
      </w:r>
      <w:r w:rsidR="009332AF">
        <w:rPr>
          <w:rFonts w:ascii="Arial" w:hAnsi="Arial" w:cs="Arial"/>
          <w:bCs/>
          <w:color w:val="000000"/>
          <w:sz w:val="22"/>
          <w:szCs w:val="22"/>
          <w:lang w:val="en-GB"/>
        </w:rPr>
        <w:t>local and community-based y</w:t>
      </w:r>
      <w:r w:rsidR="009332AF" w:rsidRPr="00871B21">
        <w:rPr>
          <w:rFonts w:ascii="Arial" w:hAnsi="Arial" w:cs="Arial"/>
          <w:bCs/>
          <w:color w:val="000000"/>
          <w:sz w:val="22"/>
          <w:szCs w:val="22"/>
          <w:lang w:val="en-GB"/>
        </w:rPr>
        <w:t xml:space="preserve">outh and women led development partners and </w:t>
      </w:r>
      <w:r w:rsidR="009332AF">
        <w:rPr>
          <w:rFonts w:ascii="Arial" w:hAnsi="Arial" w:cs="Arial"/>
          <w:bCs/>
          <w:color w:val="000000"/>
          <w:sz w:val="22"/>
          <w:szCs w:val="22"/>
          <w:lang w:val="en-GB"/>
        </w:rPr>
        <w:t xml:space="preserve">with </w:t>
      </w:r>
      <w:r w:rsidR="009332AF" w:rsidRPr="00871B21">
        <w:rPr>
          <w:rFonts w:ascii="Arial" w:hAnsi="Arial" w:cs="Arial"/>
          <w:bCs/>
          <w:color w:val="000000"/>
          <w:sz w:val="22"/>
          <w:szCs w:val="22"/>
          <w:lang w:val="en-GB"/>
        </w:rPr>
        <w:t xml:space="preserve">the City Authority. </w:t>
      </w:r>
      <w:r w:rsidR="0040619E">
        <w:rPr>
          <w:rFonts w:ascii="Arial" w:hAnsi="Arial" w:cs="Arial"/>
          <w:bCs/>
          <w:color w:val="000000"/>
          <w:sz w:val="22"/>
          <w:szCs w:val="22"/>
          <w:lang w:val="en-GB"/>
        </w:rPr>
        <w:t>NAC</w:t>
      </w:r>
      <w:r w:rsidR="0040619E" w:rsidRPr="0040619E">
        <w:rPr>
          <w:rFonts w:ascii="Arial" w:hAnsi="Arial" w:cs="Arial"/>
          <w:bCs/>
          <w:color w:val="000000"/>
          <w:sz w:val="22"/>
          <w:szCs w:val="22"/>
          <w:lang w:val="en-GB"/>
        </w:rPr>
        <w:t xml:space="preserve"> works in partnership wit</w:t>
      </w:r>
      <w:r w:rsidR="0040619E">
        <w:rPr>
          <w:rFonts w:ascii="Arial" w:hAnsi="Arial" w:cs="Arial"/>
          <w:bCs/>
          <w:color w:val="000000"/>
          <w:sz w:val="22"/>
          <w:szCs w:val="22"/>
          <w:lang w:val="en-GB"/>
        </w:rPr>
        <w:t>h</w:t>
      </w:r>
      <w:r w:rsidR="0040619E" w:rsidRPr="0040619E">
        <w:rPr>
          <w:rFonts w:ascii="Arial" w:hAnsi="Arial" w:cs="Arial"/>
          <w:bCs/>
          <w:color w:val="000000"/>
          <w:sz w:val="22"/>
          <w:szCs w:val="22"/>
          <w:lang w:val="en-GB"/>
        </w:rPr>
        <w:t xml:space="preserve"> different authorities</w:t>
      </w:r>
      <w:r w:rsidR="0040619E">
        <w:rPr>
          <w:rFonts w:ascii="Arial" w:hAnsi="Arial" w:cs="Arial"/>
          <w:bCs/>
          <w:color w:val="000000"/>
          <w:sz w:val="22"/>
          <w:szCs w:val="22"/>
          <w:lang w:val="en-GB"/>
        </w:rPr>
        <w:t xml:space="preserve"> and invite</w:t>
      </w:r>
      <w:r w:rsidR="0046058C">
        <w:rPr>
          <w:rFonts w:ascii="Arial" w:hAnsi="Arial" w:cs="Arial"/>
          <w:bCs/>
          <w:color w:val="000000"/>
          <w:sz w:val="22"/>
          <w:szCs w:val="22"/>
          <w:lang w:val="en-GB"/>
        </w:rPr>
        <w:t>s</w:t>
      </w:r>
      <w:r w:rsidR="0040619E">
        <w:rPr>
          <w:rFonts w:ascii="Arial" w:hAnsi="Arial" w:cs="Arial"/>
          <w:bCs/>
          <w:color w:val="000000"/>
          <w:sz w:val="22"/>
          <w:szCs w:val="22"/>
          <w:lang w:val="en-GB"/>
        </w:rPr>
        <w:t xml:space="preserve"> representatives to participate, including </w:t>
      </w:r>
      <w:r w:rsidR="0040619E" w:rsidRPr="0040619E">
        <w:rPr>
          <w:rFonts w:ascii="Arial" w:hAnsi="Arial" w:cs="Arial"/>
          <w:bCs/>
          <w:color w:val="000000"/>
          <w:sz w:val="22"/>
          <w:szCs w:val="22"/>
          <w:lang w:val="en-GB"/>
        </w:rPr>
        <w:t xml:space="preserve">Kampala Capital City Authority </w:t>
      </w:r>
      <w:r w:rsidR="0040619E">
        <w:rPr>
          <w:rFonts w:ascii="Arial" w:hAnsi="Arial" w:cs="Arial"/>
          <w:bCs/>
          <w:color w:val="000000"/>
          <w:sz w:val="22"/>
          <w:szCs w:val="22"/>
          <w:lang w:val="en-GB"/>
        </w:rPr>
        <w:t xml:space="preserve">and different ministries. </w:t>
      </w:r>
      <w:r w:rsidR="0040619E" w:rsidRPr="0040619E">
        <w:rPr>
          <w:rFonts w:ascii="Arial" w:hAnsi="Arial" w:cs="Arial"/>
          <w:bCs/>
          <w:color w:val="000000"/>
          <w:sz w:val="22"/>
          <w:szCs w:val="22"/>
          <w:lang w:val="en-GB"/>
        </w:rPr>
        <w:t xml:space="preserve">NAC also engages local leadership </w:t>
      </w:r>
      <w:r w:rsidR="0040619E">
        <w:rPr>
          <w:rFonts w:ascii="Arial" w:hAnsi="Arial" w:cs="Arial"/>
          <w:bCs/>
          <w:color w:val="000000"/>
          <w:sz w:val="22"/>
          <w:szCs w:val="22"/>
          <w:lang w:val="en-GB"/>
        </w:rPr>
        <w:t>comprised</w:t>
      </w:r>
      <w:r w:rsidR="0040619E" w:rsidRPr="0040619E">
        <w:rPr>
          <w:rFonts w:ascii="Arial" w:hAnsi="Arial" w:cs="Arial"/>
          <w:bCs/>
          <w:color w:val="000000"/>
          <w:sz w:val="22"/>
          <w:szCs w:val="22"/>
          <w:lang w:val="en-GB"/>
        </w:rPr>
        <w:t xml:space="preserve"> of local councillors and youth leaders.</w:t>
      </w:r>
      <w:r w:rsidR="003E3023">
        <w:rPr>
          <w:rFonts w:ascii="Arial" w:hAnsi="Arial" w:cs="Arial"/>
          <w:bCs/>
          <w:color w:val="000000"/>
          <w:sz w:val="22"/>
          <w:szCs w:val="22"/>
          <w:lang w:val="en-GB"/>
        </w:rPr>
        <w:t xml:space="preserve"> </w:t>
      </w:r>
      <w:r w:rsidR="009332AF" w:rsidRPr="00871B21">
        <w:rPr>
          <w:rFonts w:ascii="Arial" w:hAnsi="Arial" w:cs="Arial"/>
          <w:bCs/>
          <w:color w:val="000000"/>
          <w:sz w:val="22"/>
          <w:szCs w:val="22"/>
          <w:lang w:val="en-GB"/>
        </w:rPr>
        <w:t>Among the program</w:t>
      </w:r>
      <w:r w:rsidR="009332AF">
        <w:rPr>
          <w:rFonts w:ascii="Arial" w:hAnsi="Arial" w:cs="Arial"/>
          <w:bCs/>
          <w:color w:val="000000"/>
          <w:sz w:val="22"/>
          <w:szCs w:val="22"/>
          <w:lang w:val="en-GB"/>
        </w:rPr>
        <w:t>me</w:t>
      </w:r>
      <w:r w:rsidR="009332AF" w:rsidRPr="00871B21">
        <w:rPr>
          <w:rFonts w:ascii="Arial" w:hAnsi="Arial" w:cs="Arial"/>
          <w:bCs/>
          <w:color w:val="000000"/>
          <w:sz w:val="22"/>
          <w:szCs w:val="22"/>
          <w:lang w:val="en-GB"/>
        </w:rPr>
        <w:t>s spearheaded</w:t>
      </w:r>
      <w:r w:rsidR="00FA7CD7">
        <w:rPr>
          <w:rFonts w:ascii="Arial" w:hAnsi="Arial" w:cs="Arial"/>
          <w:bCs/>
          <w:color w:val="000000"/>
          <w:sz w:val="22"/>
          <w:szCs w:val="22"/>
          <w:lang w:val="en-GB"/>
        </w:rPr>
        <w:t xml:space="preserve"> by NAC</w:t>
      </w:r>
      <w:r w:rsidR="009332AF">
        <w:rPr>
          <w:rFonts w:ascii="Arial" w:hAnsi="Arial" w:cs="Arial"/>
          <w:bCs/>
          <w:color w:val="000000"/>
          <w:sz w:val="22"/>
          <w:szCs w:val="22"/>
          <w:lang w:val="en-GB"/>
        </w:rPr>
        <w:t>, which will be used in this project, are</w:t>
      </w:r>
      <w:r w:rsidR="009332AF" w:rsidRPr="00871B21">
        <w:rPr>
          <w:rFonts w:ascii="Arial" w:hAnsi="Arial" w:cs="Arial"/>
          <w:bCs/>
          <w:color w:val="000000"/>
          <w:sz w:val="22"/>
          <w:szCs w:val="22"/>
          <w:lang w:val="en-GB"/>
        </w:rPr>
        <w:t>:</w:t>
      </w:r>
      <w:r w:rsidR="00C0095C">
        <w:rPr>
          <w:rFonts w:ascii="Arial" w:hAnsi="Arial" w:cs="Arial"/>
          <w:bCs/>
          <w:color w:val="000000"/>
          <w:sz w:val="22"/>
          <w:szCs w:val="22"/>
          <w:lang w:val="en-GB"/>
        </w:rPr>
        <w:t xml:space="preserve"> </w:t>
      </w:r>
      <w:r w:rsidR="00C0095C" w:rsidRPr="00AB5F5B">
        <w:rPr>
          <w:rFonts w:ascii="Arial" w:hAnsi="Arial" w:cs="Arial"/>
          <w:bCs/>
          <w:i/>
          <w:iCs/>
          <w:color w:val="000000"/>
          <w:sz w:val="22"/>
          <w:szCs w:val="22"/>
          <w:lang w:val="en-GB"/>
        </w:rPr>
        <w:t>Ghetto Voices Program</w:t>
      </w:r>
      <w:r w:rsidR="00FA7CD7">
        <w:rPr>
          <w:rFonts w:ascii="Arial" w:hAnsi="Arial" w:cs="Arial"/>
          <w:bCs/>
          <w:color w:val="000000"/>
          <w:sz w:val="22"/>
          <w:szCs w:val="22"/>
          <w:lang w:val="en-GB"/>
        </w:rPr>
        <w:t xml:space="preserve">, which </w:t>
      </w:r>
      <w:r w:rsidR="00C0095C">
        <w:rPr>
          <w:rFonts w:ascii="Arial" w:hAnsi="Arial" w:cs="Arial"/>
          <w:bCs/>
          <w:color w:val="000000"/>
          <w:sz w:val="22"/>
          <w:szCs w:val="22"/>
          <w:lang w:val="en-GB"/>
        </w:rPr>
        <w:t xml:space="preserve">addresses the issue of lack of </w:t>
      </w:r>
      <w:r w:rsidR="00F30007">
        <w:rPr>
          <w:rFonts w:ascii="Arial" w:hAnsi="Arial" w:cs="Arial"/>
          <w:bCs/>
          <w:color w:val="000000"/>
          <w:sz w:val="22"/>
          <w:szCs w:val="22"/>
          <w:lang w:val="en-GB"/>
        </w:rPr>
        <w:t xml:space="preserve">interaction </w:t>
      </w:r>
      <w:r w:rsidR="00C0095C">
        <w:rPr>
          <w:rFonts w:ascii="Arial" w:hAnsi="Arial" w:cs="Arial"/>
          <w:bCs/>
          <w:color w:val="000000"/>
          <w:sz w:val="22"/>
          <w:szCs w:val="22"/>
          <w:lang w:val="en-GB"/>
        </w:rPr>
        <w:t xml:space="preserve">between </w:t>
      </w:r>
      <w:r w:rsidR="00552F30">
        <w:rPr>
          <w:rFonts w:ascii="Arial" w:hAnsi="Arial" w:cs="Arial"/>
          <w:bCs/>
          <w:color w:val="000000"/>
          <w:sz w:val="22"/>
          <w:szCs w:val="22"/>
          <w:lang w:val="en-GB"/>
        </w:rPr>
        <w:t xml:space="preserve">youth in the </w:t>
      </w:r>
      <w:r w:rsidR="00F30007">
        <w:rPr>
          <w:rFonts w:ascii="Arial" w:hAnsi="Arial" w:cs="Arial"/>
          <w:bCs/>
          <w:color w:val="000000"/>
          <w:sz w:val="22"/>
          <w:szCs w:val="22"/>
          <w:lang w:val="en-GB"/>
        </w:rPr>
        <w:t>K-zone communities and political leaders and attempt to bridge the gap</w:t>
      </w:r>
      <w:r w:rsidR="00FA7CD7">
        <w:rPr>
          <w:rFonts w:ascii="Arial" w:hAnsi="Arial" w:cs="Arial"/>
          <w:bCs/>
          <w:color w:val="000000"/>
          <w:sz w:val="22"/>
          <w:szCs w:val="22"/>
          <w:lang w:val="en-GB"/>
        </w:rPr>
        <w:t>;</w:t>
      </w:r>
      <w:r w:rsidR="00F30007">
        <w:rPr>
          <w:rFonts w:ascii="Arial" w:hAnsi="Arial" w:cs="Arial"/>
          <w:bCs/>
          <w:color w:val="000000"/>
          <w:sz w:val="22"/>
          <w:szCs w:val="22"/>
          <w:lang w:val="en-GB"/>
        </w:rPr>
        <w:t xml:space="preserve"> </w:t>
      </w:r>
      <w:r w:rsidR="00F30007" w:rsidRPr="00AB5F5B">
        <w:rPr>
          <w:rFonts w:ascii="Arial" w:hAnsi="Arial" w:cs="Arial"/>
          <w:i/>
          <w:color w:val="000000"/>
          <w:sz w:val="22"/>
          <w:szCs w:val="22"/>
          <w:lang w:val="en-GB"/>
        </w:rPr>
        <w:t>Community Journalis</w:t>
      </w:r>
      <w:r w:rsidR="00552F30">
        <w:rPr>
          <w:rFonts w:ascii="Arial" w:hAnsi="Arial" w:cs="Arial"/>
          <w:i/>
          <w:color w:val="000000"/>
          <w:sz w:val="22"/>
          <w:szCs w:val="22"/>
          <w:lang w:val="en-GB"/>
        </w:rPr>
        <w:t>m</w:t>
      </w:r>
      <w:r w:rsidR="00FA7CD7">
        <w:rPr>
          <w:rFonts w:ascii="Arial" w:hAnsi="Arial" w:cs="Arial"/>
          <w:i/>
          <w:color w:val="000000"/>
          <w:sz w:val="22"/>
          <w:szCs w:val="22"/>
          <w:lang w:val="en-GB"/>
        </w:rPr>
        <w:t xml:space="preserve">, </w:t>
      </w:r>
      <w:r w:rsidR="00FA7CD7" w:rsidRPr="00FA7CD7">
        <w:rPr>
          <w:rFonts w:ascii="Arial" w:hAnsi="Arial" w:cs="Arial"/>
          <w:color w:val="000000"/>
          <w:sz w:val="22"/>
          <w:szCs w:val="22"/>
          <w:lang w:val="en-GB"/>
        </w:rPr>
        <w:t>which</w:t>
      </w:r>
      <w:r w:rsidR="00FA7CD7">
        <w:rPr>
          <w:rFonts w:ascii="Arial" w:hAnsi="Arial" w:cs="Arial"/>
          <w:color w:val="000000"/>
          <w:sz w:val="22"/>
          <w:szCs w:val="22"/>
          <w:lang w:val="en-GB"/>
        </w:rPr>
        <w:t xml:space="preserve"> </w:t>
      </w:r>
      <w:r w:rsidR="00AB5F5B">
        <w:rPr>
          <w:rFonts w:ascii="Arial" w:hAnsi="Arial" w:cs="Arial"/>
          <w:iCs/>
          <w:color w:val="000000"/>
          <w:sz w:val="22"/>
          <w:szCs w:val="22"/>
          <w:lang w:val="en-GB"/>
        </w:rPr>
        <w:t>aim</w:t>
      </w:r>
      <w:r w:rsidR="00552F30">
        <w:rPr>
          <w:rFonts w:ascii="Arial" w:hAnsi="Arial" w:cs="Arial"/>
          <w:iCs/>
          <w:color w:val="000000"/>
          <w:sz w:val="22"/>
          <w:szCs w:val="22"/>
          <w:lang w:val="en-GB"/>
        </w:rPr>
        <w:t>s</w:t>
      </w:r>
      <w:r w:rsidR="00AB5F5B">
        <w:rPr>
          <w:rFonts w:ascii="Arial" w:hAnsi="Arial" w:cs="Arial"/>
          <w:iCs/>
          <w:color w:val="000000"/>
          <w:sz w:val="22"/>
          <w:szCs w:val="22"/>
          <w:lang w:val="en-GB"/>
        </w:rPr>
        <w:t xml:space="preserve"> at enhancing downward accountability, monitoring and policy advocacy</w:t>
      </w:r>
      <w:r w:rsidR="00552F30">
        <w:rPr>
          <w:rFonts w:ascii="Arial" w:hAnsi="Arial" w:cs="Arial"/>
          <w:iCs/>
          <w:color w:val="000000"/>
          <w:sz w:val="22"/>
          <w:szCs w:val="22"/>
          <w:lang w:val="en-GB"/>
        </w:rPr>
        <w:t>,</w:t>
      </w:r>
      <w:r w:rsidR="00AB5F5B">
        <w:rPr>
          <w:rFonts w:ascii="Arial" w:hAnsi="Arial" w:cs="Arial"/>
          <w:iCs/>
          <w:color w:val="000000"/>
          <w:sz w:val="22"/>
          <w:szCs w:val="22"/>
          <w:lang w:val="en-GB"/>
        </w:rPr>
        <w:t xml:space="preserve"> and</w:t>
      </w:r>
      <w:r w:rsidR="00FA7CD7">
        <w:rPr>
          <w:rFonts w:ascii="Arial" w:hAnsi="Arial" w:cs="Arial"/>
          <w:iCs/>
          <w:color w:val="000000"/>
          <w:sz w:val="22"/>
          <w:szCs w:val="22"/>
          <w:lang w:val="en-GB"/>
        </w:rPr>
        <w:t>;</w:t>
      </w:r>
      <w:r w:rsidR="00AB5F5B">
        <w:rPr>
          <w:rFonts w:ascii="Arial" w:hAnsi="Arial" w:cs="Arial"/>
          <w:iCs/>
          <w:color w:val="000000"/>
          <w:sz w:val="22"/>
          <w:szCs w:val="22"/>
          <w:lang w:val="en-GB"/>
        </w:rPr>
        <w:t xml:space="preserve"> </w:t>
      </w:r>
      <w:r w:rsidR="00AB5F5B" w:rsidRPr="00AB5F5B">
        <w:rPr>
          <w:rFonts w:ascii="Arial" w:hAnsi="Arial" w:cs="Arial"/>
          <w:i/>
          <w:color w:val="000000"/>
          <w:sz w:val="22"/>
          <w:szCs w:val="22"/>
          <w:lang w:val="en-GB"/>
        </w:rPr>
        <w:t>Community Cinema Series</w:t>
      </w:r>
      <w:r w:rsidR="00FA7CD7">
        <w:rPr>
          <w:rFonts w:ascii="Arial" w:hAnsi="Arial" w:cs="Arial"/>
          <w:i/>
          <w:color w:val="000000"/>
          <w:sz w:val="22"/>
          <w:szCs w:val="22"/>
          <w:lang w:val="en-GB"/>
        </w:rPr>
        <w:t xml:space="preserve">, </w:t>
      </w:r>
      <w:r w:rsidR="00FA7CD7">
        <w:rPr>
          <w:rFonts w:ascii="Arial" w:hAnsi="Arial" w:cs="Arial"/>
          <w:color w:val="000000"/>
          <w:sz w:val="22"/>
          <w:szCs w:val="22"/>
          <w:lang w:val="en-GB"/>
        </w:rPr>
        <w:t xml:space="preserve">which </w:t>
      </w:r>
      <w:r w:rsidR="00AB5F5B">
        <w:rPr>
          <w:rFonts w:ascii="Arial" w:hAnsi="Arial" w:cs="Arial"/>
          <w:iCs/>
          <w:color w:val="000000"/>
          <w:sz w:val="22"/>
          <w:szCs w:val="22"/>
          <w:lang w:val="en-GB"/>
        </w:rPr>
        <w:t>uses creative arts to inspire and sensitise young people and foster behavioural change in communities.</w:t>
      </w:r>
      <w:r w:rsidR="00AB5F5B">
        <w:rPr>
          <w:rFonts w:ascii="Arial" w:hAnsi="Arial" w:cs="Arial"/>
          <w:b/>
          <w:bCs/>
          <w:iCs/>
          <w:color w:val="000000"/>
          <w:sz w:val="22"/>
          <w:szCs w:val="22"/>
          <w:lang w:val="en-GB"/>
        </w:rPr>
        <w:t xml:space="preserve"> </w:t>
      </w:r>
      <w:r w:rsidR="00AB5F5B" w:rsidRPr="00AB5F5B">
        <w:rPr>
          <w:rFonts w:ascii="Arial" w:hAnsi="Arial" w:cs="Arial"/>
          <w:i/>
          <w:color w:val="000000"/>
          <w:sz w:val="22"/>
          <w:szCs w:val="22"/>
          <w:lang w:val="en-GB"/>
        </w:rPr>
        <w:t xml:space="preserve"> </w:t>
      </w:r>
    </w:p>
    <w:p w14:paraId="473B7BA6" w14:textId="77777777" w:rsidR="009332AF" w:rsidRPr="00035ECC" w:rsidRDefault="009332AF" w:rsidP="00655A3A">
      <w:pPr>
        <w:contextualSpacing/>
        <w:rPr>
          <w:rFonts w:ascii="Arial" w:hAnsi="Arial" w:cs="Arial"/>
          <w:b/>
          <w:bCs/>
          <w:color w:val="000000"/>
          <w:sz w:val="22"/>
          <w:szCs w:val="22"/>
          <w:lang w:val="en-GB"/>
        </w:rPr>
      </w:pPr>
      <w:r w:rsidRPr="00406134">
        <w:rPr>
          <w:rFonts w:ascii="Arial" w:hAnsi="Arial" w:cs="Arial"/>
          <w:b/>
          <w:bCs/>
          <w:color w:val="000000"/>
          <w:sz w:val="22"/>
          <w:szCs w:val="22"/>
          <w:lang w:val="en-GB"/>
        </w:rPr>
        <w:t xml:space="preserve"> </w:t>
      </w:r>
    </w:p>
    <w:p w14:paraId="69805082" w14:textId="0D9821A3" w:rsidR="002768B8" w:rsidRDefault="009332AF" w:rsidP="002768B8">
      <w:pPr>
        <w:contextualSpacing/>
        <w:jc w:val="both"/>
        <w:rPr>
          <w:rFonts w:ascii="Arial" w:hAnsi="Arial" w:cs="Arial"/>
          <w:color w:val="000000"/>
          <w:sz w:val="22"/>
          <w:szCs w:val="22"/>
          <w:lang w:val="en-GB"/>
        </w:rPr>
      </w:pPr>
      <w:r w:rsidRPr="00406134">
        <w:rPr>
          <w:rFonts w:ascii="Arial" w:hAnsi="Arial" w:cs="Arial"/>
          <w:b/>
          <w:bCs/>
          <w:color w:val="000000"/>
          <w:sz w:val="22"/>
          <w:szCs w:val="22"/>
          <w:lang w:val="en-GB"/>
        </w:rPr>
        <w:t>Climate Smart Agriculture Youth Network (CSAYN)</w:t>
      </w:r>
      <w:r w:rsidRPr="00406134">
        <w:rPr>
          <w:rFonts w:ascii="Arial" w:hAnsi="Arial" w:cs="Arial"/>
          <w:color w:val="000000"/>
          <w:sz w:val="22"/>
          <w:szCs w:val="22"/>
          <w:lang w:val="en-GB"/>
        </w:rPr>
        <w:t xml:space="preserve"> is a group of volunteers linked across the world via an online platform to share findings and seek advice for their practical projects that have a strong interest in Climate-Smart Agriculture (CSA) and the environment.</w:t>
      </w:r>
      <w:r w:rsidR="00EC4EFE">
        <w:rPr>
          <w:rFonts w:ascii="Arial" w:hAnsi="Arial" w:cs="Arial"/>
          <w:color w:val="000000"/>
          <w:sz w:val="22"/>
          <w:szCs w:val="22"/>
          <w:lang w:val="en-GB"/>
        </w:rPr>
        <w:t xml:space="preserve"> A</w:t>
      </w:r>
      <w:r w:rsidRPr="00406134">
        <w:rPr>
          <w:rFonts w:ascii="Arial" w:hAnsi="Arial" w:cs="Arial"/>
          <w:color w:val="000000"/>
          <w:sz w:val="22"/>
          <w:szCs w:val="22"/>
          <w:lang w:val="en-GB"/>
        </w:rPr>
        <w:t xml:space="preserve"> main objective of CSAYN is to create awareness, sensitise and build the capacity of </w:t>
      </w:r>
      <w:r>
        <w:rPr>
          <w:rFonts w:ascii="Arial" w:hAnsi="Arial" w:cs="Arial"/>
          <w:color w:val="000000"/>
          <w:sz w:val="22"/>
          <w:szCs w:val="22"/>
          <w:lang w:val="en-GB"/>
        </w:rPr>
        <w:t>youth</w:t>
      </w:r>
      <w:r w:rsidRPr="00406134">
        <w:rPr>
          <w:rFonts w:ascii="Arial" w:hAnsi="Arial" w:cs="Arial"/>
          <w:color w:val="000000"/>
          <w:sz w:val="22"/>
          <w:szCs w:val="22"/>
          <w:lang w:val="en-GB"/>
        </w:rPr>
        <w:t xml:space="preserve"> on CSA for adaptation, reducing emissions (mitigation)</w:t>
      </w:r>
      <w:r w:rsidR="00FA7CD7">
        <w:rPr>
          <w:rFonts w:ascii="Arial" w:hAnsi="Arial" w:cs="Arial"/>
          <w:color w:val="000000"/>
          <w:sz w:val="22"/>
          <w:szCs w:val="22"/>
          <w:lang w:val="en-GB"/>
        </w:rPr>
        <w:t>,</w:t>
      </w:r>
      <w:r w:rsidRPr="00406134">
        <w:rPr>
          <w:rFonts w:ascii="Arial" w:hAnsi="Arial" w:cs="Arial"/>
          <w:color w:val="000000"/>
          <w:sz w:val="22"/>
          <w:szCs w:val="22"/>
          <w:lang w:val="en-GB"/>
        </w:rPr>
        <w:t xml:space="preserve"> and increasing </w:t>
      </w:r>
      <w:r w:rsidR="00767795">
        <w:rPr>
          <w:rFonts w:ascii="Arial" w:hAnsi="Arial" w:cs="Arial"/>
          <w:color w:val="000000"/>
          <w:sz w:val="22"/>
          <w:szCs w:val="22"/>
          <w:lang w:val="en-GB"/>
        </w:rPr>
        <w:t xml:space="preserve">sustainable </w:t>
      </w:r>
      <w:r w:rsidRPr="00406134">
        <w:rPr>
          <w:rFonts w:ascii="Arial" w:hAnsi="Arial" w:cs="Arial"/>
          <w:color w:val="000000"/>
          <w:sz w:val="22"/>
          <w:szCs w:val="22"/>
          <w:lang w:val="en-GB"/>
        </w:rPr>
        <w:t>food productivity.</w:t>
      </w:r>
      <w:r>
        <w:rPr>
          <w:rFonts w:ascii="Arial" w:hAnsi="Arial" w:cs="Arial"/>
          <w:color w:val="000000"/>
          <w:sz w:val="22"/>
          <w:szCs w:val="22"/>
          <w:lang w:val="en-GB"/>
        </w:rPr>
        <w:t xml:space="preserve"> </w:t>
      </w:r>
      <w:r w:rsidR="00FA7CD7">
        <w:rPr>
          <w:rFonts w:ascii="Arial" w:hAnsi="Arial" w:cs="Arial"/>
          <w:color w:val="000000"/>
          <w:sz w:val="22"/>
          <w:szCs w:val="22"/>
          <w:lang w:val="en-GB"/>
        </w:rPr>
        <w:t xml:space="preserve">In Uganda, </w:t>
      </w:r>
      <w:r>
        <w:rPr>
          <w:rFonts w:ascii="Arial" w:hAnsi="Arial" w:cs="Arial"/>
          <w:color w:val="000000"/>
          <w:sz w:val="22"/>
          <w:szCs w:val="22"/>
          <w:lang w:val="en-GB"/>
        </w:rPr>
        <w:t>CSAYN</w:t>
      </w:r>
      <w:r w:rsidR="00FA7CD7">
        <w:rPr>
          <w:rFonts w:ascii="Arial" w:hAnsi="Arial" w:cs="Arial"/>
          <w:color w:val="000000"/>
          <w:sz w:val="22"/>
          <w:szCs w:val="22"/>
          <w:lang w:val="en-GB"/>
        </w:rPr>
        <w:t xml:space="preserve"> </w:t>
      </w:r>
      <w:r>
        <w:rPr>
          <w:rFonts w:ascii="Arial" w:hAnsi="Arial" w:cs="Arial"/>
          <w:color w:val="000000"/>
          <w:sz w:val="22"/>
          <w:szCs w:val="22"/>
          <w:lang w:val="en-GB"/>
        </w:rPr>
        <w:t xml:space="preserve">have mobilised youth to participate in consultative meetings on </w:t>
      </w:r>
      <w:r w:rsidR="00566393">
        <w:rPr>
          <w:rFonts w:ascii="Arial" w:hAnsi="Arial" w:cs="Arial"/>
          <w:color w:val="000000"/>
          <w:sz w:val="22"/>
          <w:szCs w:val="22"/>
          <w:lang w:val="en-GB"/>
        </w:rPr>
        <w:t>a</w:t>
      </w:r>
      <w:r>
        <w:rPr>
          <w:rFonts w:ascii="Arial" w:hAnsi="Arial" w:cs="Arial"/>
          <w:color w:val="000000"/>
          <w:sz w:val="22"/>
          <w:szCs w:val="22"/>
          <w:lang w:val="en-GB"/>
        </w:rPr>
        <w:t xml:space="preserve"> climate change bill and tree fund to create and enable the promotion of climate change financing</w:t>
      </w:r>
      <w:r w:rsidR="00566393">
        <w:rPr>
          <w:rFonts w:ascii="Arial" w:hAnsi="Arial" w:cs="Arial"/>
          <w:color w:val="000000"/>
          <w:sz w:val="22"/>
          <w:szCs w:val="22"/>
          <w:lang w:val="en-GB"/>
        </w:rPr>
        <w:t>, and have mobilised</w:t>
      </w:r>
      <w:r>
        <w:rPr>
          <w:rFonts w:ascii="Arial" w:hAnsi="Arial" w:cs="Arial"/>
          <w:color w:val="000000"/>
          <w:sz w:val="22"/>
          <w:szCs w:val="22"/>
          <w:lang w:val="en-GB"/>
        </w:rPr>
        <w:t xml:space="preserve"> exchange visits to demonstration farm</w:t>
      </w:r>
      <w:r w:rsidR="00566393">
        <w:rPr>
          <w:rFonts w:ascii="Arial" w:hAnsi="Arial" w:cs="Arial"/>
          <w:color w:val="000000"/>
          <w:sz w:val="22"/>
          <w:szCs w:val="22"/>
          <w:lang w:val="en-GB"/>
        </w:rPr>
        <w:t>s</w:t>
      </w:r>
      <w:r w:rsidR="003E06D9">
        <w:rPr>
          <w:rFonts w:ascii="Arial" w:hAnsi="Arial" w:cs="Arial"/>
          <w:color w:val="000000"/>
          <w:sz w:val="22"/>
          <w:szCs w:val="22"/>
          <w:lang w:val="en-GB"/>
        </w:rPr>
        <w:t xml:space="preserve"> in Kampala</w:t>
      </w:r>
      <w:r>
        <w:rPr>
          <w:rFonts w:ascii="Arial" w:hAnsi="Arial" w:cs="Arial"/>
          <w:color w:val="000000"/>
          <w:sz w:val="22"/>
          <w:szCs w:val="22"/>
          <w:lang w:val="en-GB"/>
        </w:rPr>
        <w:t xml:space="preserve"> to learn </w:t>
      </w:r>
      <w:r w:rsidR="00566393">
        <w:rPr>
          <w:rFonts w:ascii="Arial" w:hAnsi="Arial" w:cs="Arial"/>
          <w:color w:val="000000"/>
          <w:sz w:val="22"/>
          <w:szCs w:val="22"/>
          <w:lang w:val="en-GB"/>
        </w:rPr>
        <w:t>about</w:t>
      </w:r>
      <w:r>
        <w:rPr>
          <w:rFonts w:ascii="Arial" w:hAnsi="Arial" w:cs="Arial"/>
          <w:color w:val="000000"/>
          <w:sz w:val="22"/>
          <w:szCs w:val="22"/>
          <w:lang w:val="en-GB"/>
        </w:rPr>
        <w:t xml:space="preserve"> innovative ways </w:t>
      </w:r>
      <w:r w:rsidR="00566393">
        <w:rPr>
          <w:rFonts w:ascii="Arial" w:hAnsi="Arial" w:cs="Arial"/>
          <w:color w:val="000000"/>
          <w:sz w:val="22"/>
          <w:szCs w:val="22"/>
          <w:lang w:val="en-GB"/>
        </w:rPr>
        <w:t>of</w:t>
      </w:r>
      <w:r>
        <w:rPr>
          <w:rFonts w:ascii="Arial" w:hAnsi="Arial" w:cs="Arial"/>
          <w:color w:val="000000"/>
          <w:sz w:val="22"/>
          <w:szCs w:val="22"/>
          <w:lang w:val="en-GB"/>
        </w:rPr>
        <w:t xml:space="preserve"> urban farming</w:t>
      </w:r>
      <w:r w:rsidR="00767795">
        <w:rPr>
          <w:rFonts w:ascii="Arial" w:hAnsi="Arial" w:cs="Arial"/>
          <w:color w:val="000000"/>
          <w:sz w:val="22"/>
          <w:szCs w:val="22"/>
          <w:lang w:val="en-GB"/>
        </w:rPr>
        <w:t>.</w:t>
      </w:r>
    </w:p>
    <w:p w14:paraId="03FBA630" w14:textId="77777777" w:rsidR="002768B8" w:rsidRDefault="002768B8" w:rsidP="002768B8">
      <w:pPr>
        <w:contextualSpacing/>
        <w:jc w:val="both"/>
        <w:rPr>
          <w:rFonts w:ascii="Arial" w:hAnsi="Arial" w:cs="Arial"/>
          <w:b/>
          <w:bCs/>
          <w:color w:val="000000"/>
          <w:sz w:val="22"/>
          <w:szCs w:val="22"/>
          <w:lang w:val="en-GB"/>
        </w:rPr>
      </w:pPr>
    </w:p>
    <w:p w14:paraId="40BDA117" w14:textId="3291F28E" w:rsidR="00061538" w:rsidRPr="00F54051" w:rsidRDefault="007B7901" w:rsidP="002768B8">
      <w:pPr>
        <w:contextualSpacing/>
        <w:jc w:val="both"/>
        <w:rPr>
          <w:rFonts w:ascii="Arial" w:hAnsi="Arial" w:cs="Arial"/>
          <w:b/>
          <w:bCs/>
          <w:color w:val="000000"/>
          <w:sz w:val="22"/>
          <w:szCs w:val="22"/>
          <w:lang w:val="en-GB"/>
        </w:rPr>
      </w:pPr>
      <w:r w:rsidRPr="00406134">
        <w:rPr>
          <w:rFonts w:ascii="Arial" w:hAnsi="Arial" w:cs="Arial"/>
          <w:b/>
          <w:bCs/>
          <w:color w:val="000000"/>
          <w:sz w:val="22"/>
          <w:szCs w:val="22"/>
          <w:lang w:val="en-GB"/>
        </w:rPr>
        <w:t>2.2.</w:t>
      </w:r>
      <w:r w:rsidR="00035ECC">
        <w:rPr>
          <w:rFonts w:ascii="Arial" w:hAnsi="Arial" w:cs="Arial"/>
          <w:b/>
          <w:bCs/>
          <w:color w:val="000000"/>
          <w:sz w:val="22"/>
          <w:szCs w:val="22"/>
          <w:lang w:val="en-GB"/>
        </w:rPr>
        <w:t xml:space="preserve"> Previous cooperation and use of experiences</w:t>
      </w:r>
      <w:r w:rsidRPr="00406134">
        <w:rPr>
          <w:rFonts w:ascii="Arial" w:hAnsi="Arial" w:cs="Arial"/>
          <w:b/>
          <w:bCs/>
          <w:color w:val="000000"/>
          <w:sz w:val="22"/>
          <w:szCs w:val="22"/>
          <w:lang w:val="en-GB"/>
        </w:rPr>
        <w:t xml:space="preserve"> </w:t>
      </w:r>
    </w:p>
    <w:p w14:paraId="24FD0C16" w14:textId="10146B91" w:rsidR="00035ECC" w:rsidRDefault="00035ECC" w:rsidP="00655A3A">
      <w:pPr>
        <w:contextualSpacing/>
        <w:jc w:val="both"/>
        <w:rPr>
          <w:rFonts w:ascii="Arial" w:hAnsi="Arial" w:cs="Arial"/>
          <w:color w:val="000000"/>
          <w:sz w:val="22"/>
          <w:szCs w:val="22"/>
          <w:lang w:val="en-GB"/>
        </w:rPr>
      </w:pPr>
      <w:r>
        <w:rPr>
          <w:rFonts w:ascii="Arial" w:hAnsi="Arial" w:cs="Arial"/>
          <w:color w:val="000000"/>
          <w:sz w:val="22"/>
          <w:szCs w:val="22"/>
          <w:lang w:val="en-GB"/>
        </w:rPr>
        <w:t xml:space="preserve">This project will be the first to be undertaken in partnership between Dreamtown and NAC. </w:t>
      </w:r>
      <w:r w:rsidR="00FE2B9D" w:rsidRPr="00FE2B9D">
        <w:rPr>
          <w:rFonts w:ascii="Arial" w:hAnsi="Arial" w:cs="Arial"/>
          <w:color w:val="000000"/>
          <w:sz w:val="22"/>
          <w:szCs w:val="22"/>
          <w:lang w:val="en-GB"/>
        </w:rPr>
        <w:t>Dreamtown has</w:t>
      </w:r>
      <w:r w:rsidR="00FE2B9D">
        <w:rPr>
          <w:rFonts w:ascii="Arial" w:hAnsi="Arial" w:cs="Arial"/>
          <w:color w:val="000000"/>
          <w:sz w:val="22"/>
          <w:szCs w:val="22"/>
          <w:lang w:val="en-GB"/>
        </w:rPr>
        <w:t>,</w:t>
      </w:r>
      <w:r w:rsidR="00FE2B9D" w:rsidRPr="00FE2B9D">
        <w:rPr>
          <w:rFonts w:ascii="Arial" w:hAnsi="Arial" w:cs="Arial"/>
          <w:color w:val="000000"/>
          <w:sz w:val="22"/>
          <w:szCs w:val="22"/>
          <w:lang w:val="en-GB"/>
        </w:rPr>
        <w:t xml:space="preserve"> since the development of </w:t>
      </w:r>
      <w:r w:rsidR="00FE2B9D">
        <w:rPr>
          <w:rFonts w:ascii="Arial" w:hAnsi="Arial" w:cs="Arial"/>
          <w:color w:val="000000"/>
          <w:sz w:val="22"/>
          <w:szCs w:val="22"/>
          <w:lang w:val="en-GB"/>
        </w:rPr>
        <w:t>our</w:t>
      </w:r>
      <w:r w:rsidR="00FE2B9D" w:rsidRPr="00FE2B9D">
        <w:rPr>
          <w:rFonts w:ascii="Arial" w:hAnsi="Arial" w:cs="Arial"/>
          <w:color w:val="000000"/>
          <w:sz w:val="22"/>
          <w:szCs w:val="22"/>
          <w:lang w:val="en-GB"/>
        </w:rPr>
        <w:t xml:space="preserve"> current strategy (2017-2021)</w:t>
      </w:r>
      <w:r w:rsidR="00FE2B9D">
        <w:rPr>
          <w:rFonts w:ascii="Arial" w:hAnsi="Arial" w:cs="Arial"/>
          <w:color w:val="000000"/>
          <w:sz w:val="22"/>
          <w:szCs w:val="22"/>
          <w:lang w:val="en-GB"/>
        </w:rPr>
        <w:t>,</w:t>
      </w:r>
      <w:r w:rsidR="00FE2B9D" w:rsidRPr="00FE2B9D">
        <w:rPr>
          <w:rFonts w:ascii="Arial" w:hAnsi="Arial" w:cs="Arial"/>
          <w:color w:val="000000"/>
          <w:sz w:val="22"/>
          <w:szCs w:val="22"/>
          <w:lang w:val="en-GB"/>
        </w:rPr>
        <w:t xml:space="preserve"> been in dialogue with a number of different CSOs in Uganda about the potential for starting a new and strong partnership within the country. In April 2019</w:t>
      </w:r>
      <w:r w:rsidR="00FE2B9D">
        <w:rPr>
          <w:rFonts w:ascii="Arial" w:hAnsi="Arial" w:cs="Arial"/>
          <w:color w:val="000000"/>
          <w:sz w:val="22"/>
          <w:szCs w:val="22"/>
          <w:lang w:val="en-GB"/>
        </w:rPr>
        <w:t>,</w:t>
      </w:r>
      <w:r w:rsidR="00FE2B9D" w:rsidRPr="00FE2B9D">
        <w:rPr>
          <w:rFonts w:ascii="Arial" w:hAnsi="Arial" w:cs="Arial"/>
          <w:color w:val="000000"/>
          <w:sz w:val="22"/>
          <w:szCs w:val="22"/>
          <w:lang w:val="en-GB"/>
        </w:rPr>
        <w:t xml:space="preserve"> it was agreed to formalise the partnership with NAC</w:t>
      </w:r>
      <w:r w:rsidR="00FE2B9D">
        <w:rPr>
          <w:rFonts w:ascii="Arial" w:hAnsi="Arial" w:cs="Arial"/>
          <w:color w:val="000000"/>
          <w:sz w:val="22"/>
          <w:szCs w:val="22"/>
          <w:lang w:val="en-GB"/>
        </w:rPr>
        <w:t>,</w:t>
      </w:r>
      <w:r w:rsidR="00FE2B9D" w:rsidRPr="00FE2B9D">
        <w:rPr>
          <w:rFonts w:ascii="Arial" w:hAnsi="Arial" w:cs="Arial"/>
          <w:color w:val="000000"/>
          <w:sz w:val="22"/>
          <w:szCs w:val="22"/>
          <w:lang w:val="en-GB"/>
        </w:rPr>
        <w:t xml:space="preserve"> based on the</w:t>
      </w:r>
      <w:r w:rsidR="00FE2B9D">
        <w:rPr>
          <w:rFonts w:ascii="Arial" w:hAnsi="Arial" w:cs="Arial"/>
          <w:color w:val="000000"/>
          <w:sz w:val="22"/>
          <w:szCs w:val="22"/>
          <w:lang w:val="en-GB"/>
        </w:rPr>
        <w:t xml:space="preserve"> shared visions </w:t>
      </w:r>
      <w:r w:rsidRPr="00406134">
        <w:rPr>
          <w:rFonts w:ascii="Arial" w:hAnsi="Arial" w:cs="Arial"/>
          <w:color w:val="000000"/>
          <w:sz w:val="22"/>
          <w:szCs w:val="22"/>
          <w:lang w:val="en-GB"/>
        </w:rPr>
        <w:t>of empowering young people living in slums and increasing the space for their participation in community development.</w:t>
      </w:r>
      <w:r>
        <w:rPr>
          <w:rFonts w:ascii="Arial" w:hAnsi="Arial" w:cs="Arial"/>
          <w:color w:val="000000"/>
          <w:sz w:val="22"/>
          <w:szCs w:val="22"/>
          <w:lang w:val="en-GB"/>
        </w:rPr>
        <w:t xml:space="preserve"> As part of the development of this partnership and proposal, Dreamtown’s </w:t>
      </w:r>
      <w:r w:rsidR="00405549">
        <w:rPr>
          <w:rFonts w:ascii="Arial" w:hAnsi="Arial" w:cs="Arial"/>
          <w:color w:val="000000"/>
          <w:sz w:val="22"/>
          <w:szCs w:val="22"/>
          <w:lang w:val="en-GB"/>
        </w:rPr>
        <w:t xml:space="preserve">Deputy Chairperson, Signe </w:t>
      </w:r>
      <w:proofErr w:type="spellStart"/>
      <w:r w:rsidR="00405549">
        <w:rPr>
          <w:rFonts w:ascii="Arial" w:hAnsi="Arial" w:cs="Arial"/>
          <w:color w:val="000000"/>
          <w:sz w:val="22"/>
          <w:szCs w:val="22"/>
          <w:lang w:val="en-GB"/>
        </w:rPr>
        <w:t>Roelsgaard</w:t>
      </w:r>
      <w:proofErr w:type="spellEnd"/>
      <w:r w:rsidR="00405549">
        <w:rPr>
          <w:rFonts w:ascii="Arial" w:hAnsi="Arial" w:cs="Arial"/>
          <w:color w:val="000000"/>
          <w:sz w:val="22"/>
          <w:szCs w:val="22"/>
          <w:lang w:val="en-GB"/>
        </w:rPr>
        <w:t>, visited</w:t>
      </w:r>
      <w:r>
        <w:rPr>
          <w:rFonts w:ascii="Arial" w:hAnsi="Arial" w:cs="Arial"/>
          <w:color w:val="000000"/>
          <w:sz w:val="22"/>
          <w:szCs w:val="22"/>
          <w:lang w:val="en-GB"/>
        </w:rPr>
        <w:t xml:space="preserve"> NAC in Kampala in June 2019, where the proposal and design of the project were discussed</w:t>
      </w:r>
      <w:r w:rsidR="00482C43">
        <w:rPr>
          <w:rFonts w:ascii="Arial" w:hAnsi="Arial" w:cs="Arial"/>
          <w:color w:val="000000"/>
          <w:sz w:val="22"/>
          <w:szCs w:val="22"/>
          <w:lang w:val="en-GB"/>
        </w:rPr>
        <w:t>, along with future ideas and visions for the partnership</w:t>
      </w:r>
      <w:r>
        <w:rPr>
          <w:rFonts w:ascii="Arial" w:hAnsi="Arial" w:cs="Arial"/>
          <w:color w:val="000000"/>
          <w:sz w:val="22"/>
          <w:szCs w:val="22"/>
          <w:lang w:val="en-GB"/>
        </w:rPr>
        <w:t xml:space="preserve">. During </w:t>
      </w:r>
      <w:r w:rsidR="00405549">
        <w:rPr>
          <w:rFonts w:ascii="Arial" w:hAnsi="Arial" w:cs="Arial"/>
          <w:color w:val="000000"/>
          <w:sz w:val="22"/>
          <w:szCs w:val="22"/>
          <w:lang w:val="en-GB"/>
        </w:rPr>
        <w:t xml:space="preserve">the </w:t>
      </w:r>
      <w:r>
        <w:rPr>
          <w:rFonts w:ascii="Arial" w:hAnsi="Arial" w:cs="Arial"/>
          <w:color w:val="000000"/>
          <w:sz w:val="22"/>
          <w:szCs w:val="22"/>
          <w:lang w:val="en-GB"/>
        </w:rPr>
        <w:t xml:space="preserve">visit, NAC introduced Dreamtown to the project’s target locations </w:t>
      </w:r>
      <w:r w:rsidR="00482C43">
        <w:rPr>
          <w:rFonts w:ascii="Arial" w:hAnsi="Arial" w:cs="Arial"/>
          <w:color w:val="000000"/>
          <w:sz w:val="22"/>
          <w:szCs w:val="22"/>
          <w:lang w:val="en-GB"/>
        </w:rPr>
        <w:t xml:space="preserve">in the K-zones </w:t>
      </w:r>
      <w:r>
        <w:rPr>
          <w:rFonts w:ascii="Arial" w:hAnsi="Arial" w:cs="Arial"/>
          <w:color w:val="000000"/>
          <w:sz w:val="22"/>
          <w:szCs w:val="22"/>
          <w:lang w:val="en-GB"/>
        </w:rPr>
        <w:t xml:space="preserve">and the youth groups and volunteers that are already part of NAC’s activities.  </w:t>
      </w:r>
    </w:p>
    <w:p w14:paraId="4A4E42D3" w14:textId="5F126B71" w:rsidR="007B7901" w:rsidRDefault="007B7901" w:rsidP="00655A3A">
      <w:pPr>
        <w:contextualSpacing/>
        <w:rPr>
          <w:rFonts w:ascii="Arial" w:hAnsi="Arial" w:cs="Arial"/>
          <w:sz w:val="22"/>
          <w:szCs w:val="22"/>
          <w:lang w:val="en-GB"/>
        </w:rPr>
      </w:pPr>
    </w:p>
    <w:p w14:paraId="013715D0" w14:textId="34584644" w:rsidR="00061538" w:rsidRPr="000B3C72" w:rsidRDefault="007B7901" w:rsidP="00655A3A">
      <w:pPr>
        <w:contextualSpacing/>
        <w:rPr>
          <w:rFonts w:ascii="Arial" w:hAnsi="Arial" w:cs="Arial"/>
          <w:b/>
          <w:bCs/>
          <w:color w:val="000000"/>
          <w:sz w:val="22"/>
          <w:szCs w:val="22"/>
          <w:lang w:val="en-GB"/>
        </w:rPr>
      </w:pPr>
      <w:r w:rsidRPr="00406134">
        <w:rPr>
          <w:rFonts w:ascii="Arial" w:hAnsi="Arial" w:cs="Arial"/>
          <w:b/>
          <w:bCs/>
          <w:color w:val="000000"/>
          <w:sz w:val="22"/>
          <w:szCs w:val="22"/>
          <w:lang w:val="en-GB"/>
        </w:rPr>
        <w:t xml:space="preserve">2.3. </w:t>
      </w:r>
      <w:r w:rsidR="00035ECC">
        <w:rPr>
          <w:rFonts w:ascii="Arial" w:hAnsi="Arial" w:cs="Arial"/>
          <w:b/>
          <w:bCs/>
          <w:color w:val="000000"/>
          <w:sz w:val="22"/>
          <w:szCs w:val="22"/>
          <w:lang w:val="en-GB"/>
        </w:rPr>
        <w:t>C</w:t>
      </w:r>
      <w:r w:rsidRPr="00406134">
        <w:rPr>
          <w:rFonts w:ascii="Arial" w:hAnsi="Arial" w:cs="Arial"/>
          <w:b/>
          <w:bCs/>
          <w:color w:val="000000"/>
          <w:sz w:val="22"/>
          <w:szCs w:val="22"/>
          <w:lang w:val="en-GB"/>
        </w:rPr>
        <w:t>ontributions and roles of the partners</w:t>
      </w:r>
    </w:p>
    <w:p w14:paraId="6DFCBFB0" w14:textId="1718E700" w:rsidR="0075461F" w:rsidRDefault="007B7901" w:rsidP="00B84AF8">
      <w:pPr>
        <w:spacing w:after="200"/>
        <w:contextualSpacing/>
        <w:jc w:val="both"/>
        <w:rPr>
          <w:rFonts w:ascii="Arial" w:hAnsi="Arial" w:cs="Arial"/>
          <w:sz w:val="22"/>
          <w:szCs w:val="22"/>
          <w:lang w:val="en-GB"/>
        </w:rPr>
      </w:pPr>
      <w:r w:rsidRPr="00406134">
        <w:rPr>
          <w:rFonts w:ascii="Arial" w:hAnsi="Arial" w:cs="Arial"/>
          <w:b/>
          <w:bCs/>
          <w:color w:val="000000"/>
          <w:sz w:val="22"/>
          <w:szCs w:val="22"/>
          <w:lang w:val="en-GB"/>
        </w:rPr>
        <w:t>Dreamtown</w:t>
      </w:r>
      <w:r w:rsidR="00A42B50">
        <w:rPr>
          <w:rFonts w:ascii="Arial" w:hAnsi="Arial" w:cs="Arial"/>
          <w:color w:val="000000"/>
          <w:sz w:val="22"/>
          <w:szCs w:val="22"/>
          <w:lang w:val="en-GB"/>
        </w:rPr>
        <w:t xml:space="preserve"> is responsible for </w:t>
      </w:r>
      <w:r w:rsidR="00405549">
        <w:rPr>
          <w:rFonts w:ascii="Arial" w:hAnsi="Arial" w:cs="Arial"/>
          <w:color w:val="000000"/>
          <w:sz w:val="22"/>
          <w:szCs w:val="22"/>
          <w:lang w:val="en-GB"/>
        </w:rPr>
        <w:t xml:space="preserve">the </w:t>
      </w:r>
      <w:r w:rsidR="00A42B50">
        <w:rPr>
          <w:rFonts w:ascii="Arial" w:hAnsi="Arial" w:cs="Arial"/>
          <w:color w:val="000000"/>
          <w:sz w:val="22"/>
          <w:szCs w:val="22"/>
          <w:lang w:val="en-GB"/>
        </w:rPr>
        <w:t>financial and narrative</w:t>
      </w:r>
      <w:r w:rsidR="00405549">
        <w:rPr>
          <w:rFonts w:ascii="Arial" w:hAnsi="Arial" w:cs="Arial"/>
          <w:color w:val="000000"/>
          <w:sz w:val="22"/>
          <w:szCs w:val="22"/>
          <w:lang w:val="en-GB"/>
        </w:rPr>
        <w:t xml:space="preserve"> reporting</w:t>
      </w:r>
      <w:r w:rsidR="00A42B50">
        <w:rPr>
          <w:rFonts w:ascii="Arial" w:hAnsi="Arial" w:cs="Arial"/>
          <w:color w:val="000000"/>
          <w:sz w:val="22"/>
          <w:szCs w:val="22"/>
          <w:lang w:val="en-GB"/>
        </w:rPr>
        <w:t xml:space="preserve"> to CISU, monitoring the project during visits in Uganda</w:t>
      </w:r>
      <w:r w:rsidR="00405549">
        <w:rPr>
          <w:rFonts w:ascii="Arial" w:hAnsi="Arial" w:cs="Arial"/>
          <w:color w:val="000000"/>
          <w:sz w:val="22"/>
          <w:szCs w:val="22"/>
          <w:lang w:val="en-GB"/>
        </w:rPr>
        <w:t xml:space="preserve"> and provid</w:t>
      </w:r>
      <w:r w:rsidR="00ED55ED">
        <w:rPr>
          <w:rFonts w:ascii="Arial" w:hAnsi="Arial" w:cs="Arial"/>
          <w:color w:val="000000"/>
          <w:sz w:val="22"/>
          <w:szCs w:val="22"/>
          <w:lang w:val="en-GB"/>
        </w:rPr>
        <w:t>ing</w:t>
      </w:r>
      <w:r w:rsidR="00405549">
        <w:rPr>
          <w:rFonts w:ascii="Arial" w:hAnsi="Arial" w:cs="Arial"/>
          <w:color w:val="000000"/>
          <w:sz w:val="22"/>
          <w:szCs w:val="22"/>
          <w:lang w:val="en-GB"/>
        </w:rPr>
        <w:t xml:space="preserve"> training and support in Uganda. </w:t>
      </w:r>
      <w:r w:rsidR="00ED55ED">
        <w:rPr>
          <w:rFonts w:ascii="Arial" w:hAnsi="Arial" w:cs="Arial"/>
          <w:color w:val="000000"/>
          <w:sz w:val="22"/>
          <w:szCs w:val="22"/>
          <w:lang w:val="en-GB"/>
        </w:rPr>
        <w:t>This</w:t>
      </w:r>
      <w:r w:rsidR="00405549">
        <w:rPr>
          <w:rFonts w:ascii="Arial" w:hAnsi="Arial" w:cs="Arial"/>
          <w:color w:val="000000"/>
          <w:sz w:val="22"/>
          <w:szCs w:val="22"/>
          <w:lang w:val="en-GB"/>
        </w:rPr>
        <w:t xml:space="preserve"> support includes </w:t>
      </w:r>
      <w:r w:rsidRPr="00406134">
        <w:rPr>
          <w:rFonts w:ascii="Arial" w:hAnsi="Arial" w:cs="Arial"/>
          <w:color w:val="000000"/>
          <w:sz w:val="22"/>
          <w:szCs w:val="22"/>
          <w:lang w:val="en-GB"/>
        </w:rPr>
        <w:t xml:space="preserve">input </w:t>
      </w:r>
      <w:r w:rsidRPr="00406134">
        <w:rPr>
          <w:rFonts w:ascii="Arial" w:hAnsi="Arial" w:cs="Arial"/>
          <w:color w:val="000000"/>
          <w:sz w:val="22"/>
          <w:szCs w:val="22"/>
          <w:lang w:val="en-GB"/>
        </w:rPr>
        <w:lastRenderedPageBreak/>
        <w:t>through public space and place making concept</w:t>
      </w:r>
      <w:r w:rsidR="00405549">
        <w:rPr>
          <w:rFonts w:ascii="Arial" w:hAnsi="Arial" w:cs="Arial"/>
          <w:color w:val="000000"/>
          <w:sz w:val="22"/>
          <w:szCs w:val="22"/>
          <w:lang w:val="en-GB"/>
        </w:rPr>
        <w:t>s</w:t>
      </w:r>
      <w:r w:rsidRPr="00406134">
        <w:rPr>
          <w:rFonts w:ascii="Arial" w:hAnsi="Arial" w:cs="Arial"/>
          <w:color w:val="000000"/>
          <w:sz w:val="22"/>
          <w:szCs w:val="22"/>
          <w:lang w:val="en-GB"/>
        </w:rPr>
        <w:t xml:space="preserve">, inspired by our partnership with Urban Synergies Group in Sierra Leone, focussing the concept of space making in </w:t>
      </w:r>
      <w:r w:rsidR="00F56C5F">
        <w:rPr>
          <w:rFonts w:ascii="Arial" w:hAnsi="Arial" w:cs="Arial"/>
          <w:color w:val="000000"/>
          <w:sz w:val="22"/>
          <w:szCs w:val="22"/>
          <w:lang w:val="en-GB"/>
        </w:rPr>
        <w:t xml:space="preserve">a </w:t>
      </w:r>
      <w:r w:rsidRPr="00406134">
        <w:rPr>
          <w:rFonts w:ascii="Arial" w:hAnsi="Arial" w:cs="Arial"/>
          <w:color w:val="000000"/>
          <w:sz w:val="22"/>
          <w:szCs w:val="22"/>
          <w:lang w:val="en-GB"/>
        </w:rPr>
        <w:t>climate change perspective.</w:t>
      </w:r>
      <w:r w:rsidR="00FA4989">
        <w:rPr>
          <w:rFonts w:ascii="Arial" w:hAnsi="Arial" w:cs="Arial"/>
          <w:color w:val="000000"/>
          <w:sz w:val="22"/>
          <w:szCs w:val="22"/>
          <w:lang w:val="en-GB"/>
        </w:rPr>
        <w:t xml:space="preserve"> </w:t>
      </w:r>
      <w:r w:rsidR="00A42B50">
        <w:rPr>
          <w:rFonts w:ascii="Arial" w:hAnsi="Arial" w:cs="Arial"/>
          <w:color w:val="000000"/>
          <w:sz w:val="22"/>
          <w:szCs w:val="22"/>
          <w:lang w:val="en-GB"/>
        </w:rPr>
        <w:t>Dreamtown w</w:t>
      </w:r>
      <w:r w:rsidR="00FA4989">
        <w:rPr>
          <w:rFonts w:ascii="Arial" w:hAnsi="Arial" w:cs="Arial"/>
          <w:color w:val="000000"/>
          <w:sz w:val="22"/>
          <w:szCs w:val="22"/>
          <w:lang w:val="en-GB"/>
        </w:rPr>
        <w:t>ill provide t</w:t>
      </w:r>
      <w:r w:rsidRPr="00406134">
        <w:rPr>
          <w:rFonts w:ascii="Arial" w:hAnsi="Arial" w:cs="Arial"/>
          <w:color w:val="000000"/>
          <w:sz w:val="22"/>
          <w:szCs w:val="22"/>
          <w:lang w:val="en-GB"/>
        </w:rPr>
        <w:t>echnical assistance in the area of urban agriculture for youth participation</w:t>
      </w:r>
      <w:r w:rsidR="00A42B50">
        <w:rPr>
          <w:rFonts w:ascii="Arial" w:hAnsi="Arial" w:cs="Arial"/>
          <w:color w:val="000000"/>
          <w:sz w:val="22"/>
          <w:szCs w:val="22"/>
          <w:lang w:val="en-GB"/>
        </w:rPr>
        <w:t xml:space="preserve"> and help</w:t>
      </w:r>
      <w:r w:rsidR="00FA4989">
        <w:rPr>
          <w:rFonts w:ascii="Arial" w:hAnsi="Arial" w:cs="Arial"/>
          <w:color w:val="000000"/>
          <w:sz w:val="22"/>
          <w:szCs w:val="22"/>
          <w:lang w:val="en-GB"/>
        </w:rPr>
        <w:t xml:space="preserve"> </w:t>
      </w:r>
      <w:r w:rsidRPr="00406134">
        <w:rPr>
          <w:rFonts w:ascii="Arial" w:hAnsi="Arial" w:cs="Arial"/>
          <w:color w:val="000000"/>
          <w:sz w:val="22"/>
          <w:szCs w:val="22"/>
          <w:lang w:val="en-GB"/>
        </w:rPr>
        <w:t>strengthen</w:t>
      </w:r>
      <w:r w:rsidR="00FA4989">
        <w:rPr>
          <w:rFonts w:ascii="Arial" w:hAnsi="Arial" w:cs="Arial"/>
          <w:color w:val="000000"/>
          <w:sz w:val="22"/>
          <w:szCs w:val="22"/>
          <w:lang w:val="en-GB"/>
        </w:rPr>
        <w:t xml:space="preserve"> </w:t>
      </w:r>
      <w:r w:rsidR="00A42B50">
        <w:rPr>
          <w:rFonts w:ascii="Arial" w:hAnsi="Arial" w:cs="Arial"/>
          <w:color w:val="000000"/>
          <w:sz w:val="22"/>
          <w:szCs w:val="22"/>
          <w:lang w:val="en-GB"/>
        </w:rPr>
        <w:t xml:space="preserve">the </w:t>
      </w:r>
      <w:r w:rsidR="00FA4989">
        <w:rPr>
          <w:rFonts w:ascii="Arial" w:hAnsi="Arial" w:cs="Arial"/>
          <w:color w:val="000000"/>
          <w:sz w:val="22"/>
          <w:szCs w:val="22"/>
          <w:lang w:val="en-GB"/>
        </w:rPr>
        <w:t>capacity</w:t>
      </w:r>
      <w:r w:rsidR="00A42B50">
        <w:rPr>
          <w:rFonts w:ascii="Arial" w:hAnsi="Arial" w:cs="Arial"/>
          <w:color w:val="000000"/>
          <w:sz w:val="22"/>
          <w:szCs w:val="22"/>
          <w:lang w:val="en-GB"/>
        </w:rPr>
        <w:t xml:space="preserve"> of NAC’s community journalists</w:t>
      </w:r>
      <w:r w:rsidRPr="00406134">
        <w:rPr>
          <w:rFonts w:ascii="Arial" w:hAnsi="Arial" w:cs="Arial"/>
          <w:color w:val="000000"/>
          <w:sz w:val="22"/>
          <w:szCs w:val="22"/>
          <w:lang w:val="en-GB"/>
        </w:rPr>
        <w:t xml:space="preserve"> in C4D techniques. </w:t>
      </w:r>
      <w:r w:rsidR="007D57ED">
        <w:rPr>
          <w:rFonts w:ascii="Arial" w:hAnsi="Arial" w:cs="Arial"/>
          <w:color w:val="000000"/>
          <w:sz w:val="22"/>
          <w:szCs w:val="22"/>
          <w:lang w:val="en-GB"/>
        </w:rPr>
        <w:t xml:space="preserve">In Dreamtown, the managing director, Nina Ottosen, is the main person responsible for the project. Assisting from Dreamtown is also Morten Clausen, in terms of C4D training, and volunteer Leonie </w:t>
      </w:r>
      <w:proofErr w:type="spellStart"/>
      <w:r w:rsidR="007D57ED">
        <w:rPr>
          <w:rFonts w:ascii="Arial" w:hAnsi="Arial" w:cs="Arial"/>
          <w:color w:val="000000"/>
          <w:sz w:val="22"/>
          <w:szCs w:val="22"/>
          <w:lang w:val="en-GB"/>
        </w:rPr>
        <w:t>Görlitz</w:t>
      </w:r>
      <w:proofErr w:type="spellEnd"/>
      <w:r w:rsidR="007D57ED">
        <w:rPr>
          <w:rFonts w:ascii="Arial" w:hAnsi="Arial" w:cs="Arial"/>
          <w:color w:val="000000"/>
          <w:sz w:val="22"/>
          <w:szCs w:val="22"/>
          <w:lang w:val="en-GB"/>
        </w:rPr>
        <w:t xml:space="preserve"> in terms of urban agriculture and youth participation. </w:t>
      </w:r>
    </w:p>
    <w:p w14:paraId="5D1AEC4E" w14:textId="77777777" w:rsidR="00B84AF8" w:rsidRPr="00B84AF8" w:rsidRDefault="00B84AF8" w:rsidP="00B84AF8">
      <w:pPr>
        <w:spacing w:after="200"/>
        <w:contextualSpacing/>
        <w:jc w:val="both"/>
        <w:rPr>
          <w:rFonts w:ascii="Arial" w:hAnsi="Arial" w:cs="Arial"/>
          <w:sz w:val="22"/>
          <w:szCs w:val="22"/>
          <w:lang w:val="en-GB"/>
        </w:rPr>
      </w:pPr>
    </w:p>
    <w:p w14:paraId="31009638" w14:textId="37FC9FB3" w:rsidR="007B7901" w:rsidRPr="000B52BC" w:rsidRDefault="007B7901" w:rsidP="00655A3A">
      <w:pPr>
        <w:contextualSpacing/>
        <w:jc w:val="both"/>
        <w:rPr>
          <w:rFonts w:ascii="Arial" w:hAnsi="Arial" w:cs="Arial"/>
          <w:sz w:val="22"/>
          <w:szCs w:val="22"/>
          <w:lang w:val="en-GB"/>
        </w:rPr>
      </w:pPr>
      <w:r w:rsidRPr="00406134">
        <w:rPr>
          <w:rFonts w:ascii="Arial" w:hAnsi="Arial" w:cs="Arial"/>
          <w:b/>
          <w:bCs/>
          <w:color w:val="000000"/>
          <w:sz w:val="22"/>
          <w:szCs w:val="22"/>
          <w:lang w:val="en-GB"/>
        </w:rPr>
        <w:t>NAC</w:t>
      </w:r>
      <w:r w:rsidR="00035ECC">
        <w:rPr>
          <w:rFonts w:ascii="Arial" w:hAnsi="Arial" w:cs="Arial"/>
          <w:sz w:val="22"/>
          <w:szCs w:val="22"/>
          <w:lang w:val="en-GB"/>
        </w:rPr>
        <w:t xml:space="preserve"> </w:t>
      </w:r>
      <w:r w:rsidR="00577C54">
        <w:rPr>
          <w:rFonts w:ascii="Arial" w:hAnsi="Arial" w:cs="Arial"/>
          <w:sz w:val="22"/>
          <w:szCs w:val="22"/>
          <w:lang w:val="en-GB"/>
        </w:rPr>
        <w:t xml:space="preserve">holds the responsibility of the day to day project management and </w:t>
      </w:r>
      <w:r w:rsidR="00035ECC">
        <w:rPr>
          <w:rFonts w:ascii="Arial" w:hAnsi="Arial" w:cs="Arial"/>
          <w:sz w:val="22"/>
          <w:szCs w:val="22"/>
          <w:lang w:val="en-GB"/>
        </w:rPr>
        <w:t xml:space="preserve">is in charge of </w:t>
      </w:r>
      <w:r w:rsidR="00035ECC">
        <w:rPr>
          <w:rFonts w:ascii="Arial" w:hAnsi="Arial" w:cs="Arial"/>
          <w:color w:val="000000"/>
          <w:sz w:val="22"/>
          <w:szCs w:val="22"/>
          <w:lang w:val="en-GB"/>
        </w:rPr>
        <w:t>o</w:t>
      </w:r>
      <w:r w:rsidRPr="00406134">
        <w:rPr>
          <w:rFonts w:ascii="Arial" w:hAnsi="Arial" w:cs="Arial"/>
          <w:color w:val="000000"/>
          <w:sz w:val="22"/>
          <w:szCs w:val="22"/>
          <w:lang w:val="en-GB"/>
        </w:rPr>
        <w:t>rganis</w:t>
      </w:r>
      <w:r w:rsidR="00035ECC">
        <w:rPr>
          <w:rFonts w:ascii="Arial" w:hAnsi="Arial" w:cs="Arial"/>
          <w:color w:val="000000"/>
          <w:sz w:val="22"/>
          <w:szCs w:val="22"/>
          <w:lang w:val="en-GB"/>
        </w:rPr>
        <w:t>ing</w:t>
      </w:r>
      <w:r w:rsidRPr="00406134">
        <w:rPr>
          <w:rFonts w:ascii="Arial" w:hAnsi="Arial" w:cs="Arial"/>
          <w:color w:val="000000"/>
          <w:sz w:val="22"/>
          <w:szCs w:val="22"/>
          <w:lang w:val="en-GB"/>
        </w:rPr>
        <w:t xml:space="preserve"> and mobilis</w:t>
      </w:r>
      <w:r w:rsidR="00035ECC">
        <w:rPr>
          <w:rFonts w:ascii="Arial" w:hAnsi="Arial" w:cs="Arial"/>
          <w:color w:val="000000"/>
          <w:sz w:val="22"/>
          <w:szCs w:val="22"/>
          <w:lang w:val="en-GB"/>
        </w:rPr>
        <w:t>ing</w:t>
      </w:r>
      <w:r w:rsidRPr="00406134">
        <w:rPr>
          <w:rFonts w:ascii="Arial" w:hAnsi="Arial" w:cs="Arial"/>
          <w:color w:val="000000"/>
          <w:sz w:val="22"/>
          <w:szCs w:val="22"/>
          <w:lang w:val="en-GB"/>
        </w:rPr>
        <w:t xml:space="preserve"> community youth and</w:t>
      </w:r>
      <w:r w:rsidR="00035ECC">
        <w:rPr>
          <w:rFonts w:ascii="Arial" w:hAnsi="Arial" w:cs="Arial"/>
          <w:color w:val="000000"/>
          <w:sz w:val="22"/>
          <w:szCs w:val="22"/>
          <w:lang w:val="en-GB"/>
        </w:rPr>
        <w:t xml:space="preserve"> facilitating the project</w:t>
      </w:r>
      <w:r w:rsidRPr="00406134">
        <w:rPr>
          <w:rFonts w:ascii="Arial" w:hAnsi="Arial" w:cs="Arial"/>
          <w:color w:val="000000"/>
          <w:sz w:val="22"/>
          <w:szCs w:val="22"/>
          <w:lang w:val="en-GB"/>
        </w:rPr>
        <w:t xml:space="preserve"> activities</w:t>
      </w:r>
      <w:r w:rsidR="00035ECC">
        <w:rPr>
          <w:rFonts w:ascii="Arial" w:hAnsi="Arial" w:cs="Arial"/>
          <w:color w:val="000000"/>
          <w:sz w:val="22"/>
          <w:szCs w:val="22"/>
          <w:lang w:val="en-GB"/>
        </w:rPr>
        <w:t xml:space="preserve"> in Kampala</w:t>
      </w:r>
      <w:r w:rsidR="00A42B50">
        <w:rPr>
          <w:rFonts w:ascii="Arial" w:hAnsi="Arial" w:cs="Arial"/>
          <w:color w:val="000000"/>
          <w:sz w:val="22"/>
          <w:szCs w:val="22"/>
          <w:lang w:val="en-GB"/>
        </w:rPr>
        <w:t>, including the trainings for community youth and coordination with all relevant local partners</w:t>
      </w:r>
      <w:r w:rsidR="00035ECC">
        <w:rPr>
          <w:rFonts w:ascii="Arial" w:hAnsi="Arial" w:cs="Arial"/>
          <w:color w:val="000000"/>
          <w:sz w:val="22"/>
          <w:szCs w:val="22"/>
          <w:lang w:val="en-GB"/>
        </w:rPr>
        <w:t>. This also includes engaging the relevant stakeholders and mobilising their network in Kampala</w:t>
      </w:r>
      <w:r w:rsidR="00752A77">
        <w:rPr>
          <w:rFonts w:ascii="Arial" w:hAnsi="Arial" w:cs="Arial"/>
          <w:color w:val="000000"/>
          <w:sz w:val="22"/>
          <w:szCs w:val="22"/>
          <w:lang w:val="en-GB"/>
        </w:rPr>
        <w:t xml:space="preserve">. </w:t>
      </w:r>
      <w:r w:rsidR="00035ECC">
        <w:rPr>
          <w:rFonts w:ascii="Arial" w:hAnsi="Arial" w:cs="Arial"/>
          <w:color w:val="000000"/>
          <w:sz w:val="22"/>
          <w:szCs w:val="22"/>
          <w:lang w:val="en-GB"/>
        </w:rPr>
        <w:t>NAC will be responsible for developing narrative and financial reports which will be shared with Dreamtown.</w:t>
      </w:r>
      <w:r w:rsidR="00A42B50">
        <w:rPr>
          <w:rFonts w:ascii="Arial" w:hAnsi="Arial" w:cs="Arial"/>
          <w:color w:val="000000"/>
          <w:sz w:val="22"/>
          <w:szCs w:val="22"/>
          <w:lang w:val="en-GB"/>
        </w:rPr>
        <w:t xml:space="preserve"> The project team at NAC will consist of a project officer, a</w:t>
      </w:r>
      <w:r w:rsidR="00566393">
        <w:rPr>
          <w:rFonts w:ascii="Arial" w:hAnsi="Arial" w:cs="Arial"/>
          <w:color w:val="000000"/>
          <w:sz w:val="22"/>
          <w:szCs w:val="22"/>
          <w:lang w:val="en-GB"/>
        </w:rPr>
        <w:t xml:space="preserve"> project </w:t>
      </w:r>
      <w:r w:rsidR="00A42B50">
        <w:rPr>
          <w:rFonts w:ascii="Arial" w:hAnsi="Arial" w:cs="Arial"/>
          <w:color w:val="000000"/>
          <w:sz w:val="22"/>
          <w:szCs w:val="22"/>
          <w:lang w:val="en-GB"/>
        </w:rPr>
        <w:t xml:space="preserve">assistant, </w:t>
      </w:r>
      <w:r w:rsidR="000B52BC">
        <w:rPr>
          <w:rFonts w:ascii="Arial" w:hAnsi="Arial" w:cs="Arial"/>
          <w:color w:val="000000"/>
          <w:sz w:val="22"/>
          <w:szCs w:val="22"/>
          <w:lang w:val="en-GB"/>
        </w:rPr>
        <w:t xml:space="preserve">a project accountant, </w:t>
      </w:r>
      <w:r w:rsidR="00A42B50">
        <w:rPr>
          <w:rFonts w:ascii="Arial" w:hAnsi="Arial" w:cs="Arial"/>
          <w:color w:val="000000"/>
          <w:sz w:val="22"/>
          <w:szCs w:val="22"/>
          <w:lang w:val="en-GB"/>
        </w:rPr>
        <w:t xml:space="preserve">and one volunteer from each of the three communities. </w:t>
      </w:r>
      <w:r w:rsidR="000B52BC">
        <w:rPr>
          <w:rFonts w:ascii="Arial" w:hAnsi="Arial" w:cs="Arial"/>
          <w:color w:val="000000"/>
          <w:sz w:val="22"/>
          <w:szCs w:val="22"/>
          <w:lang w:val="en-GB"/>
        </w:rPr>
        <w:t xml:space="preserve">The staffing setup is based on the experience of NAC from working with mobilising youth across different communities. In a project of this kind, it is essential to have people working closely with youth in the target areas to </w:t>
      </w:r>
      <w:r w:rsidR="000B52BC" w:rsidRPr="000B52BC">
        <w:rPr>
          <w:rFonts w:ascii="Arial" w:hAnsi="Arial" w:cs="Arial"/>
          <w:sz w:val="22"/>
          <w:szCs w:val="22"/>
          <w:lang w:val="en-GB"/>
        </w:rPr>
        <w:t>support the participants,</w:t>
      </w:r>
      <w:r w:rsidR="000B52BC">
        <w:rPr>
          <w:rFonts w:ascii="Arial" w:hAnsi="Arial" w:cs="Arial"/>
          <w:sz w:val="22"/>
          <w:szCs w:val="22"/>
          <w:lang w:val="en-GB"/>
        </w:rPr>
        <w:t xml:space="preserve"> share information, effectively coordinate and follow up on trainings, and </w:t>
      </w:r>
      <w:r w:rsidR="000B52BC" w:rsidRPr="000B52BC">
        <w:rPr>
          <w:rFonts w:ascii="Arial" w:hAnsi="Arial" w:cs="Arial"/>
          <w:sz w:val="22"/>
          <w:szCs w:val="22"/>
          <w:lang w:val="en-GB"/>
        </w:rPr>
        <w:t>maintain good relations with stakeholders</w:t>
      </w:r>
      <w:r w:rsidR="000B52BC">
        <w:rPr>
          <w:rFonts w:ascii="Arial" w:hAnsi="Arial" w:cs="Arial"/>
          <w:sz w:val="22"/>
          <w:szCs w:val="22"/>
          <w:lang w:val="en-GB"/>
        </w:rPr>
        <w:t xml:space="preserve">. </w:t>
      </w:r>
      <w:r w:rsidR="000B52BC">
        <w:rPr>
          <w:rFonts w:ascii="Arial" w:hAnsi="Arial" w:cs="Arial"/>
          <w:color w:val="000000"/>
          <w:sz w:val="22"/>
          <w:szCs w:val="22"/>
          <w:lang w:val="en-GB"/>
        </w:rPr>
        <w:t xml:space="preserve">The </w:t>
      </w:r>
      <w:r w:rsidR="00A42B50">
        <w:rPr>
          <w:rFonts w:ascii="Arial" w:hAnsi="Arial" w:cs="Arial"/>
          <w:color w:val="000000"/>
          <w:sz w:val="22"/>
          <w:szCs w:val="22"/>
          <w:lang w:val="en-GB"/>
        </w:rPr>
        <w:t>NAC</w:t>
      </w:r>
      <w:r w:rsidR="000B52BC">
        <w:rPr>
          <w:rFonts w:ascii="Arial" w:hAnsi="Arial" w:cs="Arial"/>
          <w:color w:val="000000"/>
          <w:sz w:val="22"/>
          <w:szCs w:val="22"/>
          <w:lang w:val="en-GB"/>
        </w:rPr>
        <w:t xml:space="preserve"> team</w:t>
      </w:r>
      <w:r w:rsidR="00A42B50">
        <w:rPr>
          <w:rFonts w:ascii="Arial" w:hAnsi="Arial" w:cs="Arial"/>
          <w:color w:val="000000"/>
          <w:sz w:val="22"/>
          <w:szCs w:val="22"/>
          <w:lang w:val="en-GB"/>
        </w:rPr>
        <w:t xml:space="preserve"> will keep Dreamtown updated on project progress and challenges, at the beginning of the project on a weekly basis. </w:t>
      </w:r>
    </w:p>
    <w:p w14:paraId="7E8FC027" w14:textId="77777777" w:rsidR="007B7901" w:rsidRPr="00406134" w:rsidRDefault="007B7901" w:rsidP="00655A3A">
      <w:pPr>
        <w:contextualSpacing/>
        <w:rPr>
          <w:rFonts w:ascii="Arial" w:hAnsi="Arial" w:cs="Arial"/>
          <w:sz w:val="22"/>
          <w:szCs w:val="22"/>
          <w:lang w:val="en-GB"/>
        </w:rPr>
      </w:pPr>
    </w:p>
    <w:p w14:paraId="0BC67CF9" w14:textId="3558E0FC" w:rsidR="00577C54" w:rsidRPr="007D57ED" w:rsidRDefault="007B7901" w:rsidP="00655A3A">
      <w:pPr>
        <w:contextualSpacing/>
        <w:jc w:val="both"/>
        <w:rPr>
          <w:rFonts w:ascii="Arial" w:hAnsi="Arial" w:cs="Arial"/>
          <w:sz w:val="22"/>
          <w:szCs w:val="22"/>
          <w:lang w:val="en-GB"/>
        </w:rPr>
      </w:pPr>
      <w:r w:rsidRPr="00406134">
        <w:rPr>
          <w:rFonts w:ascii="Arial" w:hAnsi="Arial" w:cs="Arial"/>
          <w:b/>
          <w:bCs/>
          <w:color w:val="000000"/>
          <w:sz w:val="22"/>
          <w:szCs w:val="22"/>
          <w:lang w:val="en-GB"/>
        </w:rPr>
        <w:t xml:space="preserve">CSAYN </w:t>
      </w:r>
      <w:r w:rsidR="00082CAD">
        <w:rPr>
          <w:rFonts w:ascii="Arial" w:hAnsi="Arial" w:cs="Arial"/>
          <w:color w:val="000000"/>
          <w:sz w:val="22"/>
          <w:szCs w:val="22"/>
          <w:lang w:val="en-GB"/>
        </w:rPr>
        <w:t xml:space="preserve">will offer technical support to the successful implementation of the project mainly in facilitating </w:t>
      </w:r>
      <w:r w:rsidR="007D57ED">
        <w:rPr>
          <w:rFonts w:ascii="Arial" w:hAnsi="Arial" w:cs="Arial"/>
          <w:color w:val="000000"/>
          <w:sz w:val="22"/>
          <w:szCs w:val="22"/>
          <w:lang w:val="en-GB"/>
        </w:rPr>
        <w:t>a workshop in u</w:t>
      </w:r>
      <w:r w:rsidR="00082CAD" w:rsidRPr="00B73D3C">
        <w:rPr>
          <w:rFonts w:ascii="Arial" w:hAnsi="Arial" w:cs="Arial"/>
          <w:color w:val="000000"/>
          <w:sz w:val="22"/>
          <w:szCs w:val="22"/>
          <w:lang w:val="en-GB"/>
        </w:rPr>
        <w:t>rban agriculture</w:t>
      </w:r>
      <w:r w:rsidR="007D57ED">
        <w:rPr>
          <w:rFonts w:ascii="Arial" w:hAnsi="Arial" w:cs="Arial"/>
          <w:color w:val="000000"/>
          <w:sz w:val="22"/>
          <w:szCs w:val="22"/>
          <w:lang w:val="en-GB"/>
        </w:rPr>
        <w:t>, and will assist in the</w:t>
      </w:r>
      <w:r w:rsidR="00082CAD" w:rsidRPr="00B73D3C">
        <w:rPr>
          <w:rFonts w:ascii="Arial" w:hAnsi="Arial" w:cs="Arial"/>
          <w:color w:val="000000"/>
          <w:sz w:val="22"/>
          <w:szCs w:val="22"/>
          <w:lang w:val="en-GB"/>
        </w:rPr>
        <w:t xml:space="preserve"> </w:t>
      </w:r>
      <w:r w:rsidR="007D57ED">
        <w:rPr>
          <w:rFonts w:ascii="Arial" w:hAnsi="Arial" w:cs="Arial"/>
          <w:color w:val="000000"/>
          <w:sz w:val="22"/>
          <w:szCs w:val="22"/>
          <w:lang w:val="en-GB"/>
        </w:rPr>
        <w:t>e</w:t>
      </w:r>
      <w:r w:rsidR="00082CAD" w:rsidRPr="003B227F">
        <w:rPr>
          <w:rFonts w:ascii="Arial" w:hAnsi="Arial" w:cs="Arial"/>
          <w:color w:val="000000"/>
          <w:sz w:val="22"/>
          <w:szCs w:val="22"/>
          <w:lang w:val="en-GB"/>
        </w:rPr>
        <w:t>stablishment</w:t>
      </w:r>
      <w:r w:rsidR="00082CAD">
        <w:rPr>
          <w:rFonts w:ascii="Arial" w:hAnsi="Arial" w:cs="Arial"/>
          <w:color w:val="000000"/>
          <w:sz w:val="22"/>
          <w:szCs w:val="22"/>
          <w:lang w:val="en-GB"/>
        </w:rPr>
        <w:t xml:space="preserve"> </w:t>
      </w:r>
      <w:r w:rsidR="00082CAD" w:rsidRPr="003B227F">
        <w:rPr>
          <w:rFonts w:ascii="Arial" w:hAnsi="Arial" w:cs="Arial"/>
          <w:color w:val="000000"/>
          <w:sz w:val="22"/>
          <w:szCs w:val="22"/>
          <w:lang w:val="en-GB"/>
        </w:rPr>
        <w:t xml:space="preserve">of </w:t>
      </w:r>
      <w:r w:rsidR="007D57ED">
        <w:rPr>
          <w:rFonts w:ascii="Arial" w:hAnsi="Arial" w:cs="Arial"/>
          <w:color w:val="000000"/>
          <w:sz w:val="22"/>
          <w:szCs w:val="22"/>
          <w:lang w:val="en-GB"/>
        </w:rPr>
        <w:t>p</w:t>
      </w:r>
      <w:r w:rsidR="00082CAD" w:rsidRPr="003B227F">
        <w:rPr>
          <w:rFonts w:ascii="Arial" w:hAnsi="Arial" w:cs="Arial"/>
          <w:color w:val="000000"/>
          <w:sz w:val="22"/>
          <w:szCs w:val="22"/>
          <w:lang w:val="en-GB"/>
        </w:rPr>
        <w:t xml:space="preserve">ublic </w:t>
      </w:r>
      <w:r w:rsidR="007D57ED">
        <w:rPr>
          <w:rFonts w:ascii="Arial" w:hAnsi="Arial" w:cs="Arial"/>
          <w:color w:val="000000"/>
          <w:sz w:val="22"/>
          <w:szCs w:val="22"/>
          <w:lang w:val="en-GB"/>
        </w:rPr>
        <w:t>c</w:t>
      </w:r>
      <w:r w:rsidR="00082CAD" w:rsidRPr="003B227F">
        <w:rPr>
          <w:rFonts w:ascii="Arial" w:hAnsi="Arial" w:cs="Arial"/>
          <w:color w:val="000000"/>
          <w:sz w:val="22"/>
          <w:szCs w:val="22"/>
          <w:lang w:val="en-GB"/>
        </w:rPr>
        <w:t xml:space="preserve">ity </w:t>
      </w:r>
      <w:r w:rsidR="007D57ED">
        <w:rPr>
          <w:rFonts w:ascii="Arial" w:hAnsi="Arial" w:cs="Arial"/>
          <w:color w:val="000000"/>
          <w:sz w:val="22"/>
          <w:szCs w:val="22"/>
          <w:lang w:val="en-GB"/>
        </w:rPr>
        <w:t>g</w:t>
      </w:r>
      <w:r w:rsidR="00082CAD" w:rsidRPr="003B227F">
        <w:rPr>
          <w:rFonts w:ascii="Arial" w:hAnsi="Arial" w:cs="Arial"/>
          <w:color w:val="000000"/>
          <w:sz w:val="22"/>
          <w:szCs w:val="22"/>
          <w:lang w:val="en-GB"/>
        </w:rPr>
        <w:t>ardens in the K-zones</w:t>
      </w:r>
      <w:r w:rsidR="00082CAD">
        <w:rPr>
          <w:rFonts w:ascii="Arial" w:hAnsi="Arial" w:cs="Arial"/>
          <w:color w:val="000000"/>
          <w:sz w:val="22"/>
          <w:szCs w:val="22"/>
          <w:lang w:val="en-GB"/>
        </w:rPr>
        <w:t>. Follow up support will be offered</w:t>
      </w:r>
      <w:r w:rsidR="007D57ED">
        <w:rPr>
          <w:rFonts w:ascii="Arial" w:hAnsi="Arial" w:cs="Arial"/>
          <w:color w:val="000000"/>
          <w:sz w:val="22"/>
          <w:szCs w:val="22"/>
          <w:lang w:val="en-GB"/>
        </w:rPr>
        <w:t xml:space="preserve"> by CSAYN</w:t>
      </w:r>
      <w:r w:rsidR="00082CAD">
        <w:rPr>
          <w:rFonts w:ascii="Arial" w:hAnsi="Arial" w:cs="Arial"/>
          <w:color w:val="000000"/>
          <w:sz w:val="22"/>
          <w:szCs w:val="22"/>
          <w:lang w:val="en-GB"/>
        </w:rPr>
        <w:t xml:space="preserve"> to youth who have cascaded the skills and knowledge to ensure they are doing it rightly.</w:t>
      </w:r>
    </w:p>
    <w:p w14:paraId="178D1B37" w14:textId="77777777" w:rsidR="007B7901" w:rsidRPr="00406134" w:rsidRDefault="007B7901" w:rsidP="00655A3A">
      <w:pPr>
        <w:contextualSpacing/>
        <w:rPr>
          <w:rFonts w:ascii="Arial" w:hAnsi="Arial" w:cs="Arial"/>
          <w:sz w:val="22"/>
          <w:szCs w:val="22"/>
          <w:lang w:val="en-GB"/>
        </w:rPr>
      </w:pPr>
    </w:p>
    <w:p w14:paraId="1B59BA77" w14:textId="77777777" w:rsidR="007B7901" w:rsidRPr="00406134" w:rsidRDefault="007B7901" w:rsidP="00655A3A">
      <w:pPr>
        <w:contextualSpacing/>
        <w:rPr>
          <w:rFonts w:ascii="Arial" w:hAnsi="Arial" w:cs="Arial"/>
          <w:sz w:val="22"/>
          <w:szCs w:val="22"/>
          <w:lang w:val="en-GB"/>
        </w:rPr>
      </w:pPr>
      <w:r w:rsidRPr="00406134">
        <w:rPr>
          <w:rFonts w:ascii="Arial" w:hAnsi="Arial" w:cs="Arial"/>
          <w:b/>
          <w:bCs/>
          <w:color w:val="000000"/>
          <w:sz w:val="22"/>
          <w:szCs w:val="22"/>
          <w:lang w:val="en-GB"/>
        </w:rPr>
        <w:t>2.4. How will the intervention strengthen the relationship between the partners?</w:t>
      </w:r>
    </w:p>
    <w:p w14:paraId="17F64EE2" w14:textId="5B16E94A" w:rsidR="00A37429" w:rsidRDefault="00566393" w:rsidP="002768B8">
      <w:pPr>
        <w:contextualSpacing/>
        <w:jc w:val="both"/>
        <w:rPr>
          <w:rFonts w:ascii="Arial" w:hAnsi="Arial" w:cs="Arial"/>
          <w:sz w:val="22"/>
          <w:szCs w:val="22"/>
          <w:lang w:val="en-GB"/>
        </w:rPr>
      </w:pPr>
      <w:r>
        <w:rPr>
          <w:rFonts w:ascii="Arial" w:hAnsi="Arial" w:cs="Arial"/>
          <w:color w:val="000000"/>
          <w:sz w:val="22"/>
          <w:szCs w:val="22"/>
          <w:lang w:val="en-GB"/>
        </w:rPr>
        <w:t>A</w:t>
      </w:r>
      <w:r w:rsidR="0064016A">
        <w:rPr>
          <w:rFonts w:ascii="Arial" w:hAnsi="Arial" w:cs="Arial"/>
          <w:color w:val="000000"/>
          <w:sz w:val="22"/>
          <w:szCs w:val="22"/>
          <w:lang w:val="en-GB"/>
        </w:rPr>
        <w:t xml:space="preserve"> strategy for the development of the partnership </w:t>
      </w:r>
      <w:r w:rsidR="00C22929">
        <w:rPr>
          <w:rFonts w:ascii="Arial" w:hAnsi="Arial" w:cs="Arial"/>
          <w:color w:val="000000"/>
          <w:sz w:val="22"/>
          <w:szCs w:val="22"/>
          <w:lang w:val="en-GB"/>
        </w:rPr>
        <w:t>has</w:t>
      </w:r>
      <w:r w:rsidR="0064016A">
        <w:rPr>
          <w:rFonts w:ascii="Arial" w:hAnsi="Arial" w:cs="Arial"/>
          <w:color w:val="000000"/>
          <w:sz w:val="22"/>
          <w:szCs w:val="22"/>
          <w:lang w:val="en-GB"/>
        </w:rPr>
        <w:t xml:space="preserve"> already been discussed </w:t>
      </w:r>
      <w:r w:rsidR="00C22929">
        <w:rPr>
          <w:rFonts w:ascii="Arial" w:hAnsi="Arial" w:cs="Arial"/>
          <w:color w:val="000000"/>
          <w:sz w:val="22"/>
          <w:szCs w:val="22"/>
          <w:lang w:val="en-GB"/>
        </w:rPr>
        <w:t xml:space="preserve">during the </w:t>
      </w:r>
      <w:r w:rsidR="0064016A">
        <w:rPr>
          <w:rFonts w:ascii="Arial" w:hAnsi="Arial" w:cs="Arial"/>
          <w:color w:val="000000"/>
          <w:sz w:val="22"/>
          <w:szCs w:val="22"/>
          <w:lang w:val="en-GB"/>
        </w:rPr>
        <w:t xml:space="preserve">design of this project. </w:t>
      </w:r>
      <w:r>
        <w:rPr>
          <w:rFonts w:ascii="Arial" w:hAnsi="Arial" w:cs="Arial"/>
          <w:sz w:val="22"/>
          <w:szCs w:val="22"/>
          <w:lang w:val="en-GB"/>
        </w:rPr>
        <w:t>The</w:t>
      </w:r>
      <w:r w:rsidR="0064016A">
        <w:rPr>
          <w:rFonts w:ascii="Arial" w:hAnsi="Arial" w:cs="Arial"/>
          <w:sz w:val="22"/>
          <w:szCs w:val="22"/>
          <w:lang w:val="en-GB"/>
        </w:rPr>
        <w:t xml:space="preserve"> partnership strategy includes </w:t>
      </w:r>
      <w:r w:rsidR="00C22929">
        <w:rPr>
          <w:rFonts w:ascii="Arial" w:hAnsi="Arial" w:cs="Arial"/>
          <w:sz w:val="22"/>
          <w:szCs w:val="22"/>
          <w:lang w:val="en-GB"/>
        </w:rPr>
        <w:t>building on the results of this project t</w:t>
      </w:r>
      <w:r w:rsidR="00035ECC" w:rsidRPr="00406134">
        <w:rPr>
          <w:rFonts w:ascii="Arial" w:hAnsi="Arial" w:cs="Arial"/>
          <w:sz w:val="22"/>
          <w:szCs w:val="22"/>
          <w:lang w:val="en-GB"/>
        </w:rPr>
        <w:t xml:space="preserve">o engage in advocacy </w:t>
      </w:r>
      <w:r w:rsidR="0064016A">
        <w:rPr>
          <w:rFonts w:ascii="Arial" w:hAnsi="Arial" w:cs="Arial"/>
          <w:sz w:val="22"/>
          <w:szCs w:val="22"/>
          <w:lang w:val="en-GB"/>
        </w:rPr>
        <w:t>based on</w:t>
      </w:r>
      <w:r w:rsidR="00035ECC" w:rsidRPr="00406134">
        <w:rPr>
          <w:rFonts w:ascii="Arial" w:hAnsi="Arial" w:cs="Arial"/>
          <w:sz w:val="22"/>
          <w:szCs w:val="22"/>
          <w:lang w:val="en-GB"/>
        </w:rPr>
        <w:t xml:space="preserve"> NAC’s different advocacy and youth leadership programmes</w:t>
      </w:r>
      <w:r w:rsidR="0064016A">
        <w:rPr>
          <w:rFonts w:ascii="Arial" w:hAnsi="Arial" w:cs="Arial"/>
          <w:sz w:val="22"/>
          <w:szCs w:val="22"/>
          <w:lang w:val="en-GB"/>
        </w:rPr>
        <w:t xml:space="preserve">. NAC already has a strong platform for advocacy and governance work and vast experience and success with dialogue and engagement with </w:t>
      </w:r>
      <w:r w:rsidR="00035ECC" w:rsidRPr="00406134">
        <w:rPr>
          <w:rFonts w:ascii="Arial" w:hAnsi="Arial" w:cs="Arial"/>
          <w:sz w:val="22"/>
          <w:szCs w:val="22"/>
          <w:lang w:val="en-GB"/>
        </w:rPr>
        <w:t>duty bearers</w:t>
      </w:r>
      <w:r w:rsidR="0064016A">
        <w:rPr>
          <w:rFonts w:ascii="Arial" w:hAnsi="Arial" w:cs="Arial"/>
          <w:sz w:val="22"/>
          <w:szCs w:val="22"/>
          <w:lang w:val="en-GB"/>
        </w:rPr>
        <w:t xml:space="preserve">, through </w:t>
      </w:r>
      <w:r w:rsidR="004862F0">
        <w:rPr>
          <w:rFonts w:ascii="Arial" w:hAnsi="Arial" w:cs="Arial"/>
          <w:sz w:val="22"/>
          <w:szCs w:val="22"/>
          <w:lang w:val="en-GB"/>
        </w:rPr>
        <w:t xml:space="preserve">facilitation of youth inclusive </w:t>
      </w:r>
      <w:r w:rsidR="004862F0" w:rsidRPr="004862F0">
        <w:rPr>
          <w:rFonts w:ascii="Arial" w:hAnsi="Arial" w:cs="Arial"/>
          <w:sz w:val="22"/>
          <w:szCs w:val="22"/>
          <w:lang w:val="en-GB"/>
        </w:rPr>
        <w:t xml:space="preserve">budgeting processes </w:t>
      </w:r>
      <w:r w:rsidR="004862F0">
        <w:rPr>
          <w:rFonts w:ascii="Arial" w:hAnsi="Arial" w:cs="Arial"/>
          <w:sz w:val="22"/>
          <w:szCs w:val="22"/>
          <w:lang w:val="en-GB"/>
        </w:rPr>
        <w:t>and policy reviews</w:t>
      </w:r>
      <w:r w:rsidR="00035ECC" w:rsidRPr="00406134">
        <w:rPr>
          <w:rFonts w:ascii="Arial" w:hAnsi="Arial" w:cs="Arial"/>
          <w:sz w:val="22"/>
          <w:szCs w:val="22"/>
          <w:lang w:val="en-GB"/>
        </w:rPr>
        <w:t>.</w:t>
      </w:r>
      <w:r w:rsidR="004862F0">
        <w:rPr>
          <w:rFonts w:ascii="Arial" w:hAnsi="Arial" w:cs="Arial"/>
          <w:sz w:val="22"/>
          <w:szCs w:val="22"/>
          <w:lang w:val="en-GB"/>
        </w:rPr>
        <w:t xml:space="preserve"> In the context of this project, such a follow up intervention would evolve around advocacy </w:t>
      </w:r>
      <w:r w:rsidR="00035ECC">
        <w:rPr>
          <w:rFonts w:ascii="Arial" w:hAnsi="Arial" w:cs="Arial"/>
          <w:sz w:val="22"/>
          <w:szCs w:val="22"/>
          <w:lang w:val="en-GB"/>
        </w:rPr>
        <w:t>for increased budget allocation towards climate change mitigation in the city.</w:t>
      </w:r>
      <w:r w:rsidR="002768B8">
        <w:rPr>
          <w:rFonts w:ascii="Arial" w:hAnsi="Arial" w:cs="Arial"/>
          <w:sz w:val="22"/>
          <w:szCs w:val="22"/>
          <w:lang w:val="en-GB"/>
        </w:rPr>
        <w:t xml:space="preserve"> </w:t>
      </w:r>
    </w:p>
    <w:p w14:paraId="42139EA3" w14:textId="77777777" w:rsidR="003F776D" w:rsidRPr="00406134" w:rsidRDefault="003F776D" w:rsidP="00655A3A">
      <w:pPr>
        <w:pStyle w:val="NoSpacing"/>
        <w:contextualSpacing/>
        <w:rPr>
          <w:rFonts w:ascii="Arial" w:hAnsi="Arial" w:cs="Arial"/>
          <w:lang w:val="en-GB"/>
        </w:rPr>
      </w:pPr>
    </w:p>
    <w:p w14:paraId="05B653CC" w14:textId="7878B056" w:rsidR="00F54051" w:rsidRDefault="00256D00" w:rsidP="00655A3A">
      <w:pPr>
        <w:contextualSpacing/>
        <w:rPr>
          <w:rFonts w:ascii="Arial" w:hAnsi="Arial" w:cs="Arial"/>
          <w:b/>
          <w:sz w:val="22"/>
          <w:szCs w:val="22"/>
          <w:lang w:val="en-GB"/>
        </w:rPr>
      </w:pPr>
      <w:r>
        <w:rPr>
          <w:rFonts w:ascii="Arial" w:hAnsi="Arial" w:cs="Arial"/>
          <w:b/>
          <w:sz w:val="22"/>
          <w:szCs w:val="22"/>
          <w:lang w:val="en-GB"/>
        </w:rPr>
        <w:t xml:space="preserve">3. </w:t>
      </w:r>
      <w:r w:rsidR="005C5AFE" w:rsidRPr="00256D00">
        <w:rPr>
          <w:rFonts w:ascii="Arial" w:hAnsi="Arial" w:cs="Arial"/>
          <w:b/>
          <w:sz w:val="22"/>
          <w:szCs w:val="22"/>
          <w:lang w:val="en-GB"/>
        </w:rPr>
        <w:t>The actual intervention</w:t>
      </w:r>
      <w:bookmarkStart w:id="0" w:name="_GoBack"/>
      <w:bookmarkEnd w:id="0"/>
    </w:p>
    <w:p w14:paraId="7A0F4D62" w14:textId="0DF410CB" w:rsidR="007B7901" w:rsidRPr="00406134" w:rsidRDefault="007B7901" w:rsidP="00655A3A">
      <w:pPr>
        <w:spacing w:after="200"/>
        <w:contextualSpacing/>
        <w:rPr>
          <w:rFonts w:ascii="Arial" w:hAnsi="Arial" w:cs="Arial"/>
          <w:sz w:val="22"/>
          <w:szCs w:val="22"/>
          <w:lang w:val="en-GB"/>
        </w:rPr>
      </w:pPr>
      <w:r w:rsidRPr="00406134">
        <w:rPr>
          <w:rFonts w:ascii="Arial" w:hAnsi="Arial" w:cs="Arial"/>
          <w:b/>
          <w:bCs/>
          <w:color w:val="000000"/>
          <w:sz w:val="22"/>
          <w:szCs w:val="22"/>
          <w:lang w:val="en-GB"/>
        </w:rPr>
        <w:t xml:space="preserve">3.1. </w:t>
      </w:r>
      <w:r w:rsidR="005A5B90">
        <w:rPr>
          <w:rFonts w:ascii="Arial" w:hAnsi="Arial" w:cs="Arial"/>
          <w:b/>
          <w:bCs/>
          <w:color w:val="000000"/>
          <w:sz w:val="22"/>
          <w:szCs w:val="22"/>
          <w:lang w:val="en-GB"/>
        </w:rPr>
        <w:t xml:space="preserve">Description of activities </w:t>
      </w:r>
    </w:p>
    <w:p w14:paraId="5354A69F" w14:textId="6C0B0694" w:rsidR="00961623" w:rsidRDefault="00961623" w:rsidP="00B84D07">
      <w:pPr>
        <w:spacing w:after="200"/>
        <w:contextualSpacing/>
        <w:jc w:val="both"/>
        <w:rPr>
          <w:rFonts w:ascii="Arial" w:hAnsi="Arial" w:cs="Arial"/>
          <w:color w:val="000000"/>
          <w:sz w:val="22"/>
          <w:szCs w:val="22"/>
          <w:lang w:val="en-GB"/>
        </w:rPr>
      </w:pPr>
      <w:r>
        <w:rPr>
          <w:rFonts w:ascii="Arial" w:hAnsi="Arial" w:cs="Arial"/>
          <w:color w:val="222222"/>
          <w:sz w:val="22"/>
          <w:szCs w:val="22"/>
          <w:shd w:val="clear" w:color="auto" w:fill="FFFFFF"/>
          <w:lang w:val="en-GB"/>
        </w:rPr>
        <w:t>This project</w:t>
      </w:r>
      <w:r w:rsidR="00FE2B9D">
        <w:rPr>
          <w:rFonts w:ascii="Arial" w:hAnsi="Arial" w:cs="Arial"/>
          <w:color w:val="222222"/>
          <w:sz w:val="22"/>
          <w:szCs w:val="22"/>
          <w:shd w:val="clear" w:color="auto" w:fill="FFFFFF"/>
          <w:lang w:val="en-GB"/>
        </w:rPr>
        <w:t xml:space="preserve"> will make use of</w:t>
      </w:r>
      <w:r>
        <w:rPr>
          <w:rFonts w:ascii="Arial" w:hAnsi="Arial" w:cs="Arial"/>
          <w:color w:val="222222"/>
          <w:sz w:val="22"/>
          <w:szCs w:val="22"/>
          <w:shd w:val="clear" w:color="auto" w:fill="FFFFFF"/>
          <w:lang w:val="en-GB"/>
        </w:rPr>
        <w:t xml:space="preserve"> some of NAC’s existing programmes and platforms and </w:t>
      </w:r>
      <w:r w:rsidRPr="00406134">
        <w:rPr>
          <w:rFonts w:ascii="Arial" w:hAnsi="Arial" w:cs="Arial"/>
          <w:color w:val="000000"/>
          <w:sz w:val="22"/>
          <w:szCs w:val="22"/>
          <w:lang w:val="en-GB"/>
        </w:rPr>
        <w:t>experience</w:t>
      </w:r>
      <w:r>
        <w:rPr>
          <w:rFonts w:ascii="Arial" w:hAnsi="Arial" w:cs="Arial"/>
          <w:color w:val="000000"/>
          <w:sz w:val="22"/>
          <w:szCs w:val="22"/>
          <w:lang w:val="en-GB"/>
        </w:rPr>
        <w:t xml:space="preserve"> </w:t>
      </w:r>
      <w:r w:rsidR="00FE2B9D">
        <w:rPr>
          <w:rFonts w:ascii="Arial" w:hAnsi="Arial" w:cs="Arial"/>
          <w:color w:val="000000"/>
          <w:sz w:val="22"/>
          <w:szCs w:val="22"/>
          <w:lang w:val="en-GB"/>
        </w:rPr>
        <w:t>with</w:t>
      </w:r>
      <w:r>
        <w:rPr>
          <w:rFonts w:ascii="Arial" w:hAnsi="Arial" w:cs="Arial"/>
          <w:color w:val="000000"/>
          <w:sz w:val="22"/>
          <w:szCs w:val="22"/>
          <w:lang w:val="en-GB"/>
        </w:rPr>
        <w:t xml:space="preserve"> </w:t>
      </w:r>
      <w:r w:rsidRPr="00406134">
        <w:rPr>
          <w:rFonts w:ascii="Arial" w:hAnsi="Arial" w:cs="Arial"/>
          <w:color w:val="000000"/>
          <w:sz w:val="22"/>
          <w:szCs w:val="22"/>
          <w:lang w:val="en-GB"/>
        </w:rPr>
        <w:t>mobilising and organis</w:t>
      </w:r>
      <w:r>
        <w:rPr>
          <w:rFonts w:ascii="Arial" w:hAnsi="Arial" w:cs="Arial"/>
          <w:color w:val="000000"/>
          <w:sz w:val="22"/>
          <w:szCs w:val="22"/>
          <w:lang w:val="en-GB"/>
        </w:rPr>
        <w:t>ing</w:t>
      </w:r>
      <w:r w:rsidRPr="00406134">
        <w:rPr>
          <w:rFonts w:ascii="Arial" w:hAnsi="Arial" w:cs="Arial"/>
          <w:color w:val="000000"/>
          <w:sz w:val="22"/>
          <w:szCs w:val="22"/>
          <w:lang w:val="en-GB"/>
        </w:rPr>
        <w:t xml:space="preserve"> </w:t>
      </w:r>
      <w:r w:rsidR="00431698">
        <w:rPr>
          <w:rFonts w:ascii="Arial" w:hAnsi="Arial" w:cs="Arial"/>
          <w:color w:val="000000"/>
          <w:sz w:val="22"/>
          <w:szCs w:val="22"/>
          <w:lang w:val="en-GB"/>
        </w:rPr>
        <w:t xml:space="preserve">community </w:t>
      </w:r>
      <w:r w:rsidRPr="00406134">
        <w:rPr>
          <w:rFonts w:ascii="Arial" w:hAnsi="Arial" w:cs="Arial"/>
          <w:color w:val="000000"/>
          <w:sz w:val="22"/>
          <w:szCs w:val="22"/>
          <w:lang w:val="en-GB"/>
        </w:rPr>
        <w:t>youth</w:t>
      </w:r>
      <w:r>
        <w:rPr>
          <w:rFonts w:ascii="Arial" w:hAnsi="Arial" w:cs="Arial"/>
          <w:color w:val="000000"/>
          <w:sz w:val="22"/>
          <w:szCs w:val="22"/>
          <w:lang w:val="en-GB"/>
        </w:rPr>
        <w:t>, members, and opinion leaders</w:t>
      </w:r>
      <w:r w:rsidR="00FE2B9D">
        <w:rPr>
          <w:rFonts w:ascii="Arial" w:hAnsi="Arial" w:cs="Arial"/>
          <w:color w:val="222222"/>
          <w:sz w:val="22"/>
          <w:szCs w:val="22"/>
          <w:shd w:val="clear" w:color="auto" w:fill="FFFFFF"/>
          <w:lang w:val="en-GB"/>
        </w:rPr>
        <w:t xml:space="preserve">, </w:t>
      </w:r>
      <w:r>
        <w:rPr>
          <w:rFonts w:ascii="Arial" w:hAnsi="Arial" w:cs="Arial"/>
          <w:color w:val="222222"/>
          <w:sz w:val="22"/>
          <w:szCs w:val="22"/>
          <w:shd w:val="clear" w:color="auto" w:fill="FFFFFF"/>
          <w:lang w:val="en-GB"/>
        </w:rPr>
        <w:t xml:space="preserve">exploring their potentials for addressing issues of climate change in the city. </w:t>
      </w:r>
      <w:r w:rsidR="004300BF">
        <w:rPr>
          <w:rFonts w:ascii="Arial" w:hAnsi="Arial" w:cs="Arial"/>
          <w:color w:val="000000"/>
          <w:sz w:val="22"/>
          <w:szCs w:val="22"/>
          <w:lang w:val="en-GB"/>
        </w:rPr>
        <w:t xml:space="preserve">NAC’s Ghetto Voice Program </w:t>
      </w:r>
      <w:r w:rsidR="004300BF" w:rsidRPr="00406134">
        <w:rPr>
          <w:rFonts w:ascii="Arial" w:hAnsi="Arial" w:cs="Arial"/>
          <w:color w:val="000000"/>
          <w:sz w:val="22"/>
          <w:szCs w:val="22"/>
          <w:lang w:val="en-GB"/>
        </w:rPr>
        <w:t xml:space="preserve">will </w:t>
      </w:r>
      <w:r w:rsidR="007D7E8F">
        <w:rPr>
          <w:rFonts w:ascii="Arial" w:hAnsi="Arial" w:cs="Arial"/>
          <w:color w:val="000000"/>
          <w:sz w:val="22"/>
          <w:szCs w:val="22"/>
          <w:lang w:val="en-GB"/>
        </w:rPr>
        <w:t>be</w:t>
      </w:r>
      <w:r w:rsidR="004300BF" w:rsidRPr="00406134">
        <w:rPr>
          <w:rFonts w:ascii="Arial" w:hAnsi="Arial" w:cs="Arial"/>
          <w:color w:val="000000"/>
          <w:sz w:val="22"/>
          <w:szCs w:val="22"/>
          <w:lang w:val="en-GB"/>
        </w:rPr>
        <w:t xml:space="preserve"> a platform to engage with the target communities</w:t>
      </w:r>
      <w:r w:rsidR="004300BF">
        <w:rPr>
          <w:rFonts w:ascii="Arial" w:hAnsi="Arial" w:cs="Arial"/>
          <w:color w:val="000000"/>
          <w:sz w:val="22"/>
          <w:szCs w:val="22"/>
          <w:lang w:val="en-GB"/>
        </w:rPr>
        <w:t xml:space="preserve"> </w:t>
      </w:r>
      <w:r w:rsidR="005002F0">
        <w:rPr>
          <w:rFonts w:ascii="Arial" w:hAnsi="Arial" w:cs="Arial"/>
          <w:color w:val="000000"/>
          <w:sz w:val="22"/>
          <w:szCs w:val="22"/>
          <w:lang w:val="en-GB"/>
        </w:rPr>
        <w:t>(</w:t>
      </w:r>
      <w:proofErr w:type="spellStart"/>
      <w:r w:rsidR="004300BF">
        <w:rPr>
          <w:rFonts w:ascii="Arial" w:hAnsi="Arial" w:cs="Arial"/>
          <w:color w:val="000000"/>
          <w:sz w:val="22"/>
          <w:szCs w:val="22"/>
          <w:lang w:val="en-GB"/>
        </w:rPr>
        <w:t>Katwe</w:t>
      </w:r>
      <w:proofErr w:type="spellEnd"/>
      <w:r w:rsidR="004300BF">
        <w:rPr>
          <w:rFonts w:ascii="Arial" w:hAnsi="Arial" w:cs="Arial"/>
          <w:color w:val="000000"/>
          <w:sz w:val="22"/>
          <w:szCs w:val="22"/>
          <w:lang w:val="en-GB"/>
        </w:rPr>
        <w:t xml:space="preserve">, </w:t>
      </w:r>
      <w:proofErr w:type="spellStart"/>
      <w:r w:rsidR="004300BF">
        <w:rPr>
          <w:rFonts w:ascii="Arial" w:hAnsi="Arial" w:cs="Arial"/>
          <w:color w:val="000000"/>
          <w:sz w:val="22"/>
          <w:szCs w:val="22"/>
          <w:lang w:val="en-GB"/>
        </w:rPr>
        <w:t>Kyebando</w:t>
      </w:r>
      <w:proofErr w:type="spellEnd"/>
      <w:r w:rsidR="004300BF">
        <w:rPr>
          <w:rFonts w:ascii="Arial" w:hAnsi="Arial" w:cs="Arial"/>
          <w:color w:val="000000"/>
          <w:sz w:val="22"/>
          <w:szCs w:val="22"/>
          <w:lang w:val="en-GB"/>
        </w:rPr>
        <w:t xml:space="preserve"> and </w:t>
      </w:r>
      <w:proofErr w:type="spellStart"/>
      <w:r w:rsidR="004300BF">
        <w:rPr>
          <w:rFonts w:ascii="Arial" w:hAnsi="Arial" w:cs="Arial"/>
          <w:color w:val="000000"/>
          <w:sz w:val="22"/>
          <w:szCs w:val="22"/>
          <w:lang w:val="en-GB"/>
        </w:rPr>
        <w:t>Kinawataka</w:t>
      </w:r>
      <w:proofErr w:type="spellEnd"/>
      <w:r w:rsidR="005002F0">
        <w:rPr>
          <w:rFonts w:ascii="Arial" w:hAnsi="Arial" w:cs="Arial"/>
          <w:color w:val="000000"/>
          <w:sz w:val="22"/>
          <w:szCs w:val="22"/>
          <w:lang w:val="en-GB"/>
        </w:rPr>
        <w:t xml:space="preserve">), </w:t>
      </w:r>
      <w:r>
        <w:rPr>
          <w:rFonts w:ascii="Arial" w:hAnsi="Arial" w:cs="Arial"/>
          <w:color w:val="000000"/>
          <w:sz w:val="22"/>
          <w:szCs w:val="22"/>
          <w:lang w:val="en-GB"/>
        </w:rPr>
        <w:t xml:space="preserve">and for </w:t>
      </w:r>
      <w:r w:rsidRPr="00406134">
        <w:rPr>
          <w:rFonts w:ascii="Arial" w:hAnsi="Arial" w:cs="Arial"/>
          <w:color w:val="000000"/>
          <w:sz w:val="22"/>
          <w:szCs w:val="22"/>
          <w:lang w:val="en-GB"/>
        </w:rPr>
        <w:t>youth to share ideas and dreams for addressing the challenges of climate change</w:t>
      </w:r>
      <w:r>
        <w:rPr>
          <w:rFonts w:ascii="Arial" w:hAnsi="Arial" w:cs="Arial"/>
          <w:color w:val="000000"/>
          <w:sz w:val="22"/>
          <w:szCs w:val="22"/>
          <w:lang w:val="en-GB"/>
        </w:rPr>
        <w:t xml:space="preserve">. </w:t>
      </w:r>
      <w:r w:rsidR="007B7901" w:rsidRPr="00406134">
        <w:rPr>
          <w:rFonts w:ascii="Arial" w:hAnsi="Arial" w:cs="Arial"/>
          <w:color w:val="000000"/>
          <w:sz w:val="22"/>
          <w:szCs w:val="22"/>
          <w:lang w:val="en-GB"/>
        </w:rPr>
        <w:t>The project is divided into three main activit</w:t>
      </w:r>
      <w:r>
        <w:rPr>
          <w:rFonts w:ascii="Arial" w:hAnsi="Arial" w:cs="Arial"/>
          <w:color w:val="000000"/>
          <w:sz w:val="22"/>
          <w:szCs w:val="22"/>
          <w:lang w:val="en-GB"/>
        </w:rPr>
        <w:t>y clusters</w:t>
      </w:r>
      <w:r w:rsidR="007B7901" w:rsidRPr="00406134">
        <w:rPr>
          <w:rFonts w:ascii="Arial" w:hAnsi="Arial" w:cs="Arial"/>
          <w:color w:val="000000"/>
          <w:sz w:val="22"/>
          <w:szCs w:val="22"/>
          <w:lang w:val="en-GB"/>
        </w:rPr>
        <w:t xml:space="preserve">, which all work towards achieving the </w:t>
      </w:r>
      <w:r w:rsidR="004300BF">
        <w:rPr>
          <w:rFonts w:ascii="Arial" w:hAnsi="Arial" w:cs="Arial"/>
          <w:color w:val="000000"/>
          <w:sz w:val="22"/>
          <w:szCs w:val="22"/>
          <w:lang w:val="en-GB"/>
        </w:rPr>
        <w:t>project’s overall</w:t>
      </w:r>
      <w:r w:rsidR="004300BF" w:rsidRPr="00406134">
        <w:rPr>
          <w:rFonts w:ascii="Arial" w:hAnsi="Arial" w:cs="Arial"/>
          <w:color w:val="000000"/>
          <w:sz w:val="22"/>
          <w:szCs w:val="22"/>
          <w:lang w:val="en-GB"/>
        </w:rPr>
        <w:t xml:space="preserve"> </w:t>
      </w:r>
      <w:r w:rsidR="007B7901" w:rsidRPr="00406134">
        <w:rPr>
          <w:rFonts w:ascii="Arial" w:hAnsi="Arial" w:cs="Arial"/>
          <w:color w:val="000000"/>
          <w:sz w:val="22"/>
          <w:szCs w:val="22"/>
          <w:lang w:val="en-GB"/>
        </w:rPr>
        <w:t>objective</w:t>
      </w:r>
      <w:r w:rsidR="007D7E8F">
        <w:rPr>
          <w:rFonts w:ascii="Arial" w:hAnsi="Arial" w:cs="Arial"/>
          <w:color w:val="000000"/>
          <w:sz w:val="22"/>
          <w:szCs w:val="22"/>
          <w:lang w:val="en-GB"/>
        </w:rPr>
        <w:t xml:space="preserve">: That </w:t>
      </w:r>
      <w:r w:rsidR="007D7E8F" w:rsidRPr="007D7E8F">
        <w:rPr>
          <w:rFonts w:ascii="Arial" w:hAnsi="Arial" w:cs="Arial"/>
          <w:i/>
          <w:color w:val="000000"/>
          <w:sz w:val="22"/>
          <w:szCs w:val="22"/>
          <w:lang w:val="en-GB"/>
        </w:rPr>
        <w:t xml:space="preserve">young people in slums </w:t>
      </w:r>
      <w:proofErr w:type="gramStart"/>
      <w:r w:rsidR="007D7E8F" w:rsidRPr="007D7E8F">
        <w:rPr>
          <w:rFonts w:ascii="Arial" w:hAnsi="Arial" w:cs="Arial"/>
          <w:i/>
          <w:color w:val="000000"/>
          <w:sz w:val="22"/>
          <w:szCs w:val="22"/>
          <w:lang w:val="en-GB"/>
        </w:rPr>
        <w:t>take action</w:t>
      </w:r>
      <w:proofErr w:type="gramEnd"/>
      <w:r w:rsidR="007D7E8F" w:rsidRPr="007D7E8F">
        <w:rPr>
          <w:rFonts w:ascii="Arial" w:hAnsi="Arial" w:cs="Arial"/>
          <w:i/>
          <w:color w:val="000000"/>
          <w:sz w:val="22"/>
          <w:szCs w:val="22"/>
          <w:lang w:val="en-GB"/>
        </w:rPr>
        <w:t xml:space="preserve"> towards making their local communities more resilient towards the effects of climate change</w:t>
      </w:r>
      <w:r w:rsidR="00655A3A" w:rsidRPr="00655A3A">
        <w:rPr>
          <w:rFonts w:ascii="Arial" w:hAnsi="Arial" w:cs="Arial"/>
          <w:color w:val="000000"/>
          <w:sz w:val="22"/>
          <w:szCs w:val="22"/>
          <w:lang w:val="en-GB"/>
        </w:rPr>
        <w:t>.</w:t>
      </w:r>
      <w:r w:rsidR="00655A3A">
        <w:rPr>
          <w:rFonts w:ascii="Arial" w:hAnsi="Arial" w:cs="Arial"/>
          <w:color w:val="000000"/>
          <w:sz w:val="22"/>
          <w:szCs w:val="22"/>
          <w:lang w:val="en-GB"/>
        </w:rPr>
        <w:t xml:space="preserve"> </w:t>
      </w:r>
      <w:r w:rsidR="007B7901" w:rsidRPr="00406134">
        <w:rPr>
          <w:rFonts w:ascii="Arial" w:hAnsi="Arial" w:cs="Arial"/>
          <w:color w:val="000000"/>
          <w:sz w:val="22"/>
          <w:szCs w:val="22"/>
          <w:lang w:val="en-GB"/>
        </w:rPr>
        <w:t xml:space="preserve">The </w:t>
      </w:r>
      <w:r w:rsidR="00782A7E">
        <w:rPr>
          <w:rFonts w:ascii="Arial" w:hAnsi="Arial" w:cs="Arial"/>
          <w:color w:val="000000"/>
          <w:sz w:val="22"/>
          <w:szCs w:val="22"/>
          <w:lang w:val="en-GB"/>
        </w:rPr>
        <w:t xml:space="preserve">following </w:t>
      </w:r>
      <w:r w:rsidR="007B7901" w:rsidRPr="00406134">
        <w:rPr>
          <w:rFonts w:ascii="Arial" w:hAnsi="Arial" w:cs="Arial"/>
          <w:color w:val="000000"/>
          <w:sz w:val="22"/>
          <w:szCs w:val="22"/>
          <w:lang w:val="en-GB"/>
        </w:rPr>
        <w:t xml:space="preserve">gives an overview of the </w:t>
      </w:r>
      <w:r w:rsidR="00FE0EAD">
        <w:rPr>
          <w:rFonts w:ascii="Arial" w:hAnsi="Arial" w:cs="Arial"/>
          <w:color w:val="000000"/>
          <w:sz w:val="22"/>
          <w:szCs w:val="22"/>
          <w:lang w:val="en-GB"/>
        </w:rPr>
        <w:t>activities and indicators for each of</w:t>
      </w:r>
      <w:r w:rsidR="007B7901" w:rsidRPr="00406134">
        <w:rPr>
          <w:rFonts w:ascii="Arial" w:hAnsi="Arial" w:cs="Arial"/>
          <w:color w:val="000000"/>
          <w:sz w:val="22"/>
          <w:szCs w:val="22"/>
          <w:lang w:val="en-GB"/>
        </w:rPr>
        <w:t xml:space="preserve"> the project’s three specific objectives</w:t>
      </w:r>
      <w:r w:rsidR="0072485E">
        <w:rPr>
          <w:rFonts w:ascii="Arial" w:hAnsi="Arial" w:cs="Arial"/>
          <w:color w:val="000000"/>
          <w:sz w:val="22"/>
          <w:szCs w:val="22"/>
          <w:lang w:val="en-GB"/>
        </w:rPr>
        <w:t>.</w:t>
      </w:r>
      <w:r w:rsidR="00655A3A">
        <w:rPr>
          <w:rFonts w:ascii="Arial" w:hAnsi="Arial" w:cs="Arial"/>
          <w:color w:val="000000"/>
          <w:sz w:val="22"/>
          <w:szCs w:val="22"/>
          <w:lang w:val="en-GB"/>
        </w:rPr>
        <w:t xml:space="preserve"> </w:t>
      </w:r>
    </w:p>
    <w:p w14:paraId="590B7BE3" w14:textId="77777777" w:rsidR="00655A3A" w:rsidRPr="00782A7E" w:rsidRDefault="00655A3A" w:rsidP="00655A3A">
      <w:pPr>
        <w:spacing w:after="200"/>
        <w:contextualSpacing/>
        <w:jc w:val="both"/>
        <w:rPr>
          <w:rFonts w:ascii="Arial" w:hAnsi="Arial" w:cs="Arial"/>
          <w:color w:val="000000"/>
          <w:sz w:val="22"/>
          <w:szCs w:val="22"/>
          <w:lang w:val="en-GB"/>
        </w:rPr>
      </w:pPr>
    </w:p>
    <w:p w14:paraId="11EA2327" w14:textId="77777777" w:rsidR="007D7E8F" w:rsidRDefault="007D7E8F" w:rsidP="00655A3A">
      <w:pPr>
        <w:contextualSpacing/>
        <w:textAlignment w:val="baseline"/>
        <w:rPr>
          <w:rFonts w:ascii="Arial" w:hAnsi="Arial" w:cs="Arial"/>
          <w:b/>
          <w:i/>
          <w:iCs/>
          <w:color w:val="000000"/>
          <w:sz w:val="22"/>
          <w:szCs w:val="22"/>
          <w:lang w:val="en-GB"/>
        </w:rPr>
      </w:pPr>
      <w:r>
        <w:rPr>
          <w:rFonts w:ascii="Arial" w:hAnsi="Arial" w:cs="Arial"/>
          <w:b/>
          <w:i/>
          <w:iCs/>
          <w:color w:val="000000"/>
          <w:sz w:val="22"/>
          <w:szCs w:val="22"/>
          <w:lang w:val="en-GB"/>
        </w:rPr>
        <w:t xml:space="preserve">Specific objective 1: </w:t>
      </w:r>
      <w:r w:rsidR="009C656D" w:rsidRPr="009C656D">
        <w:rPr>
          <w:rFonts w:ascii="Arial" w:hAnsi="Arial" w:cs="Arial"/>
          <w:b/>
          <w:i/>
          <w:iCs/>
          <w:color w:val="000000"/>
          <w:sz w:val="22"/>
          <w:szCs w:val="22"/>
          <w:lang w:val="en-GB"/>
        </w:rPr>
        <w:t>Increased awareness and understanding among youth in 3 fragile urban communities of climate change and its effects in urban slums.</w:t>
      </w:r>
    </w:p>
    <w:p w14:paraId="3DE26693" w14:textId="77777777" w:rsidR="007D7E8F" w:rsidRDefault="007D7E8F" w:rsidP="00655A3A">
      <w:pPr>
        <w:contextualSpacing/>
        <w:textAlignment w:val="baseline"/>
        <w:rPr>
          <w:rFonts w:ascii="Arial" w:hAnsi="Arial" w:cs="Arial"/>
          <w:b/>
          <w:i/>
          <w:iCs/>
          <w:color w:val="000000"/>
          <w:sz w:val="22"/>
          <w:szCs w:val="22"/>
          <w:lang w:val="en-GB"/>
        </w:rPr>
      </w:pPr>
    </w:p>
    <w:p w14:paraId="7D59D8F3" w14:textId="18A13ACE" w:rsidR="00ED55ED" w:rsidRPr="002C4CF2" w:rsidRDefault="007D7E8F" w:rsidP="00655A3A">
      <w:pPr>
        <w:contextualSpacing/>
        <w:textAlignment w:val="baseline"/>
        <w:rPr>
          <w:rFonts w:ascii="Arial" w:hAnsi="Arial" w:cs="Arial"/>
          <w:b/>
          <w:i/>
          <w:iCs/>
          <w:color w:val="000000"/>
          <w:sz w:val="22"/>
          <w:szCs w:val="22"/>
          <w:lang w:val="en-GB"/>
        </w:rPr>
      </w:pPr>
      <w:r w:rsidRPr="002C4CF2">
        <w:rPr>
          <w:rFonts w:ascii="Arial" w:hAnsi="Arial" w:cs="Arial"/>
          <w:b/>
          <w:i/>
          <w:iCs/>
          <w:color w:val="000000"/>
          <w:sz w:val="22"/>
          <w:szCs w:val="22"/>
          <w:lang w:val="en-GB"/>
        </w:rPr>
        <w:t>Indicator</w:t>
      </w:r>
      <w:r w:rsidR="00DE4A67">
        <w:rPr>
          <w:rFonts w:ascii="Arial" w:hAnsi="Arial" w:cs="Arial"/>
          <w:b/>
          <w:i/>
          <w:iCs/>
          <w:color w:val="000000"/>
          <w:sz w:val="22"/>
          <w:szCs w:val="22"/>
          <w:lang w:val="en-GB"/>
        </w:rPr>
        <w:t>s</w:t>
      </w:r>
      <w:r w:rsidRPr="002C4CF2">
        <w:rPr>
          <w:rFonts w:ascii="Arial" w:hAnsi="Arial" w:cs="Arial"/>
          <w:b/>
          <w:i/>
          <w:iCs/>
          <w:color w:val="000000"/>
          <w:sz w:val="22"/>
          <w:szCs w:val="22"/>
          <w:lang w:val="en-GB"/>
        </w:rPr>
        <w:t>:</w:t>
      </w:r>
    </w:p>
    <w:p w14:paraId="2C9CCDFC" w14:textId="202B872F" w:rsidR="009C656D" w:rsidRPr="009648B3" w:rsidRDefault="009648B3" w:rsidP="00655A3A">
      <w:pPr>
        <w:contextualSpacing/>
        <w:textAlignment w:val="baseline"/>
        <w:rPr>
          <w:rFonts w:ascii="Arial" w:hAnsi="Arial" w:cs="Arial"/>
          <w:iCs/>
          <w:color w:val="000000"/>
          <w:sz w:val="22"/>
          <w:szCs w:val="22"/>
          <w:lang w:val="en-GB"/>
        </w:rPr>
      </w:pPr>
      <w:r w:rsidRPr="009648B3">
        <w:rPr>
          <w:rFonts w:ascii="Arial" w:hAnsi="Arial" w:cs="Arial"/>
          <w:iCs/>
          <w:color w:val="000000"/>
          <w:sz w:val="22"/>
          <w:szCs w:val="22"/>
          <w:lang w:val="en-GB"/>
        </w:rPr>
        <w:t xml:space="preserve">- After the project has ended, 30 young people who have participated in the project trainings and activities continue to take actively part in NAC’s and other community initiatives addressing climate </w:t>
      </w:r>
      <w:r w:rsidRPr="009648B3">
        <w:rPr>
          <w:rFonts w:ascii="Arial" w:hAnsi="Arial" w:cs="Arial"/>
          <w:iCs/>
          <w:color w:val="000000"/>
          <w:sz w:val="22"/>
          <w:szCs w:val="22"/>
          <w:lang w:val="en-GB"/>
        </w:rPr>
        <w:lastRenderedPageBreak/>
        <w:t>change.</w:t>
      </w:r>
      <w:r w:rsidR="009C656D" w:rsidRPr="009648B3">
        <w:rPr>
          <w:rFonts w:ascii="Arial" w:hAnsi="Arial" w:cs="Arial"/>
          <w:iCs/>
          <w:color w:val="000000"/>
          <w:sz w:val="22"/>
          <w:szCs w:val="22"/>
          <w:lang w:val="en-GB"/>
        </w:rPr>
        <w:br/>
      </w:r>
    </w:p>
    <w:p w14:paraId="0F4A4E34" w14:textId="15EA96EA" w:rsidR="00082CAD" w:rsidRDefault="00082CAD" w:rsidP="00655A3A">
      <w:pPr>
        <w:spacing w:after="200"/>
        <w:contextualSpacing/>
        <w:jc w:val="both"/>
        <w:rPr>
          <w:rFonts w:ascii="Arial" w:hAnsi="Arial" w:cs="Arial"/>
          <w:color w:val="000000"/>
          <w:sz w:val="22"/>
          <w:szCs w:val="22"/>
          <w:lang w:val="en-GB"/>
        </w:rPr>
      </w:pPr>
      <w:r w:rsidRPr="00406134">
        <w:rPr>
          <w:rFonts w:ascii="Arial" w:hAnsi="Arial" w:cs="Arial"/>
          <w:b/>
          <w:bCs/>
          <w:color w:val="000000"/>
          <w:sz w:val="22"/>
          <w:szCs w:val="22"/>
          <w:lang w:val="en-GB"/>
        </w:rPr>
        <w:t>(1.1.1</w:t>
      </w:r>
      <w:r w:rsidR="00FC7AE7">
        <w:rPr>
          <w:rFonts w:ascii="Arial" w:hAnsi="Arial" w:cs="Arial"/>
          <w:b/>
          <w:bCs/>
          <w:color w:val="000000"/>
          <w:sz w:val="22"/>
          <w:szCs w:val="22"/>
          <w:lang w:val="en-GB"/>
        </w:rPr>
        <w:t>.</w:t>
      </w:r>
      <w:r w:rsidRPr="00406134">
        <w:rPr>
          <w:rFonts w:ascii="Arial" w:hAnsi="Arial" w:cs="Arial"/>
          <w:b/>
          <w:bCs/>
          <w:color w:val="000000"/>
          <w:sz w:val="22"/>
          <w:szCs w:val="22"/>
          <w:lang w:val="en-GB"/>
        </w:rPr>
        <w:t>)</w:t>
      </w:r>
      <w:r w:rsidRPr="00406134">
        <w:rPr>
          <w:rFonts w:ascii="Arial" w:hAnsi="Arial" w:cs="Arial"/>
          <w:color w:val="000000"/>
          <w:sz w:val="22"/>
          <w:szCs w:val="22"/>
          <w:lang w:val="en-GB"/>
        </w:rPr>
        <w:t xml:space="preserve"> During project inception meetings in </w:t>
      </w:r>
      <w:proofErr w:type="spellStart"/>
      <w:r>
        <w:rPr>
          <w:rFonts w:ascii="Arial" w:hAnsi="Arial" w:cs="Arial"/>
          <w:color w:val="000000"/>
          <w:sz w:val="22"/>
          <w:szCs w:val="22"/>
          <w:lang w:val="en-GB"/>
        </w:rPr>
        <w:t>Katwe</w:t>
      </w:r>
      <w:proofErr w:type="spellEnd"/>
      <w:r>
        <w:rPr>
          <w:rFonts w:ascii="Arial" w:hAnsi="Arial" w:cs="Arial"/>
          <w:color w:val="000000"/>
          <w:sz w:val="22"/>
          <w:szCs w:val="22"/>
          <w:lang w:val="en-GB"/>
        </w:rPr>
        <w:t xml:space="preserve">, </w:t>
      </w:r>
      <w:proofErr w:type="spellStart"/>
      <w:r>
        <w:rPr>
          <w:rFonts w:ascii="Arial" w:hAnsi="Arial" w:cs="Arial"/>
          <w:color w:val="000000"/>
          <w:sz w:val="22"/>
          <w:szCs w:val="22"/>
          <w:lang w:val="en-GB"/>
        </w:rPr>
        <w:t>Kyebando</w:t>
      </w:r>
      <w:proofErr w:type="spellEnd"/>
      <w:r w:rsidR="00EB66EA">
        <w:rPr>
          <w:rFonts w:ascii="Arial" w:hAnsi="Arial" w:cs="Arial"/>
          <w:color w:val="000000"/>
          <w:sz w:val="22"/>
          <w:szCs w:val="22"/>
          <w:lang w:val="en-GB"/>
        </w:rPr>
        <w:t>,</w:t>
      </w:r>
      <w:r>
        <w:rPr>
          <w:rFonts w:ascii="Arial" w:hAnsi="Arial" w:cs="Arial"/>
          <w:color w:val="000000"/>
          <w:sz w:val="22"/>
          <w:szCs w:val="22"/>
          <w:lang w:val="en-GB"/>
        </w:rPr>
        <w:t xml:space="preserve"> and </w:t>
      </w:r>
      <w:proofErr w:type="spellStart"/>
      <w:r>
        <w:rPr>
          <w:rFonts w:ascii="Arial" w:hAnsi="Arial" w:cs="Arial"/>
          <w:color w:val="000000"/>
          <w:sz w:val="22"/>
          <w:szCs w:val="22"/>
          <w:lang w:val="en-GB"/>
        </w:rPr>
        <w:t>Kinawataka</w:t>
      </w:r>
      <w:proofErr w:type="spellEnd"/>
      <w:r w:rsidRPr="00406134">
        <w:rPr>
          <w:rFonts w:ascii="Arial" w:hAnsi="Arial" w:cs="Arial"/>
          <w:color w:val="000000"/>
          <w:sz w:val="22"/>
          <w:szCs w:val="22"/>
          <w:lang w:val="en-GB"/>
        </w:rPr>
        <w:t>, NAC</w:t>
      </w:r>
      <w:r w:rsidR="00EB66EA">
        <w:rPr>
          <w:rFonts w:ascii="Arial" w:hAnsi="Arial" w:cs="Arial"/>
          <w:color w:val="000000"/>
          <w:sz w:val="22"/>
          <w:szCs w:val="22"/>
          <w:lang w:val="en-GB"/>
        </w:rPr>
        <w:t>’s</w:t>
      </w:r>
      <w:r w:rsidRPr="00406134">
        <w:rPr>
          <w:rFonts w:ascii="Arial" w:hAnsi="Arial" w:cs="Arial"/>
          <w:color w:val="000000"/>
          <w:sz w:val="22"/>
          <w:szCs w:val="22"/>
          <w:lang w:val="en-GB"/>
        </w:rPr>
        <w:t xml:space="preserve"> project team will introduce the project to relevant stakeholders and seek their support. </w:t>
      </w:r>
    </w:p>
    <w:p w14:paraId="1D1E8A62" w14:textId="77777777" w:rsidR="00655A3A" w:rsidRDefault="00655A3A" w:rsidP="00655A3A">
      <w:pPr>
        <w:spacing w:after="200"/>
        <w:contextualSpacing/>
        <w:jc w:val="both"/>
        <w:rPr>
          <w:rFonts w:ascii="Arial" w:hAnsi="Arial" w:cs="Arial"/>
          <w:color w:val="000000"/>
          <w:sz w:val="22"/>
          <w:szCs w:val="22"/>
          <w:lang w:val="en-GB"/>
        </w:rPr>
      </w:pPr>
    </w:p>
    <w:p w14:paraId="30A6D830" w14:textId="16BCF2A0" w:rsidR="00082CAD" w:rsidRDefault="00082CAD" w:rsidP="00655A3A">
      <w:pPr>
        <w:spacing w:after="200"/>
        <w:contextualSpacing/>
        <w:jc w:val="both"/>
        <w:rPr>
          <w:rFonts w:ascii="Arial" w:hAnsi="Arial" w:cs="Arial"/>
          <w:color w:val="000000"/>
          <w:sz w:val="22"/>
          <w:szCs w:val="22"/>
          <w:lang w:val="en-GB"/>
        </w:rPr>
      </w:pPr>
      <w:r w:rsidRPr="00406134">
        <w:rPr>
          <w:rFonts w:ascii="Arial" w:hAnsi="Arial" w:cs="Arial"/>
          <w:b/>
          <w:bCs/>
          <w:color w:val="000000"/>
          <w:sz w:val="22"/>
          <w:szCs w:val="22"/>
          <w:lang w:val="en-GB"/>
        </w:rPr>
        <w:t>(1.1.2</w:t>
      </w:r>
      <w:r w:rsidR="00FC7AE7">
        <w:rPr>
          <w:rFonts w:ascii="Arial" w:hAnsi="Arial" w:cs="Arial"/>
          <w:b/>
          <w:bCs/>
          <w:color w:val="000000"/>
          <w:sz w:val="22"/>
          <w:szCs w:val="22"/>
          <w:lang w:val="en-GB"/>
        </w:rPr>
        <w:t>.</w:t>
      </w:r>
      <w:r w:rsidRPr="00406134">
        <w:rPr>
          <w:rFonts w:ascii="Arial" w:hAnsi="Arial" w:cs="Arial"/>
          <w:b/>
          <w:bCs/>
          <w:color w:val="000000"/>
          <w:sz w:val="22"/>
          <w:szCs w:val="22"/>
          <w:lang w:val="en-GB"/>
        </w:rPr>
        <w:t>)</w:t>
      </w:r>
      <w:r w:rsidRPr="00406134">
        <w:rPr>
          <w:rFonts w:ascii="Arial" w:hAnsi="Arial" w:cs="Arial"/>
          <w:color w:val="000000"/>
          <w:sz w:val="22"/>
          <w:szCs w:val="22"/>
          <w:lang w:val="en-GB"/>
        </w:rPr>
        <w:t xml:space="preserve"> </w:t>
      </w:r>
      <w:r w:rsidR="00D744FF">
        <w:rPr>
          <w:rFonts w:ascii="Arial" w:hAnsi="Arial" w:cs="Arial"/>
          <w:color w:val="000000"/>
          <w:sz w:val="22"/>
          <w:szCs w:val="22"/>
          <w:lang w:val="en-GB"/>
        </w:rPr>
        <w:t xml:space="preserve">Through a Climate </w:t>
      </w:r>
      <w:r w:rsidRPr="00406134">
        <w:rPr>
          <w:rFonts w:ascii="Arial" w:hAnsi="Arial" w:cs="Arial"/>
          <w:color w:val="000000"/>
          <w:sz w:val="22"/>
          <w:szCs w:val="22"/>
          <w:lang w:val="en-GB"/>
        </w:rPr>
        <w:t>Community Cinema Series</w:t>
      </w:r>
      <w:r w:rsidR="00D744FF">
        <w:rPr>
          <w:rFonts w:ascii="Arial" w:hAnsi="Arial" w:cs="Arial"/>
          <w:color w:val="000000"/>
          <w:sz w:val="22"/>
          <w:szCs w:val="22"/>
          <w:lang w:val="en-GB"/>
        </w:rPr>
        <w:t xml:space="preserve">, </w:t>
      </w:r>
      <w:r w:rsidRPr="00406134">
        <w:rPr>
          <w:rFonts w:ascii="Arial" w:hAnsi="Arial" w:cs="Arial"/>
          <w:color w:val="000000"/>
          <w:sz w:val="22"/>
          <w:szCs w:val="22"/>
          <w:lang w:val="en-GB"/>
        </w:rPr>
        <w:t xml:space="preserve">documentaries on climate change </w:t>
      </w:r>
      <w:r w:rsidR="00D744FF">
        <w:rPr>
          <w:rFonts w:ascii="Arial" w:hAnsi="Arial" w:cs="Arial"/>
          <w:color w:val="000000"/>
          <w:sz w:val="22"/>
          <w:szCs w:val="22"/>
          <w:lang w:val="en-GB"/>
        </w:rPr>
        <w:t xml:space="preserve">will be shown </w:t>
      </w:r>
      <w:r w:rsidRPr="00406134">
        <w:rPr>
          <w:rFonts w:ascii="Arial" w:hAnsi="Arial" w:cs="Arial"/>
          <w:color w:val="000000"/>
          <w:sz w:val="22"/>
          <w:szCs w:val="22"/>
          <w:lang w:val="en-GB"/>
        </w:rPr>
        <w:t xml:space="preserve">to young people in the communities, screening films in crowded public areas. </w:t>
      </w:r>
      <w:r w:rsidR="00D744FF" w:rsidRPr="00D744FF">
        <w:rPr>
          <w:rFonts w:ascii="Arial" w:hAnsi="Arial" w:cs="Arial"/>
          <w:color w:val="000000"/>
          <w:sz w:val="22"/>
          <w:szCs w:val="22"/>
          <w:lang w:val="en-GB"/>
        </w:rPr>
        <w:t>After the films, discussions are facilitated to relate the film to the context of the communities, and possible actions are identified.</w:t>
      </w:r>
      <w:r w:rsidR="00DD44C7">
        <w:rPr>
          <w:rFonts w:ascii="Arial" w:hAnsi="Arial" w:cs="Arial"/>
          <w:color w:val="000000"/>
          <w:sz w:val="22"/>
          <w:szCs w:val="22"/>
          <w:lang w:val="en-GB"/>
        </w:rPr>
        <w:t xml:space="preserve"> NAC’s community journalists will help facilitate the screenings.</w:t>
      </w:r>
      <w:r w:rsidR="006304B8">
        <w:rPr>
          <w:rFonts w:ascii="Arial" w:hAnsi="Arial" w:cs="Arial"/>
          <w:color w:val="000000"/>
          <w:sz w:val="22"/>
          <w:szCs w:val="22"/>
          <w:lang w:val="en-GB"/>
        </w:rPr>
        <w:t xml:space="preserve"> During the project, 4 community cinemas focused on climate change will be facilitated</w:t>
      </w:r>
      <w:r w:rsidR="00EB66EA">
        <w:rPr>
          <w:rFonts w:ascii="Arial" w:hAnsi="Arial" w:cs="Arial"/>
          <w:color w:val="000000"/>
          <w:sz w:val="22"/>
          <w:szCs w:val="22"/>
          <w:lang w:val="en-GB"/>
        </w:rPr>
        <w:t xml:space="preserve"> -</w:t>
      </w:r>
      <w:r w:rsidR="006304B8">
        <w:rPr>
          <w:rFonts w:ascii="Arial" w:hAnsi="Arial" w:cs="Arial"/>
          <w:color w:val="000000"/>
          <w:sz w:val="22"/>
          <w:szCs w:val="22"/>
          <w:lang w:val="en-GB"/>
        </w:rPr>
        <w:t xml:space="preserve"> each event expected to have around 60 young people participating.</w:t>
      </w:r>
    </w:p>
    <w:p w14:paraId="78E9EDE0" w14:textId="77777777" w:rsidR="00655A3A" w:rsidRDefault="00655A3A" w:rsidP="00655A3A">
      <w:pPr>
        <w:spacing w:after="200"/>
        <w:contextualSpacing/>
        <w:jc w:val="both"/>
        <w:rPr>
          <w:rFonts w:ascii="Arial" w:hAnsi="Arial" w:cs="Arial"/>
          <w:color w:val="000000"/>
          <w:sz w:val="22"/>
          <w:szCs w:val="22"/>
          <w:lang w:val="en-GB"/>
        </w:rPr>
      </w:pPr>
    </w:p>
    <w:p w14:paraId="0BC0853A" w14:textId="1BB7E5B6" w:rsidR="00082CAD" w:rsidRDefault="00082CAD" w:rsidP="00655A3A">
      <w:pPr>
        <w:spacing w:after="200"/>
        <w:contextualSpacing/>
        <w:jc w:val="both"/>
        <w:rPr>
          <w:rFonts w:ascii="Arial" w:hAnsi="Arial" w:cs="Arial"/>
          <w:color w:val="000000"/>
          <w:sz w:val="22"/>
          <w:szCs w:val="22"/>
          <w:lang w:val="en-GB"/>
        </w:rPr>
      </w:pPr>
      <w:r w:rsidRPr="00406134">
        <w:rPr>
          <w:rFonts w:ascii="Arial" w:hAnsi="Arial" w:cs="Arial"/>
          <w:b/>
          <w:bCs/>
          <w:color w:val="000000"/>
          <w:sz w:val="22"/>
          <w:szCs w:val="22"/>
          <w:lang w:val="en-GB"/>
        </w:rPr>
        <w:t>(1.1.3</w:t>
      </w:r>
      <w:r w:rsidR="00FC7AE7">
        <w:rPr>
          <w:rFonts w:ascii="Arial" w:hAnsi="Arial" w:cs="Arial"/>
          <w:b/>
          <w:bCs/>
          <w:color w:val="000000"/>
          <w:sz w:val="22"/>
          <w:szCs w:val="22"/>
          <w:lang w:val="en-GB"/>
        </w:rPr>
        <w:t>.</w:t>
      </w:r>
      <w:r w:rsidRPr="00406134">
        <w:rPr>
          <w:rFonts w:ascii="Arial" w:hAnsi="Arial" w:cs="Arial"/>
          <w:b/>
          <w:bCs/>
          <w:color w:val="000000"/>
          <w:sz w:val="22"/>
          <w:szCs w:val="22"/>
          <w:lang w:val="en-GB"/>
        </w:rPr>
        <w:t>)</w:t>
      </w:r>
      <w:r w:rsidR="00FC7AE7">
        <w:rPr>
          <w:rFonts w:ascii="Arial" w:hAnsi="Arial" w:cs="Arial"/>
          <w:color w:val="000000"/>
          <w:sz w:val="22"/>
          <w:szCs w:val="22"/>
          <w:lang w:val="en-GB"/>
        </w:rPr>
        <w:t xml:space="preserve"> </w:t>
      </w:r>
      <w:r w:rsidRPr="0051426B">
        <w:rPr>
          <w:rFonts w:ascii="Arial" w:hAnsi="Arial" w:cs="Arial"/>
          <w:color w:val="000000"/>
          <w:sz w:val="22"/>
          <w:szCs w:val="22"/>
          <w:lang w:val="en-GB"/>
        </w:rPr>
        <w:t>30 young people</w:t>
      </w:r>
      <w:r w:rsidR="0051426B">
        <w:rPr>
          <w:rFonts w:ascii="Arial" w:hAnsi="Arial" w:cs="Arial"/>
          <w:color w:val="000000"/>
          <w:sz w:val="22"/>
          <w:szCs w:val="22"/>
          <w:lang w:val="en-GB"/>
        </w:rPr>
        <w:t xml:space="preserve"> and 6-9 local stakeholders</w:t>
      </w:r>
      <w:r w:rsidRPr="00406134">
        <w:rPr>
          <w:rFonts w:ascii="Arial" w:hAnsi="Arial" w:cs="Arial"/>
          <w:color w:val="000000"/>
          <w:sz w:val="22"/>
          <w:szCs w:val="22"/>
          <w:lang w:val="en-GB"/>
        </w:rPr>
        <w:t xml:space="preserve"> </w:t>
      </w:r>
      <w:r w:rsidR="0051426B">
        <w:rPr>
          <w:rFonts w:ascii="Arial" w:hAnsi="Arial" w:cs="Arial"/>
          <w:color w:val="000000"/>
          <w:sz w:val="22"/>
          <w:szCs w:val="22"/>
          <w:lang w:val="en-GB"/>
        </w:rPr>
        <w:t>from the 3 target communities will</w:t>
      </w:r>
      <w:r w:rsidRPr="00406134">
        <w:rPr>
          <w:rFonts w:ascii="Arial" w:hAnsi="Arial" w:cs="Arial"/>
          <w:color w:val="000000"/>
          <w:sz w:val="22"/>
          <w:szCs w:val="22"/>
          <w:lang w:val="en-GB"/>
        </w:rPr>
        <w:t xml:space="preserve"> participate in a Green City Champions workshop</w:t>
      </w:r>
      <w:r w:rsidR="0051426B">
        <w:rPr>
          <w:rFonts w:ascii="Arial" w:hAnsi="Arial" w:cs="Arial"/>
          <w:color w:val="000000"/>
          <w:sz w:val="22"/>
          <w:szCs w:val="22"/>
          <w:lang w:val="en-GB"/>
        </w:rPr>
        <w:t xml:space="preserve"> facilitated by NAC</w:t>
      </w:r>
      <w:r w:rsidRPr="00406134">
        <w:rPr>
          <w:rFonts w:ascii="Arial" w:hAnsi="Arial" w:cs="Arial"/>
          <w:color w:val="000000"/>
          <w:sz w:val="22"/>
          <w:szCs w:val="22"/>
          <w:lang w:val="en-GB"/>
        </w:rPr>
        <w:t xml:space="preserve"> using</w:t>
      </w:r>
      <w:r w:rsidR="0051426B">
        <w:rPr>
          <w:rFonts w:ascii="Arial" w:hAnsi="Arial" w:cs="Arial"/>
          <w:color w:val="000000"/>
          <w:sz w:val="22"/>
          <w:szCs w:val="22"/>
          <w:lang w:val="en-GB"/>
        </w:rPr>
        <w:t xml:space="preserve"> their</w:t>
      </w:r>
      <w:r w:rsidRPr="00406134">
        <w:rPr>
          <w:rFonts w:ascii="Arial" w:hAnsi="Arial" w:cs="Arial"/>
          <w:color w:val="000000"/>
          <w:sz w:val="22"/>
          <w:szCs w:val="22"/>
          <w:lang w:val="en-GB"/>
        </w:rPr>
        <w:t xml:space="preserve"> Active Citizen Model</w:t>
      </w:r>
      <w:r w:rsidR="0051426B">
        <w:rPr>
          <w:rStyle w:val="FootnoteReference"/>
          <w:rFonts w:ascii="Arial" w:hAnsi="Arial" w:cs="Arial"/>
          <w:color w:val="000000"/>
          <w:sz w:val="22"/>
          <w:szCs w:val="22"/>
          <w:lang w:val="en-GB"/>
        </w:rPr>
        <w:footnoteReference w:id="10"/>
      </w:r>
      <w:r w:rsidR="0097318D">
        <w:rPr>
          <w:rFonts w:ascii="Arial" w:hAnsi="Arial" w:cs="Arial"/>
          <w:color w:val="000000"/>
          <w:sz w:val="22"/>
          <w:szCs w:val="22"/>
          <w:lang w:val="en-GB"/>
        </w:rPr>
        <w:t xml:space="preserve">. </w:t>
      </w:r>
      <w:r w:rsidRPr="00406134">
        <w:rPr>
          <w:rFonts w:ascii="Arial" w:hAnsi="Arial" w:cs="Arial"/>
          <w:color w:val="000000"/>
          <w:sz w:val="22"/>
          <w:szCs w:val="22"/>
          <w:lang w:val="en-GB"/>
        </w:rPr>
        <w:t>The aim of the training is to capacitate the young people as change agents</w:t>
      </w:r>
      <w:r>
        <w:rPr>
          <w:rFonts w:ascii="Arial" w:hAnsi="Arial" w:cs="Arial"/>
          <w:color w:val="000000"/>
          <w:sz w:val="22"/>
          <w:szCs w:val="22"/>
          <w:lang w:val="en-GB"/>
        </w:rPr>
        <w:t>,</w:t>
      </w:r>
      <w:r w:rsidRPr="00406134">
        <w:rPr>
          <w:rFonts w:ascii="Arial" w:hAnsi="Arial" w:cs="Arial"/>
          <w:color w:val="000000"/>
          <w:sz w:val="22"/>
          <w:szCs w:val="22"/>
          <w:lang w:val="en-GB"/>
        </w:rPr>
        <w:t xml:space="preserve"> who will inspire other community youth to </w:t>
      </w:r>
      <w:proofErr w:type="gramStart"/>
      <w:r w:rsidRPr="00406134">
        <w:rPr>
          <w:rFonts w:ascii="Arial" w:hAnsi="Arial" w:cs="Arial"/>
          <w:color w:val="000000"/>
          <w:sz w:val="22"/>
          <w:szCs w:val="22"/>
          <w:lang w:val="en-GB"/>
        </w:rPr>
        <w:t>take action</w:t>
      </w:r>
      <w:proofErr w:type="gramEnd"/>
      <w:r w:rsidRPr="00406134">
        <w:rPr>
          <w:rFonts w:ascii="Arial" w:hAnsi="Arial" w:cs="Arial"/>
          <w:color w:val="000000"/>
          <w:sz w:val="22"/>
          <w:szCs w:val="22"/>
          <w:lang w:val="en-GB"/>
        </w:rPr>
        <w:t xml:space="preserve"> in making their community more resilient towards climate change. </w:t>
      </w:r>
      <w:r w:rsidR="0051426B">
        <w:rPr>
          <w:rFonts w:ascii="Arial" w:hAnsi="Arial" w:cs="Arial"/>
          <w:color w:val="000000"/>
          <w:sz w:val="22"/>
          <w:szCs w:val="22"/>
          <w:lang w:val="en-GB"/>
        </w:rPr>
        <w:t xml:space="preserve">The </w:t>
      </w:r>
      <w:r w:rsidR="006D29FC">
        <w:rPr>
          <w:rFonts w:ascii="Arial" w:hAnsi="Arial" w:cs="Arial"/>
          <w:color w:val="000000"/>
          <w:sz w:val="22"/>
          <w:szCs w:val="22"/>
          <w:lang w:val="en-GB"/>
        </w:rPr>
        <w:t xml:space="preserve">30 young people will be selected for the training based on an application to participate, which will help identified the most motivated youth. The role of the Green City Champions will be to help mobilise people around the project and inspire other youth to take active part in green initiatives. </w:t>
      </w:r>
    </w:p>
    <w:p w14:paraId="3BE9E4ED" w14:textId="77777777" w:rsidR="00655A3A" w:rsidRDefault="00655A3A" w:rsidP="00655A3A">
      <w:pPr>
        <w:contextualSpacing/>
        <w:textAlignment w:val="baseline"/>
        <w:rPr>
          <w:rFonts w:ascii="Arial" w:hAnsi="Arial" w:cs="Arial"/>
          <w:b/>
          <w:i/>
          <w:iCs/>
          <w:color w:val="000000"/>
          <w:sz w:val="22"/>
          <w:szCs w:val="22"/>
          <w:lang w:val="en-GB"/>
        </w:rPr>
      </w:pPr>
    </w:p>
    <w:p w14:paraId="05113B9C" w14:textId="6F4E07A7" w:rsidR="009C656D" w:rsidRDefault="007D7E8F" w:rsidP="00655A3A">
      <w:pPr>
        <w:contextualSpacing/>
        <w:textAlignment w:val="baseline"/>
        <w:rPr>
          <w:rFonts w:ascii="Arial" w:hAnsi="Arial" w:cs="Arial"/>
          <w:b/>
          <w:i/>
          <w:iCs/>
          <w:color w:val="000000"/>
          <w:sz w:val="22"/>
          <w:szCs w:val="22"/>
          <w:lang w:val="en-GB"/>
        </w:rPr>
      </w:pPr>
      <w:r>
        <w:rPr>
          <w:rFonts w:ascii="Arial" w:hAnsi="Arial" w:cs="Arial"/>
          <w:b/>
          <w:i/>
          <w:iCs/>
          <w:color w:val="000000"/>
          <w:sz w:val="22"/>
          <w:szCs w:val="22"/>
          <w:lang w:val="en-GB"/>
        </w:rPr>
        <w:t xml:space="preserve">Specific objective 2: </w:t>
      </w:r>
      <w:r w:rsidR="009C656D" w:rsidRPr="009C656D">
        <w:rPr>
          <w:rFonts w:ascii="Arial" w:hAnsi="Arial" w:cs="Arial"/>
          <w:b/>
          <w:i/>
          <w:iCs/>
          <w:color w:val="000000"/>
          <w:sz w:val="22"/>
          <w:szCs w:val="22"/>
          <w:lang w:val="en-GB"/>
        </w:rPr>
        <w:t>Increased access to green and climate resilient public spaces in 3 fragile urban communities.</w:t>
      </w:r>
    </w:p>
    <w:p w14:paraId="1F8893BF" w14:textId="5598C673" w:rsidR="007D7E8F" w:rsidRDefault="007D7E8F" w:rsidP="00655A3A">
      <w:pPr>
        <w:contextualSpacing/>
        <w:textAlignment w:val="baseline"/>
        <w:rPr>
          <w:rFonts w:ascii="Arial" w:hAnsi="Arial" w:cs="Arial"/>
          <w:b/>
          <w:i/>
          <w:iCs/>
          <w:color w:val="000000"/>
          <w:sz w:val="22"/>
          <w:szCs w:val="22"/>
          <w:lang w:val="en-GB"/>
        </w:rPr>
      </w:pPr>
    </w:p>
    <w:p w14:paraId="61020F3B" w14:textId="7C59B6E4" w:rsidR="007D7E8F" w:rsidRPr="002C4CF2" w:rsidRDefault="007D7E8F" w:rsidP="00655A3A">
      <w:pPr>
        <w:contextualSpacing/>
        <w:textAlignment w:val="baseline"/>
        <w:rPr>
          <w:rFonts w:ascii="Arial" w:hAnsi="Arial" w:cs="Arial"/>
          <w:b/>
          <w:i/>
          <w:iCs/>
          <w:color w:val="000000"/>
          <w:sz w:val="22"/>
          <w:szCs w:val="22"/>
          <w:lang w:val="en-GB"/>
        </w:rPr>
      </w:pPr>
      <w:r w:rsidRPr="002C4CF2">
        <w:rPr>
          <w:rFonts w:ascii="Arial" w:hAnsi="Arial" w:cs="Arial"/>
          <w:b/>
          <w:i/>
          <w:iCs/>
          <w:color w:val="000000"/>
          <w:sz w:val="22"/>
          <w:szCs w:val="22"/>
          <w:lang w:val="en-GB"/>
        </w:rPr>
        <w:t>Indicator</w:t>
      </w:r>
      <w:r w:rsidR="00DE4A67">
        <w:rPr>
          <w:rFonts w:ascii="Arial" w:hAnsi="Arial" w:cs="Arial"/>
          <w:b/>
          <w:i/>
          <w:iCs/>
          <w:color w:val="000000"/>
          <w:sz w:val="22"/>
          <w:szCs w:val="22"/>
          <w:lang w:val="en-GB"/>
        </w:rPr>
        <w:t>s</w:t>
      </w:r>
      <w:r w:rsidRPr="002C4CF2">
        <w:rPr>
          <w:rFonts w:ascii="Arial" w:hAnsi="Arial" w:cs="Arial"/>
          <w:b/>
          <w:i/>
          <w:iCs/>
          <w:color w:val="000000"/>
          <w:sz w:val="22"/>
          <w:szCs w:val="22"/>
          <w:lang w:val="en-GB"/>
        </w:rPr>
        <w:t>:</w:t>
      </w:r>
    </w:p>
    <w:p w14:paraId="21C56B13" w14:textId="2BCC64A0" w:rsidR="009648B3" w:rsidRPr="009648B3" w:rsidRDefault="009648B3" w:rsidP="009648B3">
      <w:pPr>
        <w:spacing w:after="200"/>
        <w:contextualSpacing/>
        <w:jc w:val="both"/>
        <w:rPr>
          <w:rFonts w:ascii="Arial" w:hAnsi="Arial" w:cs="Arial"/>
          <w:bCs/>
          <w:color w:val="000000"/>
          <w:sz w:val="22"/>
          <w:szCs w:val="22"/>
          <w:lang w:val="en-GB"/>
        </w:rPr>
      </w:pPr>
      <w:r>
        <w:rPr>
          <w:rFonts w:ascii="Arial" w:hAnsi="Arial" w:cs="Arial"/>
          <w:bCs/>
          <w:color w:val="000000"/>
          <w:sz w:val="22"/>
          <w:szCs w:val="22"/>
          <w:lang w:val="en-GB"/>
        </w:rPr>
        <w:t xml:space="preserve">- </w:t>
      </w:r>
      <w:r w:rsidRPr="009648B3">
        <w:rPr>
          <w:rFonts w:ascii="Arial" w:hAnsi="Arial" w:cs="Arial"/>
          <w:bCs/>
          <w:color w:val="000000"/>
          <w:sz w:val="22"/>
          <w:szCs w:val="22"/>
          <w:lang w:val="en-GB"/>
        </w:rPr>
        <w:t xml:space="preserve">After the project has ended The Youth Climate Resource Centre and Public City Gardens continue to be used by youth on a daily basis and contribute towards strengthened knowledge within the community about climate change. </w:t>
      </w:r>
    </w:p>
    <w:p w14:paraId="46A92C93" w14:textId="56891E07" w:rsidR="009648B3" w:rsidRPr="002C4CF2" w:rsidRDefault="009648B3" w:rsidP="009648B3">
      <w:pPr>
        <w:spacing w:after="200"/>
        <w:contextualSpacing/>
        <w:jc w:val="both"/>
        <w:rPr>
          <w:rFonts w:ascii="Arial" w:hAnsi="Arial" w:cs="Arial"/>
          <w:bCs/>
          <w:color w:val="000000"/>
          <w:sz w:val="22"/>
          <w:szCs w:val="22"/>
          <w:lang w:val="en-GB"/>
        </w:rPr>
      </w:pPr>
      <w:r w:rsidRPr="009648B3">
        <w:rPr>
          <w:rFonts w:ascii="Arial" w:hAnsi="Arial" w:cs="Arial"/>
          <w:bCs/>
          <w:color w:val="000000"/>
          <w:sz w:val="22"/>
          <w:szCs w:val="22"/>
          <w:lang w:val="en-GB"/>
        </w:rPr>
        <w:t>- After the project has ended, 30 young people who have been trained on climate smart agriculture continue to engage in urban farming initiatives in the K-zones</w:t>
      </w:r>
      <w:r>
        <w:rPr>
          <w:rFonts w:ascii="Arial" w:hAnsi="Arial" w:cs="Arial"/>
          <w:bCs/>
          <w:color w:val="000000"/>
          <w:sz w:val="22"/>
          <w:szCs w:val="22"/>
          <w:lang w:val="en-GB"/>
        </w:rPr>
        <w:t>.</w:t>
      </w:r>
    </w:p>
    <w:p w14:paraId="42EA5511" w14:textId="77777777" w:rsidR="00ED55ED" w:rsidRDefault="00ED55ED" w:rsidP="00655A3A">
      <w:pPr>
        <w:spacing w:after="200"/>
        <w:contextualSpacing/>
        <w:jc w:val="both"/>
        <w:rPr>
          <w:rFonts w:ascii="Arial" w:hAnsi="Arial" w:cs="Arial"/>
          <w:b/>
          <w:bCs/>
          <w:color w:val="000000"/>
          <w:sz w:val="22"/>
          <w:szCs w:val="22"/>
          <w:lang w:val="en-GB"/>
        </w:rPr>
      </w:pPr>
    </w:p>
    <w:p w14:paraId="598B6F83" w14:textId="543E2D53" w:rsidR="00082CAD" w:rsidRDefault="00082CAD" w:rsidP="00655A3A">
      <w:pPr>
        <w:spacing w:after="200"/>
        <w:contextualSpacing/>
        <w:jc w:val="both"/>
        <w:rPr>
          <w:rFonts w:ascii="Arial" w:hAnsi="Arial" w:cs="Arial"/>
          <w:color w:val="000000"/>
          <w:sz w:val="22"/>
          <w:szCs w:val="22"/>
          <w:lang w:val="en-GB"/>
        </w:rPr>
      </w:pPr>
      <w:r w:rsidRPr="00406134">
        <w:rPr>
          <w:rFonts w:ascii="Arial" w:hAnsi="Arial" w:cs="Arial"/>
          <w:b/>
          <w:bCs/>
          <w:color w:val="000000"/>
          <w:sz w:val="22"/>
          <w:szCs w:val="22"/>
          <w:lang w:val="en-GB"/>
        </w:rPr>
        <w:t>(1.2.1.)</w:t>
      </w:r>
      <w:r w:rsidRPr="00406134">
        <w:rPr>
          <w:rFonts w:ascii="Arial" w:hAnsi="Arial" w:cs="Arial"/>
          <w:color w:val="000000"/>
          <w:sz w:val="22"/>
          <w:szCs w:val="22"/>
          <w:lang w:val="en-GB"/>
        </w:rPr>
        <w:t xml:space="preserve"> </w:t>
      </w:r>
      <w:r w:rsidR="005E7819">
        <w:rPr>
          <w:rFonts w:ascii="Arial" w:hAnsi="Arial" w:cs="Arial"/>
          <w:color w:val="000000"/>
          <w:sz w:val="22"/>
          <w:szCs w:val="22"/>
          <w:lang w:val="en-GB"/>
        </w:rPr>
        <w:t>NAC will conduct a c</w:t>
      </w:r>
      <w:r w:rsidRPr="00406134">
        <w:rPr>
          <w:rFonts w:ascii="Arial" w:hAnsi="Arial" w:cs="Arial"/>
          <w:color w:val="000000"/>
          <w:sz w:val="22"/>
          <w:szCs w:val="22"/>
          <w:lang w:val="en-GB"/>
        </w:rPr>
        <w:t xml:space="preserve">onsultative </w:t>
      </w:r>
      <w:r w:rsidR="005E7819">
        <w:rPr>
          <w:rFonts w:ascii="Arial" w:hAnsi="Arial" w:cs="Arial"/>
          <w:color w:val="000000"/>
          <w:sz w:val="22"/>
          <w:szCs w:val="22"/>
          <w:lang w:val="en-GB"/>
        </w:rPr>
        <w:t>m</w:t>
      </w:r>
      <w:r w:rsidRPr="00406134">
        <w:rPr>
          <w:rFonts w:ascii="Arial" w:hAnsi="Arial" w:cs="Arial"/>
          <w:color w:val="000000"/>
          <w:sz w:val="22"/>
          <w:szCs w:val="22"/>
          <w:lang w:val="en-GB"/>
        </w:rPr>
        <w:t>apping of</w:t>
      </w:r>
      <w:r w:rsidR="005002F0">
        <w:rPr>
          <w:rFonts w:ascii="Arial" w:hAnsi="Arial" w:cs="Arial"/>
          <w:color w:val="000000"/>
          <w:sz w:val="22"/>
          <w:szCs w:val="22"/>
          <w:lang w:val="en-GB"/>
        </w:rPr>
        <w:t xml:space="preserve"> areas with potential for developing the</w:t>
      </w:r>
      <w:r w:rsidRPr="00406134">
        <w:rPr>
          <w:rFonts w:ascii="Arial" w:hAnsi="Arial" w:cs="Arial"/>
          <w:color w:val="000000"/>
          <w:sz w:val="22"/>
          <w:szCs w:val="22"/>
          <w:lang w:val="en-GB"/>
        </w:rPr>
        <w:t xml:space="preserve"> green public spaces with city authorities and young people. </w:t>
      </w:r>
      <w:r>
        <w:rPr>
          <w:rFonts w:ascii="Arial" w:hAnsi="Arial" w:cs="Arial"/>
          <w:color w:val="000000"/>
          <w:sz w:val="22"/>
          <w:szCs w:val="22"/>
          <w:lang w:val="en-GB"/>
        </w:rPr>
        <w:t xml:space="preserve">This will ensure </w:t>
      </w:r>
      <w:r w:rsidR="00A33246">
        <w:rPr>
          <w:rFonts w:ascii="Arial" w:hAnsi="Arial" w:cs="Arial"/>
          <w:color w:val="000000"/>
          <w:sz w:val="22"/>
          <w:szCs w:val="22"/>
          <w:lang w:val="en-GB"/>
        </w:rPr>
        <w:t xml:space="preserve">that the </w:t>
      </w:r>
      <w:r>
        <w:rPr>
          <w:rFonts w:ascii="Arial" w:hAnsi="Arial" w:cs="Arial"/>
          <w:color w:val="000000"/>
          <w:sz w:val="22"/>
          <w:szCs w:val="22"/>
          <w:lang w:val="en-GB"/>
        </w:rPr>
        <w:t xml:space="preserve">development of green spaces </w:t>
      </w:r>
      <w:r w:rsidR="005002F0">
        <w:rPr>
          <w:rFonts w:ascii="Arial" w:hAnsi="Arial" w:cs="Arial"/>
          <w:color w:val="000000"/>
          <w:sz w:val="22"/>
          <w:szCs w:val="22"/>
          <w:lang w:val="en-GB"/>
        </w:rPr>
        <w:t>is</w:t>
      </w:r>
      <w:r w:rsidR="00A33246">
        <w:rPr>
          <w:rFonts w:ascii="Arial" w:hAnsi="Arial" w:cs="Arial"/>
          <w:color w:val="000000"/>
          <w:sz w:val="22"/>
          <w:szCs w:val="22"/>
          <w:lang w:val="en-GB"/>
        </w:rPr>
        <w:t xml:space="preserve"> both in </w:t>
      </w:r>
      <w:r>
        <w:rPr>
          <w:rFonts w:ascii="Arial" w:hAnsi="Arial" w:cs="Arial"/>
          <w:color w:val="000000"/>
          <w:sz w:val="22"/>
          <w:szCs w:val="22"/>
          <w:lang w:val="en-GB"/>
        </w:rPr>
        <w:t xml:space="preserve">line with the plans of the city authorities </w:t>
      </w:r>
      <w:r w:rsidR="00A33246">
        <w:rPr>
          <w:rFonts w:ascii="Arial" w:hAnsi="Arial" w:cs="Arial"/>
          <w:color w:val="000000"/>
          <w:sz w:val="22"/>
          <w:szCs w:val="22"/>
          <w:lang w:val="en-GB"/>
        </w:rPr>
        <w:t xml:space="preserve">and </w:t>
      </w:r>
      <w:r>
        <w:rPr>
          <w:rFonts w:ascii="Arial" w:hAnsi="Arial" w:cs="Arial"/>
          <w:color w:val="000000"/>
          <w:sz w:val="22"/>
          <w:szCs w:val="22"/>
          <w:lang w:val="en-GB"/>
        </w:rPr>
        <w:t>convenient for the youth</w:t>
      </w:r>
      <w:r w:rsidR="00FC7AE7">
        <w:rPr>
          <w:rFonts w:ascii="Arial" w:hAnsi="Arial" w:cs="Arial"/>
          <w:color w:val="000000"/>
          <w:sz w:val="22"/>
          <w:szCs w:val="22"/>
          <w:lang w:val="en-GB"/>
        </w:rPr>
        <w:t>.</w:t>
      </w:r>
      <w:r>
        <w:rPr>
          <w:rFonts w:ascii="Arial" w:hAnsi="Arial" w:cs="Arial"/>
          <w:color w:val="000000"/>
          <w:sz w:val="22"/>
          <w:szCs w:val="22"/>
          <w:lang w:val="en-GB"/>
        </w:rPr>
        <w:t xml:space="preserve"> </w:t>
      </w:r>
    </w:p>
    <w:p w14:paraId="7F5507FA" w14:textId="77777777" w:rsidR="00655A3A" w:rsidRDefault="00655A3A" w:rsidP="00655A3A">
      <w:pPr>
        <w:spacing w:after="200"/>
        <w:contextualSpacing/>
        <w:jc w:val="both"/>
        <w:rPr>
          <w:rFonts w:ascii="Arial" w:hAnsi="Arial" w:cs="Arial"/>
          <w:b/>
          <w:bCs/>
          <w:color w:val="000000"/>
          <w:sz w:val="22"/>
          <w:szCs w:val="22"/>
          <w:lang w:val="en-GB"/>
        </w:rPr>
      </w:pPr>
    </w:p>
    <w:p w14:paraId="2CC03DD3" w14:textId="611212AC" w:rsidR="00984850" w:rsidRDefault="00984850" w:rsidP="00984850">
      <w:pPr>
        <w:spacing w:after="200"/>
        <w:contextualSpacing/>
        <w:jc w:val="both"/>
        <w:rPr>
          <w:rFonts w:ascii="Arial" w:hAnsi="Arial" w:cs="Arial"/>
          <w:sz w:val="22"/>
          <w:szCs w:val="22"/>
          <w:lang w:val="en-GB"/>
        </w:rPr>
      </w:pPr>
      <w:r w:rsidRPr="00406134">
        <w:rPr>
          <w:rFonts w:ascii="Arial" w:hAnsi="Arial" w:cs="Arial"/>
          <w:b/>
          <w:bCs/>
          <w:color w:val="000000"/>
          <w:sz w:val="22"/>
          <w:szCs w:val="22"/>
          <w:lang w:val="en-GB"/>
        </w:rPr>
        <w:t>(1.2.</w:t>
      </w:r>
      <w:r>
        <w:rPr>
          <w:rFonts w:ascii="Arial" w:hAnsi="Arial" w:cs="Arial"/>
          <w:b/>
          <w:bCs/>
          <w:color w:val="000000"/>
          <w:sz w:val="22"/>
          <w:szCs w:val="22"/>
          <w:lang w:val="en-GB"/>
        </w:rPr>
        <w:t>2</w:t>
      </w:r>
      <w:r w:rsidRPr="00406134">
        <w:rPr>
          <w:rFonts w:ascii="Arial" w:hAnsi="Arial" w:cs="Arial"/>
          <w:b/>
          <w:bCs/>
          <w:color w:val="000000"/>
          <w:sz w:val="22"/>
          <w:szCs w:val="22"/>
          <w:lang w:val="en-GB"/>
        </w:rPr>
        <w:t xml:space="preserve">.) </w:t>
      </w:r>
      <w:r w:rsidRPr="005E7819">
        <w:rPr>
          <w:rFonts w:ascii="Arial" w:hAnsi="Arial" w:cs="Arial"/>
          <w:bCs/>
          <w:color w:val="000000"/>
          <w:sz w:val="22"/>
          <w:szCs w:val="22"/>
          <w:lang w:val="en-GB"/>
        </w:rPr>
        <w:t>A youth mobilisation and dream collection workshop will be held in each of the 3 communities</w:t>
      </w:r>
      <w:r>
        <w:rPr>
          <w:rFonts w:ascii="Arial" w:hAnsi="Arial" w:cs="Arial"/>
          <w:bCs/>
          <w:color w:val="000000"/>
          <w:sz w:val="22"/>
          <w:szCs w:val="22"/>
          <w:lang w:val="en-GB"/>
        </w:rPr>
        <w:t xml:space="preserve"> (with around 50 young people participating in each community)</w:t>
      </w:r>
      <w:r w:rsidRPr="005E7819">
        <w:rPr>
          <w:rFonts w:ascii="Arial" w:hAnsi="Arial" w:cs="Arial"/>
          <w:bCs/>
          <w:color w:val="000000"/>
          <w:sz w:val="22"/>
          <w:szCs w:val="22"/>
          <w:lang w:val="en-GB"/>
        </w:rPr>
        <w:t>, where young people</w:t>
      </w:r>
      <w:r>
        <w:rPr>
          <w:rFonts w:ascii="Arial" w:hAnsi="Arial" w:cs="Arial"/>
          <w:b/>
          <w:bCs/>
          <w:color w:val="000000"/>
          <w:sz w:val="22"/>
          <w:szCs w:val="22"/>
          <w:lang w:val="en-GB"/>
        </w:rPr>
        <w:t xml:space="preserve"> </w:t>
      </w:r>
      <w:r w:rsidRPr="00406134">
        <w:rPr>
          <w:rFonts w:ascii="Arial" w:hAnsi="Arial" w:cs="Arial"/>
          <w:color w:val="000000"/>
          <w:sz w:val="22"/>
          <w:szCs w:val="22"/>
          <w:lang w:val="en-GB"/>
        </w:rPr>
        <w:t xml:space="preserve">develop and share ideas for green space initiatives. </w:t>
      </w:r>
      <w:r>
        <w:rPr>
          <w:rFonts w:ascii="Arial" w:hAnsi="Arial" w:cs="Arial"/>
          <w:sz w:val="22"/>
          <w:szCs w:val="22"/>
          <w:lang w:val="en-GB"/>
        </w:rPr>
        <w:t>Dreamtown’s dream collection approach, which has been used in projects in Sierra Leone</w:t>
      </w:r>
      <w:r w:rsidR="00FE0EAD">
        <w:rPr>
          <w:rFonts w:ascii="Arial" w:hAnsi="Arial" w:cs="Arial"/>
          <w:sz w:val="22"/>
          <w:szCs w:val="22"/>
          <w:lang w:val="en-GB"/>
        </w:rPr>
        <w:t xml:space="preserve"> and is currently being used in Zimbabwe</w:t>
      </w:r>
      <w:r>
        <w:rPr>
          <w:rFonts w:ascii="Arial" w:hAnsi="Arial" w:cs="Arial"/>
          <w:sz w:val="22"/>
          <w:szCs w:val="22"/>
          <w:lang w:val="en-GB"/>
        </w:rPr>
        <w:t xml:space="preserve">, will act as an inspiration to the workshops. </w:t>
      </w:r>
      <w:r w:rsidR="0051426B">
        <w:rPr>
          <w:rFonts w:ascii="Arial" w:hAnsi="Arial" w:cs="Arial"/>
          <w:sz w:val="22"/>
          <w:szCs w:val="22"/>
          <w:lang w:val="en-GB"/>
        </w:rPr>
        <w:t>In these workshop</w:t>
      </w:r>
      <w:r w:rsidR="00FA5922">
        <w:rPr>
          <w:rFonts w:ascii="Arial" w:hAnsi="Arial" w:cs="Arial"/>
          <w:sz w:val="22"/>
          <w:szCs w:val="22"/>
          <w:lang w:val="en-GB"/>
        </w:rPr>
        <w:t>s</w:t>
      </w:r>
      <w:r w:rsidR="0051426B">
        <w:rPr>
          <w:rFonts w:ascii="Arial" w:hAnsi="Arial" w:cs="Arial"/>
          <w:sz w:val="22"/>
          <w:szCs w:val="22"/>
          <w:lang w:val="en-GB"/>
        </w:rPr>
        <w:t>, the young people go through different exercises and work on their own ideas for green spaces, taking effort, costs, and impact into consideration.</w:t>
      </w:r>
    </w:p>
    <w:p w14:paraId="45FE8C41" w14:textId="77777777" w:rsidR="00984850" w:rsidRDefault="00984850" w:rsidP="00984850">
      <w:pPr>
        <w:spacing w:after="200"/>
        <w:contextualSpacing/>
        <w:jc w:val="both"/>
        <w:rPr>
          <w:rFonts w:ascii="Arial" w:hAnsi="Arial" w:cs="Arial"/>
          <w:color w:val="000000"/>
          <w:sz w:val="22"/>
          <w:szCs w:val="22"/>
          <w:lang w:val="en-GB"/>
        </w:rPr>
      </w:pPr>
    </w:p>
    <w:p w14:paraId="5541EA27" w14:textId="4EC9C121" w:rsidR="00082CAD" w:rsidRDefault="00984850" w:rsidP="00984850">
      <w:pPr>
        <w:spacing w:after="200"/>
        <w:contextualSpacing/>
        <w:jc w:val="both"/>
        <w:rPr>
          <w:rFonts w:ascii="Arial" w:hAnsi="Arial" w:cs="Arial"/>
          <w:color w:val="000000"/>
          <w:sz w:val="22"/>
          <w:szCs w:val="22"/>
          <w:highlight w:val="yellow"/>
          <w:lang w:val="en-GB"/>
        </w:rPr>
      </w:pPr>
      <w:r w:rsidRPr="00406134">
        <w:rPr>
          <w:rFonts w:ascii="Arial" w:hAnsi="Arial" w:cs="Arial"/>
          <w:b/>
          <w:bCs/>
          <w:color w:val="000000"/>
          <w:sz w:val="22"/>
          <w:szCs w:val="22"/>
          <w:lang w:val="en-GB"/>
        </w:rPr>
        <w:t xml:space="preserve"> </w:t>
      </w:r>
      <w:r w:rsidR="00082CAD" w:rsidRPr="00406134">
        <w:rPr>
          <w:rFonts w:ascii="Arial" w:hAnsi="Arial" w:cs="Arial"/>
          <w:b/>
          <w:bCs/>
          <w:color w:val="000000"/>
          <w:sz w:val="22"/>
          <w:szCs w:val="22"/>
          <w:lang w:val="en-GB"/>
        </w:rPr>
        <w:t>(1.2.</w:t>
      </w:r>
      <w:r>
        <w:rPr>
          <w:rFonts w:ascii="Arial" w:hAnsi="Arial" w:cs="Arial"/>
          <w:b/>
          <w:bCs/>
          <w:color w:val="000000"/>
          <w:sz w:val="22"/>
          <w:szCs w:val="22"/>
          <w:lang w:val="en-GB"/>
        </w:rPr>
        <w:t>3</w:t>
      </w:r>
      <w:r w:rsidR="00082CAD" w:rsidRPr="00406134">
        <w:rPr>
          <w:rFonts w:ascii="Arial" w:hAnsi="Arial" w:cs="Arial"/>
          <w:b/>
          <w:bCs/>
          <w:color w:val="000000"/>
          <w:sz w:val="22"/>
          <w:szCs w:val="22"/>
          <w:lang w:val="en-GB"/>
        </w:rPr>
        <w:t xml:space="preserve">.) </w:t>
      </w:r>
      <w:r w:rsidR="005E7819" w:rsidRPr="005E7819">
        <w:rPr>
          <w:rFonts w:ascii="Arial" w:hAnsi="Arial" w:cs="Arial"/>
          <w:bCs/>
          <w:color w:val="000000"/>
          <w:sz w:val="22"/>
          <w:szCs w:val="22"/>
          <w:lang w:val="en-GB"/>
        </w:rPr>
        <w:t xml:space="preserve">A </w:t>
      </w:r>
      <w:r w:rsidR="005E7819">
        <w:rPr>
          <w:rFonts w:ascii="Arial" w:hAnsi="Arial" w:cs="Arial"/>
          <w:bCs/>
          <w:color w:val="000000"/>
          <w:sz w:val="22"/>
          <w:szCs w:val="22"/>
          <w:lang w:val="en-GB"/>
        </w:rPr>
        <w:t>w</w:t>
      </w:r>
      <w:r w:rsidR="00082CAD" w:rsidRPr="00406134">
        <w:rPr>
          <w:rFonts w:ascii="Arial" w:hAnsi="Arial" w:cs="Arial"/>
          <w:bCs/>
          <w:color w:val="000000"/>
          <w:sz w:val="22"/>
          <w:szCs w:val="22"/>
          <w:lang w:val="en-GB"/>
        </w:rPr>
        <w:t>orkshop on</w:t>
      </w:r>
      <w:r w:rsidR="00082CAD" w:rsidRPr="00406134">
        <w:rPr>
          <w:rFonts w:ascii="Arial" w:hAnsi="Arial" w:cs="Arial"/>
          <w:b/>
          <w:bCs/>
          <w:color w:val="000000"/>
          <w:sz w:val="22"/>
          <w:szCs w:val="22"/>
          <w:lang w:val="en-GB"/>
        </w:rPr>
        <w:t xml:space="preserve"> </w:t>
      </w:r>
      <w:r w:rsidR="00082CAD" w:rsidRPr="00406134">
        <w:rPr>
          <w:rFonts w:ascii="Arial" w:hAnsi="Arial" w:cs="Arial"/>
          <w:color w:val="000000"/>
          <w:sz w:val="22"/>
          <w:szCs w:val="22"/>
          <w:lang w:val="en-GB"/>
        </w:rPr>
        <w:t>urban agriculture and climate change adaptation</w:t>
      </w:r>
      <w:r w:rsidR="005E7819">
        <w:rPr>
          <w:rFonts w:ascii="Arial" w:hAnsi="Arial" w:cs="Arial"/>
          <w:color w:val="000000"/>
          <w:sz w:val="22"/>
          <w:szCs w:val="22"/>
          <w:lang w:val="en-GB"/>
        </w:rPr>
        <w:t xml:space="preserve"> will be held</w:t>
      </w:r>
      <w:r w:rsidR="00082CAD" w:rsidRPr="00406134">
        <w:rPr>
          <w:rFonts w:ascii="Arial" w:hAnsi="Arial" w:cs="Arial"/>
          <w:color w:val="000000"/>
          <w:sz w:val="22"/>
          <w:szCs w:val="22"/>
          <w:lang w:val="en-GB"/>
        </w:rPr>
        <w:t xml:space="preserve"> with technical input from CSAYN.</w:t>
      </w:r>
      <w:r w:rsidR="00FC7AE7">
        <w:rPr>
          <w:rFonts w:ascii="Arial" w:hAnsi="Arial" w:cs="Arial"/>
          <w:color w:val="000000"/>
          <w:sz w:val="22"/>
          <w:szCs w:val="22"/>
          <w:lang w:val="en-GB"/>
        </w:rPr>
        <w:t xml:space="preserve"> The workshop will</w:t>
      </w:r>
      <w:r w:rsidR="00082CAD">
        <w:rPr>
          <w:rFonts w:ascii="Arial" w:hAnsi="Arial" w:cs="Arial"/>
          <w:color w:val="000000"/>
          <w:sz w:val="22"/>
          <w:szCs w:val="22"/>
          <w:lang w:val="en-GB"/>
        </w:rPr>
        <w:t xml:space="preserve"> provide hands on skills for organic climate smart urban agriculture which youth can adapt and also easily train other youth to adopt. </w:t>
      </w:r>
      <w:r w:rsidR="00FC4E58" w:rsidRPr="0051426B">
        <w:rPr>
          <w:rFonts w:ascii="Arial" w:hAnsi="Arial" w:cs="Arial"/>
          <w:color w:val="000000"/>
          <w:sz w:val="22"/>
          <w:szCs w:val="22"/>
          <w:lang w:val="en-GB"/>
        </w:rPr>
        <w:t>The workshop will include a field visit to</w:t>
      </w:r>
      <w:r w:rsidR="0051426B" w:rsidRPr="0051426B">
        <w:rPr>
          <w:rFonts w:ascii="Arial" w:hAnsi="Arial" w:cs="Arial"/>
          <w:color w:val="000000"/>
          <w:sz w:val="22"/>
          <w:szCs w:val="22"/>
          <w:lang w:val="en-GB"/>
        </w:rPr>
        <w:t xml:space="preserve"> sites in Kampala where urban agriculture is already taking place. The workshop will involve </w:t>
      </w:r>
      <w:r w:rsidR="001E1E82" w:rsidRPr="0051426B">
        <w:rPr>
          <w:rFonts w:ascii="Arial" w:hAnsi="Arial" w:cs="Arial"/>
          <w:color w:val="000000"/>
          <w:sz w:val="22"/>
          <w:szCs w:val="22"/>
          <w:lang w:val="en-GB"/>
        </w:rPr>
        <w:t>30 young people</w:t>
      </w:r>
      <w:r w:rsidR="0051426B" w:rsidRPr="0051426B">
        <w:rPr>
          <w:rFonts w:ascii="Arial" w:hAnsi="Arial" w:cs="Arial"/>
          <w:color w:val="000000"/>
          <w:sz w:val="22"/>
          <w:szCs w:val="22"/>
          <w:lang w:val="en-GB"/>
        </w:rPr>
        <w:t>, representatives of NAC staff, and facilitators from CSAYN.</w:t>
      </w:r>
      <w:r w:rsidR="006304B8" w:rsidRPr="0051426B">
        <w:rPr>
          <w:rFonts w:ascii="Arial" w:hAnsi="Arial" w:cs="Arial"/>
          <w:color w:val="000000"/>
          <w:sz w:val="22"/>
          <w:szCs w:val="22"/>
          <w:lang w:val="en-GB"/>
        </w:rPr>
        <w:t xml:space="preserve"> The </w:t>
      </w:r>
      <w:r w:rsidR="0051426B" w:rsidRPr="0051426B">
        <w:rPr>
          <w:rFonts w:ascii="Arial" w:hAnsi="Arial" w:cs="Arial"/>
          <w:color w:val="000000"/>
          <w:sz w:val="22"/>
          <w:szCs w:val="22"/>
          <w:lang w:val="en-GB"/>
        </w:rPr>
        <w:t xml:space="preserve">30 young people </w:t>
      </w:r>
      <w:r w:rsidR="006304B8" w:rsidRPr="0051426B">
        <w:rPr>
          <w:rFonts w:ascii="Arial" w:hAnsi="Arial" w:cs="Arial"/>
          <w:color w:val="000000"/>
          <w:sz w:val="22"/>
          <w:szCs w:val="22"/>
          <w:lang w:val="en-GB"/>
        </w:rPr>
        <w:t>will be young people</w:t>
      </w:r>
      <w:r w:rsidR="0051426B" w:rsidRPr="0051426B">
        <w:rPr>
          <w:rFonts w:ascii="Arial" w:hAnsi="Arial" w:cs="Arial"/>
          <w:color w:val="000000"/>
          <w:sz w:val="22"/>
          <w:szCs w:val="22"/>
          <w:lang w:val="en-GB"/>
        </w:rPr>
        <w:t xml:space="preserve"> from the 3 target communities</w:t>
      </w:r>
      <w:r w:rsidR="006304B8" w:rsidRPr="0051426B">
        <w:rPr>
          <w:rFonts w:ascii="Arial" w:hAnsi="Arial" w:cs="Arial"/>
          <w:color w:val="000000"/>
          <w:sz w:val="22"/>
          <w:szCs w:val="22"/>
          <w:lang w:val="en-GB"/>
        </w:rPr>
        <w:t xml:space="preserve"> who already have an interest in urban agriculture and are engaged in small scale initiatives, but who will benefit from increasing their capacity in the field, and will inspire others to learn from them. </w:t>
      </w:r>
    </w:p>
    <w:p w14:paraId="3D834C44" w14:textId="77777777" w:rsidR="00655A3A" w:rsidRPr="0027224B" w:rsidRDefault="00655A3A" w:rsidP="00655A3A">
      <w:pPr>
        <w:spacing w:after="200"/>
        <w:contextualSpacing/>
        <w:jc w:val="both"/>
        <w:rPr>
          <w:rFonts w:ascii="Arial" w:hAnsi="Arial" w:cs="Arial"/>
          <w:bCs/>
          <w:color w:val="000000"/>
          <w:sz w:val="22"/>
          <w:szCs w:val="22"/>
          <w:lang w:val="en-GB"/>
        </w:rPr>
      </w:pPr>
    </w:p>
    <w:p w14:paraId="37A72BE3" w14:textId="4EECF1A1" w:rsidR="0027224B" w:rsidRDefault="0051426B" w:rsidP="00655A3A">
      <w:pPr>
        <w:spacing w:after="200"/>
        <w:contextualSpacing/>
        <w:jc w:val="both"/>
        <w:rPr>
          <w:rFonts w:ascii="Arial" w:hAnsi="Arial" w:cs="Arial"/>
          <w:color w:val="000000"/>
          <w:sz w:val="22"/>
          <w:szCs w:val="22"/>
          <w:lang w:val="en-GB"/>
        </w:rPr>
      </w:pPr>
      <w:r>
        <w:rPr>
          <w:rFonts w:ascii="Arial" w:hAnsi="Arial" w:cs="Arial"/>
          <w:b/>
          <w:bCs/>
          <w:color w:val="000000"/>
          <w:sz w:val="22"/>
          <w:szCs w:val="22"/>
          <w:lang w:val="en-GB"/>
        </w:rPr>
        <w:lastRenderedPageBreak/>
        <w:t>(</w:t>
      </w:r>
      <w:r w:rsidR="0027224B" w:rsidRPr="0051426B">
        <w:rPr>
          <w:rFonts w:ascii="Arial" w:hAnsi="Arial" w:cs="Arial"/>
          <w:b/>
          <w:bCs/>
          <w:color w:val="000000"/>
          <w:sz w:val="22"/>
          <w:szCs w:val="22"/>
          <w:lang w:val="en-GB"/>
        </w:rPr>
        <w:t>1.2.4.</w:t>
      </w:r>
      <w:r>
        <w:rPr>
          <w:rFonts w:ascii="Arial" w:hAnsi="Arial" w:cs="Arial"/>
          <w:b/>
          <w:bCs/>
          <w:color w:val="000000"/>
          <w:sz w:val="22"/>
          <w:szCs w:val="22"/>
          <w:lang w:val="en-GB"/>
        </w:rPr>
        <w:t>)</w:t>
      </w:r>
      <w:r w:rsidR="0027224B" w:rsidRPr="0027224B">
        <w:rPr>
          <w:rFonts w:ascii="Arial" w:hAnsi="Arial" w:cs="Arial"/>
          <w:bCs/>
          <w:color w:val="000000"/>
          <w:sz w:val="22"/>
          <w:szCs w:val="22"/>
          <w:lang w:val="en-GB"/>
        </w:rPr>
        <w:t xml:space="preserve"> Establishment of Youth Climate Resource Centre:</w:t>
      </w:r>
      <w:r w:rsidR="0027224B" w:rsidRPr="0027224B">
        <w:rPr>
          <w:rFonts w:ascii="Arial" w:hAnsi="Arial" w:cs="Arial"/>
          <w:b/>
          <w:bCs/>
          <w:color w:val="000000"/>
          <w:sz w:val="22"/>
          <w:szCs w:val="22"/>
          <w:lang w:val="en-GB"/>
        </w:rPr>
        <w:t xml:space="preserve"> </w:t>
      </w:r>
      <w:r w:rsidR="0027224B" w:rsidRPr="0027224B">
        <w:rPr>
          <w:rFonts w:ascii="Arial" w:hAnsi="Arial" w:cs="Arial"/>
          <w:color w:val="000000"/>
          <w:sz w:val="22"/>
          <w:szCs w:val="22"/>
          <w:lang w:val="en-GB"/>
        </w:rPr>
        <w:t xml:space="preserve">NAC is already utilising a rooftop close to their office space as a learning and networking facility, and, during this project, want to develop this into a resource centre for youth, to host workshops, organise community cinemas, and learning meetups for youth focussed on approaches for climate change mitigation. NAC’s community journalists will help facilitate these events. In the development of the centre, focus will be on including green and natural elements. The centre will be a tool for NAC to empower youth by giving them a space to meet, interact, network, and learn from each other. </w:t>
      </w:r>
    </w:p>
    <w:p w14:paraId="0B1629A4" w14:textId="77777777" w:rsidR="00871B7C" w:rsidRPr="00871B7C" w:rsidRDefault="00871B7C" w:rsidP="00655A3A">
      <w:pPr>
        <w:spacing w:after="200"/>
        <w:contextualSpacing/>
        <w:jc w:val="both"/>
        <w:rPr>
          <w:rFonts w:ascii="Arial" w:hAnsi="Arial" w:cs="Arial"/>
          <w:color w:val="000000"/>
          <w:sz w:val="22"/>
          <w:szCs w:val="22"/>
          <w:lang w:val="en-GB"/>
        </w:rPr>
      </w:pPr>
    </w:p>
    <w:p w14:paraId="38252121" w14:textId="0FE12A2A" w:rsidR="00B84D07" w:rsidRPr="006D29FC" w:rsidRDefault="00082CAD" w:rsidP="00655A3A">
      <w:pPr>
        <w:spacing w:after="200"/>
        <w:contextualSpacing/>
        <w:jc w:val="both"/>
        <w:rPr>
          <w:rFonts w:ascii="Arial" w:hAnsi="Arial" w:cs="Arial"/>
          <w:color w:val="000000"/>
          <w:sz w:val="22"/>
          <w:szCs w:val="22"/>
          <w:lang w:val="en-GB"/>
        </w:rPr>
      </w:pPr>
      <w:r w:rsidRPr="006D29FC">
        <w:rPr>
          <w:rFonts w:ascii="Arial" w:hAnsi="Arial" w:cs="Arial"/>
          <w:b/>
          <w:bCs/>
          <w:color w:val="000000"/>
          <w:sz w:val="22"/>
          <w:szCs w:val="22"/>
          <w:lang w:val="en-GB"/>
        </w:rPr>
        <w:t>(1.2.</w:t>
      </w:r>
      <w:r w:rsidR="0027224B" w:rsidRPr="006D29FC">
        <w:rPr>
          <w:rFonts w:ascii="Arial" w:hAnsi="Arial" w:cs="Arial"/>
          <w:b/>
          <w:bCs/>
          <w:color w:val="000000"/>
          <w:sz w:val="22"/>
          <w:szCs w:val="22"/>
          <w:lang w:val="en-GB"/>
        </w:rPr>
        <w:t>5</w:t>
      </w:r>
      <w:r w:rsidRPr="006D29FC">
        <w:rPr>
          <w:rFonts w:ascii="Arial" w:hAnsi="Arial" w:cs="Arial"/>
          <w:b/>
          <w:bCs/>
          <w:color w:val="000000"/>
          <w:sz w:val="22"/>
          <w:szCs w:val="22"/>
          <w:lang w:val="en-GB"/>
        </w:rPr>
        <w:t>.)</w:t>
      </w:r>
      <w:r w:rsidR="00D744FF" w:rsidRPr="006D29FC">
        <w:rPr>
          <w:rFonts w:ascii="Arial" w:hAnsi="Arial" w:cs="Arial"/>
          <w:b/>
          <w:bCs/>
          <w:color w:val="000000"/>
          <w:sz w:val="22"/>
          <w:szCs w:val="22"/>
          <w:lang w:val="en-GB"/>
        </w:rPr>
        <w:t xml:space="preserve"> </w:t>
      </w:r>
      <w:r w:rsidR="00BD68A5" w:rsidRPr="006D29FC">
        <w:rPr>
          <w:rFonts w:ascii="Arial" w:hAnsi="Arial" w:cs="Arial"/>
          <w:bCs/>
          <w:color w:val="000000"/>
          <w:sz w:val="22"/>
          <w:szCs w:val="22"/>
          <w:lang w:val="en-GB"/>
        </w:rPr>
        <w:t>In each of the 3 communities,</w:t>
      </w:r>
      <w:r w:rsidR="0097318D" w:rsidRPr="006D29FC">
        <w:rPr>
          <w:rFonts w:ascii="Arial" w:hAnsi="Arial" w:cs="Arial"/>
          <w:bCs/>
          <w:color w:val="000000"/>
          <w:sz w:val="22"/>
          <w:szCs w:val="22"/>
          <w:lang w:val="en-GB"/>
        </w:rPr>
        <w:t xml:space="preserve"> a</w:t>
      </w:r>
      <w:r w:rsidR="0027224B" w:rsidRPr="006D29FC">
        <w:rPr>
          <w:rFonts w:ascii="Arial" w:hAnsi="Arial" w:cs="Arial"/>
          <w:bCs/>
          <w:color w:val="000000"/>
          <w:sz w:val="22"/>
          <w:szCs w:val="22"/>
          <w:lang w:val="en-GB"/>
        </w:rPr>
        <w:t>n</w:t>
      </w:r>
      <w:r w:rsidRPr="006D29FC">
        <w:rPr>
          <w:rFonts w:ascii="Arial" w:hAnsi="Arial" w:cs="Arial"/>
          <w:color w:val="000000"/>
          <w:sz w:val="22"/>
          <w:szCs w:val="22"/>
          <w:lang w:val="en-GB"/>
        </w:rPr>
        <w:t xml:space="preserve"> organic Public City Garden</w:t>
      </w:r>
      <w:r w:rsidR="00BD68A5" w:rsidRPr="006D29FC">
        <w:rPr>
          <w:rFonts w:ascii="Arial" w:hAnsi="Arial" w:cs="Arial"/>
          <w:color w:val="000000"/>
          <w:sz w:val="22"/>
          <w:szCs w:val="22"/>
          <w:lang w:val="en-GB"/>
        </w:rPr>
        <w:t xml:space="preserve"> will be established in collaboration with </w:t>
      </w:r>
      <w:r w:rsidR="0051426B" w:rsidRPr="006D29FC">
        <w:rPr>
          <w:rFonts w:ascii="Arial" w:hAnsi="Arial" w:cs="Arial"/>
          <w:color w:val="000000"/>
          <w:sz w:val="22"/>
          <w:szCs w:val="22"/>
          <w:lang w:val="en-GB"/>
        </w:rPr>
        <w:t xml:space="preserve">the </w:t>
      </w:r>
      <w:r w:rsidR="00A93920" w:rsidRPr="006D29FC">
        <w:rPr>
          <w:rFonts w:ascii="Arial" w:hAnsi="Arial" w:cs="Arial"/>
          <w:color w:val="000000"/>
          <w:sz w:val="22"/>
          <w:szCs w:val="22"/>
          <w:lang w:val="en-GB"/>
        </w:rPr>
        <w:t>community youth</w:t>
      </w:r>
      <w:r w:rsidR="0051426B" w:rsidRPr="006D29FC">
        <w:rPr>
          <w:rFonts w:ascii="Arial" w:hAnsi="Arial" w:cs="Arial"/>
          <w:color w:val="000000"/>
          <w:sz w:val="22"/>
          <w:szCs w:val="22"/>
          <w:lang w:val="en-GB"/>
        </w:rPr>
        <w:t xml:space="preserve"> who take part in the workshop on urban agriculture</w:t>
      </w:r>
      <w:r w:rsidR="006D29FC" w:rsidRPr="006D29FC">
        <w:rPr>
          <w:rFonts w:ascii="Arial" w:hAnsi="Arial" w:cs="Arial"/>
          <w:color w:val="000000"/>
          <w:sz w:val="22"/>
          <w:szCs w:val="22"/>
          <w:lang w:val="en-GB"/>
        </w:rPr>
        <w:t>, which gives them an opportunity to make use of what they have learned, to the benefit of the whole community</w:t>
      </w:r>
      <w:r w:rsidR="00BD68A5" w:rsidRPr="006D29FC">
        <w:rPr>
          <w:rFonts w:ascii="Arial" w:hAnsi="Arial" w:cs="Arial"/>
          <w:color w:val="000000"/>
          <w:sz w:val="22"/>
          <w:szCs w:val="22"/>
          <w:lang w:val="en-GB"/>
        </w:rPr>
        <w:t>. As part of the support to the</w:t>
      </w:r>
      <w:r w:rsidR="006F31F4" w:rsidRPr="006D29FC">
        <w:rPr>
          <w:rFonts w:ascii="Arial" w:hAnsi="Arial" w:cs="Arial"/>
          <w:color w:val="000000"/>
          <w:sz w:val="22"/>
          <w:szCs w:val="22"/>
          <w:lang w:val="en-GB"/>
        </w:rPr>
        <w:t>se</w:t>
      </w:r>
      <w:r w:rsidR="00BD68A5" w:rsidRPr="006D29FC">
        <w:rPr>
          <w:rFonts w:ascii="Arial" w:hAnsi="Arial" w:cs="Arial"/>
          <w:color w:val="000000"/>
          <w:sz w:val="22"/>
          <w:szCs w:val="22"/>
          <w:lang w:val="en-GB"/>
        </w:rPr>
        <w:t xml:space="preserve"> community gardens, NAC will help organise </w:t>
      </w:r>
      <w:r w:rsidR="006F31F4" w:rsidRPr="006D29FC">
        <w:rPr>
          <w:rFonts w:ascii="Arial" w:hAnsi="Arial" w:cs="Arial"/>
          <w:color w:val="000000"/>
          <w:sz w:val="22"/>
          <w:szCs w:val="22"/>
          <w:lang w:val="en-GB"/>
        </w:rPr>
        <w:t>the young people around the management of the</w:t>
      </w:r>
      <w:r w:rsidR="00B8796B">
        <w:rPr>
          <w:rFonts w:ascii="Arial" w:hAnsi="Arial" w:cs="Arial"/>
          <w:color w:val="000000"/>
          <w:sz w:val="22"/>
          <w:szCs w:val="22"/>
          <w:lang w:val="en-GB"/>
        </w:rPr>
        <w:t xml:space="preserve"> green</w:t>
      </w:r>
      <w:r w:rsidR="006F31F4" w:rsidRPr="006D29FC">
        <w:rPr>
          <w:rFonts w:ascii="Arial" w:hAnsi="Arial" w:cs="Arial"/>
          <w:color w:val="000000"/>
          <w:sz w:val="22"/>
          <w:szCs w:val="22"/>
          <w:lang w:val="en-GB"/>
        </w:rPr>
        <w:t xml:space="preserve"> spaces. </w:t>
      </w:r>
      <w:r w:rsidR="00585AFE">
        <w:rPr>
          <w:rFonts w:ascii="Arial" w:hAnsi="Arial" w:cs="Arial"/>
          <w:color w:val="000000"/>
          <w:sz w:val="22"/>
          <w:szCs w:val="22"/>
          <w:lang w:val="en-GB"/>
        </w:rPr>
        <w:t>To ensure sustainability of the City Gardens, NAC will partner with youth entrepreneurs to develop climate smart cafeterias and support with maintenance of the gardens.</w:t>
      </w:r>
      <w:r w:rsidR="00585AFE" w:rsidRPr="006D29FC">
        <w:rPr>
          <w:rFonts w:ascii="Arial" w:hAnsi="Arial" w:cs="Arial"/>
          <w:color w:val="000000"/>
          <w:sz w:val="22"/>
          <w:szCs w:val="22"/>
          <w:lang w:val="en-GB"/>
        </w:rPr>
        <w:t xml:space="preserve"> </w:t>
      </w:r>
      <w:r w:rsidR="006F31F4" w:rsidRPr="006D29FC">
        <w:rPr>
          <w:rFonts w:ascii="Arial" w:hAnsi="Arial" w:cs="Arial"/>
          <w:color w:val="000000"/>
          <w:sz w:val="22"/>
          <w:szCs w:val="22"/>
          <w:lang w:val="en-GB"/>
        </w:rPr>
        <w:t>The Public City Garden</w:t>
      </w:r>
      <w:r w:rsidR="006D29FC" w:rsidRPr="006D29FC">
        <w:rPr>
          <w:rFonts w:ascii="Arial" w:hAnsi="Arial" w:cs="Arial"/>
          <w:color w:val="000000"/>
          <w:sz w:val="22"/>
          <w:szCs w:val="22"/>
          <w:lang w:val="en-GB"/>
        </w:rPr>
        <w:t>s</w:t>
      </w:r>
      <w:r w:rsidR="006F31F4" w:rsidRPr="006D29FC">
        <w:rPr>
          <w:rFonts w:ascii="Arial" w:hAnsi="Arial" w:cs="Arial"/>
          <w:color w:val="000000"/>
          <w:sz w:val="22"/>
          <w:szCs w:val="22"/>
          <w:lang w:val="en-GB"/>
        </w:rPr>
        <w:t xml:space="preserve"> will </w:t>
      </w:r>
      <w:r w:rsidR="001944E0" w:rsidRPr="006D29FC">
        <w:rPr>
          <w:rFonts w:ascii="Arial" w:hAnsi="Arial" w:cs="Arial"/>
          <w:color w:val="000000"/>
          <w:sz w:val="22"/>
          <w:szCs w:val="22"/>
          <w:lang w:val="en-GB"/>
        </w:rPr>
        <w:t xml:space="preserve">also </w:t>
      </w:r>
      <w:r w:rsidR="006F31F4" w:rsidRPr="006D29FC">
        <w:rPr>
          <w:rFonts w:ascii="Arial" w:hAnsi="Arial" w:cs="Arial"/>
          <w:color w:val="000000"/>
          <w:sz w:val="22"/>
          <w:szCs w:val="22"/>
          <w:lang w:val="en-GB"/>
        </w:rPr>
        <w:t xml:space="preserve">be used </w:t>
      </w:r>
      <w:r w:rsidRPr="006D29FC">
        <w:rPr>
          <w:rFonts w:ascii="Arial" w:hAnsi="Arial" w:cs="Arial"/>
          <w:color w:val="000000"/>
          <w:sz w:val="22"/>
          <w:szCs w:val="22"/>
          <w:lang w:val="en-GB"/>
        </w:rPr>
        <w:t xml:space="preserve">as demonstrations to enable </w:t>
      </w:r>
      <w:r w:rsidR="00D1777F">
        <w:rPr>
          <w:rFonts w:ascii="Arial" w:hAnsi="Arial" w:cs="Arial"/>
          <w:color w:val="000000"/>
          <w:sz w:val="22"/>
          <w:szCs w:val="22"/>
          <w:lang w:val="en-GB"/>
        </w:rPr>
        <w:t xml:space="preserve">peer to peer learning, which is critical to NAC and the youth in their network, who emphasise the importance of exchanging skill sets. </w:t>
      </w:r>
      <w:r w:rsidR="00B84D07">
        <w:rPr>
          <w:rFonts w:ascii="Arial" w:hAnsi="Arial" w:cs="Arial"/>
          <w:iCs/>
          <w:color w:val="000000"/>
          <w:sz w:val="22"/>
          <w:szCs w:val="22"/>
          <w:lang w:val="en-GB"/>
        </w:rPr>
        <w:t xml:space="preserve">The project emphasises </w:t>
      </w:r>
      <w:r w:rsidR="00B84D07" w:rsidRPr="00B84D07">
        <w:rPr>
          <w:rFonts w:ascii="Arial" w:hAnsi="Arial" w:cs="Arial"/>
          <w:iCs/>
          <w:color w:val="000000"/>
          <w:sz w:val="22"/>
          <w:szCs w:val="22"/>
          <w:lang w:val="en-GB"/>
        </w:rPr>
        <w:t>participation through urban agriculture</w:t>
      </w:r>
      <w:r w:rsidR="00B84D07" w:rsidRPr="007D7E8F">
        <w:rPr>
          <w:rFonts w:ascii="Arial" w:hAnsi="Arial" w:cs="Arial"/>
          <w:i/>
          <w:iCs/>
          <w:color w:val="000000"/>
          <w:sz w:val="22"/>
          <w:szCs w:val="22"/>
          <w:lang w:val="en-GB"/>
        </w:rPr>
        <w:t xml:space="preserve"> </w:t>
      </w:r>
      <w:r w:rsidR="00B84D07">
        <w:rPr>
          <w:rFonts w:ascii="Arial" w:hAnsi="Arial" w:cs="Arial"/>
          <w:iCs/>
          <w:color w:val="000000"/>
          <w:sz w:val="22"/>
          <w:szCs w:val="22"/>
          <w:lang w:val="en-GB"/>
        </w:rPr>
        <w:t xml:space="preserve">with </w:t>
      </w:r>
      <w:r w:rsidR="00B84D07">
        <w:rPr>
          <w:rFonts w:ascii="Arial" w:hAnsi="Arial" w:cs="Arial"/>
          <w:color w:val="000000"/>
          <w:sz w:val="22"/>
          <w:szCs w:val="22"/>
          <w:lang w:val="en-GB"/>
        </w:rPr>
        <w:t>the e</w:t>
      </w:r>
      <w:r w:rsidR="00B84D07" w:rsidRPr="003B227F">
        <w:rPr>
          <w:rFonts w:ascii="Arial" w:hAnsi="Arial" w:cs="Arial"/>
          <w:color w:val="000000"/>
          <w:sz w:val="22"/>
          <w:szCs w:val="22"/>
          <w:lang w:val="en-GB"/>
        </w:rPr>
        <w:t>stablishment</w:t>
      </w:r>
      <w:r w:rsidR="00B84D07">
        <w:rPr>
          <w:rFonts w:ascii="Arial" w:hAnsi="Arial" w:cs="Arial"/>
          <w:color w:val="000000"/>
          <w:sz w:val="22"/>
          <w:szCs w:val="22"/>
          <w:lang w:val="en-GB"/>
        </w:rPr>
        <w:t xml:space="preserve"> </w:t>
      </w:r>
      <w:r w:rsidR="00B84D07" w:rsidRPr="003B227F">
        <w:rPr>
          <w:rFonts w:ascii="Arial" w:hAnsi="Arial" w:cs="Arial"/>
          <w:color w:val="000000"/>
          <w:sz w:val="22"/>
          <w:szCs w:val="22"/>
          <w:lang w:val="en-GB"/>
        </w:rPr>
        <w:t xml:space="preserve">of </w:t>
      </w:r>
      <w:r w:rsidR="00B84D07">
        <w:rPr>
          <w:rFonts w:ascii="Arial" w:hAnsi="Arial" w:cs="Arial"/>
          <w:color w:val="000000"/>
          <w:sz w:val="22"/>
          <w:szCs w:val="22"/>
          <w:lang w:val="en-GB"/>
        </w:rPr>
        <w:t xml:space="preserve">the </w:t>
      </w:r>
      <w:r w:rsidR="00B84D07" w:rsidRPr="003B227F">
        <w:rPr>
          <w:rFonts w:ascii="Arial" w:hAnsi="Arial" w:cs="Arial"/>
          <w:color w:val="000000"/>
          <w:sz w:val="22"/>
          <w:szCs w:val="22"/>
          <w:lang w:val="en-GB"/>
        </w:rPr>
        <w:t xml:space="preserve">Public City Gardens </w:t>
      </w:r>
      <w:r w:rsidR="00B84D07">
        <w:rPr>
          <w:rFonts w:ascii="Arial" w:hAnsi="Arial" w:cs="Arial"/>
          <w:color w:val="000000"/>
          <w:sz w:val="22"/>
          <w:szCs w:val="22"/>
          <w:lang w:val="en-GB"/>
        </w:rPr>
        <w:t>as</w:t>
      </w:r>
      <w:r w:rsidR="00B84D07" w:rsidRPr="008F4FE3">
        <w:rPr>
          <w:rFonts w:ascii="Arial" w:hAnsi="Arial" w:cs="Arial"/>
          <w:sz w:val="22"/>
          <w:szCs w:val="22"/>
          <w:lang w:val="en-GB"/>
        </w:rPr>
        <w:t xml:space="preserve"> key to promote pro-environmental behaviour. A major contribution to behavioural change </w:t>
      </w:r>
      <w:r w:rsidR="00B84D07">
        <w:rPr>
          <w:rFonts w:ascii="Arial" w:hAnsi="Arial" w:cs="Arial"/>
          <w:sz w:val="22"/>
          <w:szCs w:val="22"/>
          <w:lang w:val="en-GB"/>
        </w:rPr>
        <w:t>lies</w:t>
      </w:r>
      <w:r w:rsidR="00B84D07" w:rsidRPr="008F4FE3">
        <w:rPr>
          <w:rFonts w:ascii="Arial" w:hAnsi="Arial" w:cs="Arial"/>
          <w:sz w:val="22"/>
          <w:szCs w:val="22"/>
          <w:lang w:val="en-GB"/>
        </w:rPr>
        <w:t xml:space="preserve"> within the participation of people in urban agriculture initiatives, since it enhances the individual agency within cities. Urban agriculture holds the potential to make slums more resilient against climate change impacts, foster learning and shared responsibility, and collective ownership within communities. </w:t>
      </w:r>
    </w:p>
    <w:p w14:paraId="1B107F95" w14:textId="77777777" w:rsidR="00655A3A" w:rsidRDefault="00655A3A" w:rsidP="00655A3A">
      <w:pPr>
        <w:contextualSpacing/>
        <w:textAlignment w:val="baseline"/>
        <w:rPr>
          <w:rFonts w:ascii="Arial" w:hAnsi="Arial" w:cs="Arial"/>
          <w:b/>
          <w:i/>
          <w:iCs/>
          <w:color w:val="000000"/>
          <w:sz w:val="22"/>
          <w:szCs w:val="22"/>
          <w:lang w:val="en-GB"/>
        </w:rPr>
      </w:pPr>
    </w:p>
    <w:p w14:paraId="79436CF3" w14:textId="30794D1E" w:rsidR="009C656D" w:rsidRDefault="007D7E8F" w:rsidP="00655A3A">
      <w:pPr>
        <w:contextualSpacing/>
        <w:textAlignment w:val="baseline"/>
        <w:rPr>
          <w:rFonts w:ascii="Arial" w:hAnsi="Arial" w:cs="Arial"/>
          <w:b/>
          <w:i/>
          <w:iCs/>
          <w:color w:val="000000"/>
          <w:sz w:val="22"/>
          <w:szCs w:val="22"/>
          <w:lang w:val="en-GB"/>
        </w:rPr>
      </w:pPr>
      <w:r>
        <w:rPr>
          <w:rFonts w:ascii="Arial" w:hAnsi="Arial" w:cs="Arial"/>
          <w:b/>
          <w:i/>
          <w:iCs/>
          <w:color w:val="000000"/>
          <w:sz w:val="22"/>
          <w:szCs w:val="22"/>
          <w:lang w:val="en-GB"/>
        </w:rPr>
        <w:t xml:space="preserve">Specific objective 3: </w:t>
      </w:r>
      <w:r w:rsidR="009C656D" w:rsidRPr="009C656D">
        <w:rPr>
          <w:rFonts w:ascii="Arial" w:hAnsi="Arial" w:cs="Arial"/>
          <w:b/>
          <w:i/>
          <w:iCs/>
          <w:color w:val="000000"/>
          <w:sz w:val="22"/>
          <w:szCs w:val="22"/>
          <w:lang w:val="en-GB"/>
        </w:rPr>
        <w:t>Increased ability of young people to communicate and advocate about the impacts of climate change in their communities.</w:t>
      </w:r>
    </w:p>
    <w:p w14:paraId="38903AE3" w14:textId="102FD8C8" w:rsidR="007D7E8F" w:rsidRDefault="007D7E8F" w:rsidP="00655A3A">
      <w:pPr>
        <w:contextualSpacing/>
        <w:textAlignment w:val="baseline"/>
        <w:rPr>
          <w:rFonts w:ascii="Arial" w:hAnsi="Arial" w:cs="Arial"/>
          <w:b/>
          <w:i/>
          <w:iCs/>
          <w:color w:val="000000"/>
          <w:sz w:val="22"/>
          <w:szCs w:val="22"/>
          <w:lang w:val="en-GB"/>
        </w:rPr>
      </w:pPr>
    </w:p>
    <w:p w14:paraId="169C1A9E" w14:textId="18CA42AA" w:rsidR="007D7E8F" w:rsidRPr="002C4CF2" w:rsidRDefault="007D7E8F" w:rsidP="00655A3A">
      <w:pPr>
        <w:contextualSpacing/>
        <w:textAlignment w:val="baseline"/>
        <w:rPr>
          <w:rFonts w:ascii="Arial" w:hAnsi="Arial" w:cs="Arial"/>
          <w:b/>
          <w:i/>
          <w:iCs/>
          <w:color w:val="000000"/>
          <w:sz w:val="22"/>
          <w:szCs w:val="22"/>
          <w:lang w:val="en-GB"/>
        </w:rPr>
      </w:pPr>
      <w:r w:rsidRPr="002C4CF2">
        <w:rPr>
          <w:rFonts w:ascii="Arial" w:hAnsi="Arial" w:cs="Arial"/>
          <w:b/>
          <w:i/>
          <w:iCs/>
          <w:color w:val="000000"/>
          <w:sz w:val="22"/>
          <w:szCs w:val="22"/>
          <w:lang w:val="en-GB"/>
        </w:rPr>
        <w:t>Indicator</w:t>
      </w:r>
      <w:r w:rsidR="00DE4A67">
        <w:rPr>
          <w:rFonts w:ascii="Arial" w:hAnsi="Arial" w:cs="Arial"/>
          <w:b/>
          <w:i/>
          <w:iCs/>
          <w:color w:val="000000"/>
          <w:sz w:val="22"/>
          <w:szCs w:val="22"/>
          <w:lang w:val="en-GB"/>
        </w:rPr>
        <w:t>s</w:t>
      </w:r>
      <w:r w:rsidRPr="002C4CF2">
        <w:rPr>
          <w:rFonts w:ascii="Arial" w:hAnsi="Arial" w:cs="Arial"/>
          <w:b/>
          <w:i/>
          <w:iCs/>
          <w:color w:val="000000"/>
          <w:sz w:val="22"/>
          <w:szCs w:val="22"/>
          <w:lang w:val="en-GB"/>
        </w:rPr>
        <w:t>:</w:t>
      </w:r>
    </w:p>
    <w:p w14:paraId="7F18F65E" w14:textId="1258DD24" w:rsidR="009648B3" w:rsidRDefault="009648B3" w:rsidP="00ED55ED">
      <w:pPr>
        <w:textAlignment w:val="baseline"/>
        <w:rPr>
          <w:rFonts w:ascii="Arial" w:hAnsi="Arial" w:cs="Arial"/>
          <w:iCs/>
          <w:color w:val="000000"/>
          <w:sz w:val="22"/>
          <w:szCs w:val="22"/>
          <w:lang w:val="en-GB"/>
        </w:rPr>
      </w:pPr>
      <w:r>
        <w:rPr>
          <w:rFonts w:ascii="Arial" w:hAnsi="Arial" w:cs="Arial"/>
          <w:iCs/>
          <w:color w:val="000000"/>
          <w:sz w:val="22"/>
          <w:szCs w:val="22"/>
          <w:lang w:val="en-GB"/>
        </w:rPr>
        <w:t xml:space="preserve">- </w:t>
      </w:r>
      <w:r w:rsidRPr="009648B3">
        <w:rPr>
          <w:rFonts w:ascii="Arial" w:hAnsi="Arial" w:cs="Arial"/>
          <w:iCs/>
          <w:color w:val="000000"/>
          <w:sz w:val="22"/>
          <w:szCs w:val="22"/>
          <w:lang w:val="en-GB"/>
        </w:rPr>
        <w:t>After the project has ended, 30 community journalists have developed stories on the negative impact of climate change which have been disseminated within the K-zone communities and to local government and city authorities.</w:t>
      </w:r>
    </w:p>
    <w:p w14:paraId="76285C9B" w14:textId="45F508F3" w:rsidR="00FC59E1" w:rsidRPr="00FC59E1" w:rsidRDefault="00FC59E1" w:rsidP="00ED55ED">
      <w:pPr>
        <w:textAlignment w:val="baseline"/>
        <w:rPr>
          <w:rFonts w:ascii="Arial" w:hAnsi="Arial" w:cs="Arial"/>
          <w:iCs/>
          <w:color w:val="000000"/>
          <w:sz w:val="22"/>
          <w:szCs w:val="22"/>
          <w:lang w:val="en-US"/>
        </w:rPr>
      </w:pPr>
      <w:r w:rsidRPr="00FC59E1">
        <w:rPr>
          <w:rFonts w:ascii="Arial" w:hAnsi="Arial" w:cs="Arial"/>
          <w:iCs/>
          <w:color w:val="000000"/>
          <w:sz w:val="22"/>
          <w:szCs w:val="22"/>
          <w:lang w:val="en-US"/>
        </w:rPr>
        <w:t>-</w:t>
      </w:r>
      <w:r>
        <w:rPr>
          <w:rFonts w:ascii="Arial" w:hAnsi="Arial" w:cs="Arial"/>
          <w:iCs/>
          <w:color w:val="000000"/>
          <w:sz w:val="22"/>
          <w:szCs w:val="22"/>
          <w:lang w:val="en-US"/>
        </w:rPr>
        <w:t xml:space="preserve"> After the project has ended, </w:t>
      </w:r>
      <w:r w:rsidRPr="00FC59E1">
        <w:rPr>
          <w:rFonts w:ascii="Arial" w:hAnsi="Arial" w:cs="Arial"/>
          <w:iCs/>
          <w:color w:val="000000"/>
          <w:sz w:val="22"/>
          <w:szCs w:val="22"/>
          <w:lang w:val="en-US"/>
        </w:rPr>
        <w:t xml:space="preserve">3000 community youth </w:t>
      </w:r>
      <w:r>
        <w:rPr>
          <w:rFonts w:ascii="Arial" w:hAnsi="Arial" w:cs="Arial"/>
          <w:iCs/>
          <w:color w:val="000000"/>
          <w:sz w:val="22"/>
          <w:szCs w:val="22"/>
          <w:lang w:val="en-US"/>
        </w:rPr>
        <w:t xml:space="preserve">have been </w:t>
      </w:r>
      <w:r w:rsidRPr="00FC59E1">
        <w:rPr>
          <w:rFonts w:ascii="Arial" w:hAnsi="Arial" w:cs="Arial"/>
          <w:iCs/>
          <w:color w:val="000000"/>
          <w:sz w:val="22"/>
          <w:szCs w:val="22"/>
          <w:lang w:val="en-US"/>
        </w:rPr>
        <w:t>reached through the Green and Safe Cities 4 All campaign, which will move around in the K-zone communities.</w:t>
      </w:r>
    </w:p>
    <w:p w14:paraId="464D0C20" w14:textId="77777777" w:rsidR="00ED55ED" w:rsidRPr="00ED55ED" w:rsidRDefault="00ED55ED" w:rsidP="00655A3A">
      <w:pPr>
        <w:contextualSpacing/>
        <w:textAlignment w:val="baseline"/>
        <w:rPr>
          <w:rFonts w:ascii="Arial" w:hAnsi="Arial" w:cs="Arial"/>
          <w:iCs/>
          <w:color w:val="000000"/>
          <w:sz w:val="22"/>
          <w:szCs w:val="22"/>
          <w:lang w:val="en-GB"/>
        </w:rPr>
      </w:pPr>
    </w:p>
    <w:p w14:paraId="0AEF9A1D" w14:textId="1B4399CD" w:rsidR="004854E7" w:rsidRPr="00D1777F" w:rsidRDefault="004854E7" w:rsidP="00655A3A">
      <w:pPr>
        <w:spacing w:after="200"/>
        <w:contextualSpacing/>
        <w:jc w:val="both"/>
        <w:rPr>
          <w:rFonts w:ascii="Arial" w:hAnsi="Arial" w:cs="Arial"/>
          <w:color w:val="000000"/>
          <w:sz w:val="22"/>
          <w:szCs w:val="22"/>
          <w:lang w:val="en-US"/>
        </w:rPr>
      </w:pPr>
      <w:r w:rsidRPr="00406134">
        <w:rPr>
          <w:rFonts w:ascii="Arial" w:hAnsi="Arial" w:cs="Arial"/>
          <w:b/>
          <w:bCs/>
          <w:color w:val="000000"/>
          <w:sz w:val="22"/>
          <w:szCs w:val="22"/>
          <w:lang w:val="en-GB"/>
        </w:rPr>
        <w:t xml:space="preserve">(1.3.1.) </w:t>
      </w:r>
      <w:r w:rsidR="00C87CE7" w:rsidRPr="00C87CE7">
        <w:rPr>
          <w:rFonts w:ascii="Arial" w:hAnsi="Arial" w:cs="Arial"/>
          <w:bCs/>
          <w:color w:val="000000"/>
          <w:sz w:val="22"/>
          <w:szCs w:val="22"/>
          <w:lang w:val="en-GB"/>
        </w:rPr>
        <w:t xml:space="preserve">A </w:t>
      </w:r>
      <w:r w:rsidR="00FC7AE7" w:rsidRPr="00FC7AE7">
        <w:rPr>
          <w:rFonts w:ascii="Arial" w:hAnsi="Arial" w:cs="Arial"/>
          <w:bCs/>
          <w:color w:val="000000"/>
          <w:sz w:val="22"/>
          <w:szCs w:val="22"/>
          <w:lang w:val="en-GB"/>
        </w:rPr>
        <w:t xml:space="preserve">Communication for </w:t>
      </w:r>
      <w:r w:rsidR="00C87CE7">
        <w:rPr>
          <w:rFonts w:ascii="Arial" w:hAnsi="Arial" w:cs="Arial"/>
          <w:bCs/>
          <w:color w:val="000000"/>
          <w:sz w:val="22"/>
          <w:szCs w:val="22"/>
          <w:lang w:val="en-GB"/>
        </w:rPr>
        <w:t>D</w:t>
      </w:r>
      <w:r w:rsidR="00FC7AE7" w:rsidRPr="00FC7AE7">
        <w:rPr>
          <w:rFonts w:ascii="Arial" w:hAnsi="Arial" w:cs="Arial"/>
          <w:bCs/>
          <w:color w:val="000000"/>
          <w:sz w:val="22"/>
          <w:szCs w:val="22"/>
          <w:lang w:val="en-GB"/>
        </w:rPr>
        <w:t>evelopment (</w:t>
      </w:r>
      <w:r w:rsidRPr="00FC7AE7">
        <w:rPr>
          <w:rFonts w:ascii="Arial" w:hAnsi="Arial" w:cs="Arial"/>
          <w:color w:val="000000"/>
          <w:sz w:val="22"/>
          <w:szCs w:val="22"/>
          <w:lang w:val="en-GB"/>
        </w:rPr>
        <w:t>C4D</w:t>
      </w:r>
      <w:r w:rsidR="00FC7AE7" w:rsidRPr="00FC7AE7">
        <w:rPr>
          <w:rFonts w:ascii="Arial" w:hAnsi="Arial" w:cs="Arial"/>
          <w:color w:val="000000"/>
          <w:sz w:val="22"/>
          <w:szCs w:val="22"/>
          <w:lang w:val="en-GB"/>
        </w:rPr>
        <w:t>)</w:t>
      </w:r>
      <w:r w:rsidRPr="00406134">
        <w:rPr>
          <w:rFonts w:ascii="Arial" w:hAnsi="Arial" w:cs="Arial"/>
          <w:color w:val="000000"/>
          <w:sz w:val="22"/>
          <w:szCs w:val="22"/>
          <w:lang w:val="en-GB"/>
        </w:rPr>
        <w:t xml:space="preserve"> workshop </w:t>
      </w:r>
      <w:r w:rsidR="00C87CE7">
        <w:rPr>
          <w:rFonts w:ascii="Arial" w:hAnsi="Arial" w:cs="Arial"/>
          <w:color w:val="000000"/>
          <w:sz w:val="22"/>
          <w:szCs w:val="22"/>
          <w:lang w:val="en-GB"/>
        </w:rPr>
        <w:t xml:space="preserve">will be facilitated by Dreamtown focused on </w:t>
      </w:r>
      <w:r w:rsidRPr="00406134">
        <w:rPr>
          <w:rFonts w:ascii="Arial" w:hAnsi="Arial" w:cs="Arial"/>
          <w:color w:val="000000"/>
          <w:sz w:val="22"/>
          <w:szCs w:val="22"/>
          <w:lang w:val="en-GB"/>
        </w:rPr>
        <w:t>participatory communication and C4D methods</w:t>
      </w:r>
      <w:r w:rsidR="00FC7AE7">
        <w:rPr>
          <w:rFonts w:ascii="Arial" w:hAnsi="Arial" w:cs="Arial"/>
          <w:color w:val="000000"/>
          <w:sz w:val="22"/>
          <w:szCs w:val="22"/>
          <w:lang w:val="en-GB"/>
        </w:rPr>
        <w:t xml:space="preserve">, </w:t>
      </w:r>
      <w:r w:rsidRPr="00406134">
        <w:rPr>
          <w:rFonts w:ascii="Arial" w:hAnsi="Arial" w:cs="Arial"/>
          <w:color w:val="000000"/>
          <w:sz w:val="22"/>
          <w:szCs w:val="22"/>
          <w:lang w:val="en-GB"/>
        </w:rPr>
        <w:t xml:space="preserve">which </w:t>
      </w:r>
      <w:r w:rsidR="006D177E">
        <w:rPr>
          <w:rFonts w:ascii="Arial" w:hAnsi="Arial" w:cs="Arial"/>
          <w:color w:val="000000"/>
          <w:sz w:val="22"/>
          <w:szCs w:val="22"/>
          <w:lang w:val="en-GB"/>
        </w:rPr>
        <w:t xml:space="preserve">will strengthen the capacity of </w:t>
      </w:r>
      <w:r w:rsidR="00123D6A">
        <w:rPr>
          <w:rFonts w:ascii="Arial" w:hAnsi="Arial" w:cs="Arial"/>
          <w:color w:val="000000"/>
          <w:sz w:val="22"/>
          <w:szCs w:val="22"/>
          <w:lang w:val="en-GB"/>
        </w:rPr>
        <w:t xml:space="preserve">30 of </w:t>
      </w:r>
      <w:r w:rsidRPr="00406134">
        <w:rPr>
          <w:rFonts w:ascii="Arial" w:hAnsi="Arial" w:cs="Arial"/>
          <w:color w:val="000000"/>
          <w:sz w:val="22"/>
          <w:szCs w:val="22"/>
          <w:lang w:val="en-GB"/>
        </w:rPr>
        <w:t xml:space="preserve">NAC’s young community journalists </w:t>
      </w:r>
      <w:r w:rsidR="006D177E">
        <w:rPr>
          <w:rFonts w:ascii="Arial" w:hAnsi="Arial" w:cs="Arial"/>
          <w:color w:val="000000"/>
          <w:sz w:val="22"/>
          <w:szCs w:val="22"/>
          <w:lang w:val="en-GB"/>
        </w:rPr>
        <w:t xml:space="preserve">within the areas of </w:t>
      </w:r>
      <w:r w:rsidRPr="00406134">
        <w:rPr>
          <w:rFonts w:ascii="Arial" w:hAnsi="Arial" w:cs="Arial"/>
          <w:color w:val="000000"/>
          <w:sz w:val="22"/>
          <w:szCs w:val="22"/>
          <w:lang w:val="en-GB"/>
        </w:rPr>
        <w:t>participatory video production</w:t>
      </w:r>
      <w:r w:rsidR="006D177E">
        <w:rPr>
          <w:rFonts w:ascii="Arial" w:hAnsi="Arial" w:cs="Arial"/>
          <w:color w:val="000000"/>
          <w:sz w:val="22"/>
          <w:szCs w:val="22"/>
          <w:lang w:val="en-GB"/>
        </w:rPr>
        <w:t xml:space="preserve"> </w:t>
      </w:r>
      <w:r>
        <w:rPr>
          <w:rFonts w:ascii="Arial" w:hAnsi="Arial" w:cs="Arial"/>
          <w:color w:val="000000"/>
          <w:sz w:val="22"/>
          <w:szCs w:val="22"/>
          <w:lang w:val="en-GB"/>
        </w:rPr>
        <w:t>and dissemination</w:t>
      </w:r>
      <w:r w:rsidR="00C87CE7">
        <w:rPr>
          <w:rFonts w:ascii="Arial" w:hAnsi="Arial" w:cs="Arial"/>
          <w:color w:val="000000"/>
          <w:sz w:val="22"/>
          <w:szCs w:val="22"/>
          <w:lang w:val="en-GB"/>
        </w:rPr>
        <w:t xml:space="preserve"> of stories about climate change</w:t>
      </w:r>
      <w:r w:rsidR="00FC7AE7">
        <w:rPr>
          <w:rFonts w:ascii="Arial" w:hAnsi="Arial" w:cs="Arial"/>
          <w:color w:val="000000"/>
          <w:sz w:val="22"/>
          <w:szCs w:val="22"/>
          <w:lang w:val="en-GB"/>
        </w:rPr>
        <w:t xml:space="preserve">. </w:t>
      </w:r>
      <w:r w:rsidR="00123D6A" w:rsidRPr="008C465A">
        <w:rPr>
          <w:rFonts w:ascii="Arial" w:hAnsi="Arial" w:cs="Arial"/>
          <w:color w:val="000000"/>
          <w:sz w:val="22"/>
          <w:szCs w:val="22"/>
          <w:lang w:val="en-GB"/>
        </w:rPr>
        <w:t xml:space="preserve">Apart from Dreamtown as facilitators of the workshop, </w:t>
      </w:r>
      <w:r w:rsidR="004A5C0D" w:rsidRPr="008C465A">
        <w:rPr>
          <w:rFonts w:ascii="Arial" w:hAnsi="Arial" w:cs="Arial"/>
          <w:color w:val="000000"/>
          <w:sz w:val="22"/>
          <w:szCs w:val="22"/>
          <w:lang w:val="en-GB"/>
        </w:rPr>
        <w:t xml:space="preserve">a few professional </w:t>
      </w:r>
      <w:r w:rsidR="00123D6A" w:rsidRPr="008C465A">
        <w:rPr>
          <w:rFonts w:ascii="Arial" w:hAnsi="Arial" w:cs="Arial"/>
          <w:color w:val="000000"/>
          <w:sz w:val="22"/>
          <w:szCs w:val="22"/>
          <w:lang w:val="en-GB"/>
        </w:rPr>
        <w:t>local journalists</w:t>
      </w:r>
      <w:r w:rsidR="004A5C0D" w:rsidRPr="008C465A">
        <w:rPr>
          <w:rFonts w:ascii="Arial" w:hAnsi="Arial" w:cs="Arial"/>
          <w:color w:val="000000"/>
          <w:sz w:val="22"/>
          <w:szCs w:val="22"/>
          <w:lang w:val="en-GB"/>
        </w:rPr>
        <w:t xml:space="preserve"> will also </w:t>
      </w:r>
      <w:r w:rsidR="008C465A" w:rsidRPr="008C465A">
        <w:rPr>
          <w:rFonts w:ascii="Arial" w:hAnsi="Arial" w:cs="Arial"/>
          <w:color w:val="000000"/>
          <w:sz w:val="22"/>
          <w:szCs w:val="22"/>
          <w:lang w:val="en-GB"/>
        </w:rPr>
        <w:t>take part and co-facilitate the workshop.</w:t>
      </w:r>
      <w:r w:rsidR="008C465A">
        <w:rPr>
          <w:rFonts w:ascii="Arial" w:hAnsi="Arial" w:cs="Arial"/>
          <w:color w:val="000000"/>
          <w:sz w:val="22"/>
          <w:szCs w:val="22"/>
          <w:lang w:val="en-GB"/>
        </w:rPr>
        <w:t xml:space="preserve"> </w:t>
      </w:r>
      <w:r w:rsidR="00ED55ED" w:rsidRPr="00D1777F">
        <w:rPr>
          <w:rFonts w:ascii="Arial" w:hAnsi="Arial" w:cs="Arial"/>
          <w:color w:val="000000"/>
          <w:sz w:val="22"/>
          <w:szCs w:val="22"/>
          <w:lang w:val="en-GB"/>
        </w:rPr>
        <w:t xml:space="preserve">Having someone with the technical experience from Dreamtown conduct the training is part of building </w:t>
      </w:r>
      <w:r w:rsidR="00D1777F" w:rsidRPr="00D1777F">
        <w:rPr>
          <w:rFonts w:ascii="Arial" w:hAnsi="Arial" w:cs="Arial"/>
          <w:color w:val="000000"/>
          <w:sz w:val="22"/>
          <w:szCs w:val="22"/>
          <w:lang w:val="en-GB"/>
        </w:rPr>
        <w:t>a strong</w:t>
      </w:r>
      <w:r w:rsidR="00ED55ED" w:rsidRPr="00D1777F">
        <w:rPr>
          <w:rFonts w:ascii="Arial" w:hAnsi="Arial" w:cs="Arial"/>
          <w:color w:val="000000"/>
          <w:sz w:val="22"/>
          <w:szCs w:val="22"/>
          <w:lang w:val="en-GB"/>
        </w:rPr>
        <w:t xml:space="preserve"> partnership </w:t>
      </w:r>
      <w:r w:rsidR="00D1777F" w:rsidRPr="00D1777F">
        <w:rPr>
          <w:rFonts w:ascii="Arial" w:hAnsi="Arial" w:cs="Arial"/>
          <w:color w:val="000000"/>
          <w:sz w:val="22"/>
          <w:szCs w:val="22"/>
          <w:lang w:val="en-GB"/>
        </w:rPr>
        <w:t>with</w:t>
      </w:r>
      <w:r w:rsidR="00ED55ED" w:rsidRPr="00D1777F">
        <w:rPr>
          <w:rFonts w:ascii="Arial" w:hAnsi="Arial" w:cs="Arial"/>
          <w:color w:val="000000"/>
          <w:sz w:val="22"/>
          <w:szCs w:val="22"/>
          <w:lang w:val="en-GB"/>
        </w:rPr>
        <w:t xml:space="preserve"> NAC, </w:t>
      </w:r>
      <w:r w:rsidR="00D1777F" w:rsidRPr="00D1777F">
        <w:rPr>
          <w:rFonts w:ascii="Arial" w:hAnsi="Arial" w:cs="Arial"/>
          <w:color w:val="000000"/>
          <w:sz w:val="22"/>
          <w:szCs w:val="22"/>
          <w:lang w:val="en-GB"/>
        </w:rPr>
        <w:t xml:space="preserve">and </w:t>
      </w:r>
      <w:r w:rsidR="00ED55ED" w:rsidRPr="00D1777F">
        <w:rPr>
          <w:rFonts w:ascii="Arial" w:hAnsi="Arial" w:cs="Arial"/>
          <w:color w:val="000000"/>
          <w:sz w:val="22"/>
          <w:szCs w:val="22"/>
          <w:lang w:val="en-GB"/>
        </w:rPr>
        <w:t xml:space="preserve">allows Dreamtown to utilise </w:t>
      </w:r>
      <w:r w:rsidR="00D1777F" w:rsidRPr="00D1777F">
        <w:rPr>
          <w:rFonts w:ascii="Arial" w:hAnsi="Arial" w:cs="Arial"/>
          <w:color w:val="000000"/>
          <w:sz w:val="22"/>
          <w:szCs w:val="22"/>
          <w:lang w:val="en-GB"/>
        </w:rPr>
        <w:t xml:space="preserve">and strengthen </w:t>
      </w:r>
      <w:r w:rsidR="00ED55ED" w:rsidRPr="00D1777F">
        <w:rPr>
          <w:rFonts w:ascii="Arial" w:hAnsi="Arial" w:cs="Arial"/>
          <w:color w:val="000000"/>
          <w:sz w:val="22"/>
          <w:szCs w:val="22"/>
          <w:lang w:val="en-GB"/>
        </w:rPr>
        <w:t>previous experience with C4D</w:t>
      </w:r>
      <w:r w:rsidR="00D1777F" w:rsidRPr="00D1777F">
        <w:rPr>
          <w:rFonts w:ascii="Arial" w:hAnsi="Arial" w:cs="Arial"/>
          <w:color w:val="000000"/>
          <w:sz w:val="22"/>
          <w:szCs w:val="22"/>
          <w:lang w:val="en-GB"/>
        </w:rPr>
        <w:t xml:space="preserve">. </w:t>
      </w:r>
      <w:r w:rsidR="008C465A">
        <w:rPr>
          <w:rFonts w:ascii="Arial" w:hAnsi="Arial" w:cs="Arial"/>
          <w:color w:val="000000"/>
          <w:sz w:val="22"/>
          <w:szCs w:val="22"/>
          <w:lang w:val="en-GB"/>
        </w:rPr>
        <w:t>The workshop will focus on areas identified by NAC</w:t>
      </w:r>
      <w:r w:rsidR="008414BF">
        <w:rPr>
          <w:rFonts w:ascii="Arial" w:hAnsi="Arial" w:cs="Arial"/>
          <w:color w:val="000000"/>
          <w:sz w:val="22"/>
          <w:szCs w:val="22"/>
          <w:lang w:val="en-GB"/>
        </w:rPr>
        <w:t xml:space="preserve"> and Dreamtown</w:t>
      </w:r>
      <w:r w:rsidR="008C465A">
        <w:rPr>
          <w:rFonts w:ascii="Arial" w:hAnsi="Arial" w:cs="Arial"/>
          <w:color w:val="000000"/>
          <w:sz w:val="22"/>
          <w:szCs w:val="22"/>
          <w:lang w:val="en-GB"/>
        </w:rPr>
        <w:t xml:space="preserve"> for need for capacity building, including angling stories towards specific target groups, photography</w:t>
      </w:r>
      <w:r w:rsidR="00D1777F">
        <w:rPr>
          <w:rFonts w:ascii="Arial" w:hAnsi="Arial" w:cs="Arial"/>
          <w:color w:val="000000"/>
          <w:sz w:val="22"/>
          <w:szCs w:val="22"/>
          <w:lang w:val="en-GB"/>
        </w:rPr>
        <w:t>, and making use of easily accessible technology (such as smartphones) to document stories.</w:t>
      </w:r>
      <w:r w:rsidR="008C465A">
        <w:rPr>
          <w:rFonts w:ascii="Arial" w:hAnsi="Arial" w:cs="Arial"/>
          <w:color w:val="000000"/>
          <w:sz w:val="22"/>
          <w:szCs w:val="22"/>
          <w:lang w:val="en-GB"/>
        </w:rPr>
        <w:t xml:space="preserve"> This also includes creating a culture of feedback and to encourage the young journalists to come together around the common agenda of climate change mitigation and community involvement.</w:t>
      </w:r>
      <w:r w:rsidR="007D7E8F">
        <w:rPr>
          <w:rFonts w:ascii="Arial" w:hAnsi="Arial" w:cs="Arial"/>
          <w:color w:val="000000"/>
          <w:sz w:val="22"/>
          <w:szCs w:val="22"/>
          <w:lang w:val="en-GB"/>
        </w:rPr>
        <w:t xml:space="preserve"> </w:t>
      </w:r>
    </w:p>
    <w:p w14:paraId="7A5CA7A9" w14:textId="77777777" w:rsidR="009C1E56" w:rsidRPr="00B81280" w:rsidRDefault="009C1E56" w:rsidP="00655A3A">
      <w:pPr>
        <w:spacing w:after="200"/>
        <w:contextualSpacing/>
        <w:jc w:val="both"/>
        <w:rPr>
          <w:rFonts w:ascii="Arial" w:hAnsi="Arial" w:cs="Arial"/>
          <w:color w:val="000000"/>
          <w:sz w:val="22"/>
          <w:szCs w:val="22"/>
          <w:lang w:val="en-GB"/>
        </w:rPr>
      </w:pPr>
    </w:p>
    <w:p w14:paraId="46ED97EC" w14:textId="672DC550" w:rsidR="008C465A" w:rsidRDefault="004312F3" w:rsidP="00655A3A">
      <w:pPr>
        <w:spacing w:after="200"/>
        <w:contextualSpacing/>
        <w:jc w:val="both"/>
        <w:rPr>
          <w:rFonts w:ascii="Arial" w:hAnsi="Arial" w:cs="Arial"/>
          <w:color w:val="000000"/>
          <w:sz w:val="22"/>
          <w:szCs w:val="22"/>
          <w:highlight w:val="yellow"/>
          <w:lang w:val="en-US"/>
        </w:rPr>
      </w:pPr>
      <w:r w:rsidRPr="008C465A">
        <w:rPr>
          <w:rFonts w:ascii="Arial" w:hAnsi="Arial" w:cs="Arial"/>
          <w:b/>
          <w:color w:val="000000"/>
          <w:sz w:val="22"/>
          <w:szCs w:val="22"/>
          <w:lang w:val="en-GB"/>
        </w:rPr>
        <w:t>(1.3.2)</w:t>
      </w:r>
      <w:r w:rsidRPr="008C465A">
        <w:rPr>
          <w:rFonts w:ascii="Arial" w:hAnsi="Arial" w:cs="Arial"/>
          <w:color w:val="000000"/>
          <w:sz w:val="22"/>
          <w:szCs w:val="22"/>
          <w:lang w:val="en-GB"/>
        </w:rPr>
        <w:t xml:space="preserve"> </w:t>
      </w:r>
      <w:r w:rsidR="008C465A" w:rsidRPr="008C465A">
        <w:rPr>
          <w:rFonts w:ascii="Arial" w:hAnsi="Arial" w:cs="Arial"/>
          <w:color w:val="000000"/>
          <w:sz w:val="22"/>
          <w:szCs w:val="22"/>
          <w:lang w:val="en-GB"/>
        </w:rPr>
        <w:t>An online platform will be set up for publication of stories, to help focus the communication and professionalise the outreach of NAC’s community journalism program. Dreamtown will assist the setup of the online site, which will include a subscri</w:t>
      </w:r>
      <w:r w:rsidR="008C465A">
        <w:rPr>
          <w:rFonts w:ascii="Arial" w:hAnsi="Arial" w:cs="Arial"/>
          <w:color w:val="000000"/>
          <w:sz w:val="22"/>
          <w:szCs w:val="22"/>
          <w:lang w:val="en-GB"/>
        </w:rPr>
        <w:t>p</w:t>
      </w:r>
      <w:r w:rsidR="008C465A" w:rsidRPr="008C465A">
        <w:rPr>
          <w:rFonts w:ascii="Arial" w:hAnsi="Arial" w:cs="Arial"/>
          <w:color w:val="000000"/>
          <w:sz w:val="22"/>
          <w:szCs w:val="22"/>
          <w:lang w:val="en-GB"/>
        </w:rPr>
        <w:t>tion for</w:t>
      </w:r>
      <w:r w:rsidR="008414BF">
        <w:rPr>
          <w:rFonts w:ascii="Arial" w:hAnsi="Arial" w:cs="Arial"/>
          <w:color w:val="000000"/>
          <w:sz w:val="22"/>
          <w:szCs w:val="22"/>
          <w:lang w:val="en-GB"/>
        </w:rPr>
        <w:t xml:space="preserve"> around</w:t>
      </w:r>
      <w:r w:rsidR="008C465A" w:rsidRPr="008C465A">
        <w:rPr>
          <w:rFonts w:ascii="Arial" w:hAnsi="Arial" w:cs="Arial"/>
          <w:color w:val="000000"/>
          <w:sz w:val="22"/>
          <w:szCs w:val="22"/>
          <w:lang w:val="en-GB"/>
        </w:rPr>
        <w:t xml:space="preserve"> </w:t>
      </w:r>
      <w:r w:rsidR="00D939B4" w:rsidRPr="00D939B4">
        <w:rPr>
          <w:rFonts w:ascii="Arial" w:hAnsi="Arial" w:cs="Arial"/>
          <w:color w:val="000000"/>
          <w:sz w:val="22"/>
          <w:szCs w:val="22"/>
          <w:lang w:val="en-GB"/>
        </w:rPr>
        <w:t>two</w:t>
      </w:r>
      <w:r w:rsidR="008C465A" w:rsidRPr="008C465A">
        <w:rPr>
          <w:rFonts w:ascii="Arial" w:hAnsi="Arial" w:cs="Arial"/>
          <w:color w:val="000000"/>
          <w:sz w:val="22"/>
          <w:szCs w:val="22"/>
          <w:lang w:val="en-GB"/>
        </w:rPr>
        <w:t xml:space="preserve"> years. </w:t>
      </w:r>
      <w:r w:rsidR="008C465A" w:rsidRPr="008C465A">
        <w:rPr>
          <w:rFonts w:ascii="Arial" w:hAnsi="Arial" w:cs="Arial"/>
          <w:color w:val="000000"/>
          <w:sz w:val="22"/>
          <w:szCs w:val="22"/>
          <w:lang w:val="en-US"/>
        </w:rPr>
        <w:t>This will be a solution that does not rely on advertisement, and which NAC can offer</w:t>
      </w:r>
      <w:r w:rsidR="008C465A">
        <w:rPr>
          <w:rFonts w:ascii="Arial" w:hAnsi="Arial" w:cs="Arial"/>
          <w:color w:val="000000"/>
          <w:sz w:val="22"/>
          <w:szCs w:val="22"/>
          <w:lang w:val="en-US"/>
        </w:rPr>
        <w:t xml:space="preserve"> as an online civic platform</w:t>
      </w:r>
      <w:r w:rsidR="008C465A" w:rsidRPr="008C465A">
        <w:rPr>
          <w:rFonts w:ascii="Arial" w:hAnsi="Arial" w:cs="Arial"/>
          <w:color w:val="000000"/>
          <w:sz w:val="22"/>
          <w:szCs w:val="22"/>
          <w:lang w:val="en-US"/>
        </w:rPr>
        <w:t xml:space="preserve"> to their community journalists </w:t>
      </w:r>
      <w:r w:rsidR="008414BF">
        <w:rPr>
          <w:rFonts w:ascii="Arial" w:hAnsi="Arial" w:cs="Arial"/>
          <w:color w:val="000000"/>
          <w:sz w:val="22"/>
          <w:szCs w:val="22"/>
          <w:lang w:val="en-US"/>
        </w:rPr>
        <w:t>to use</w:t>
      </w:r>
      <w:r w:rsidR="008C465A" w:rsidRPr="008C465A">
        <w:rPr>
          <w:rFonts w:ascii="Arial" w:hAnsi="Arial" w:cs="Arial"/>
          <w:color w:val="000000"/>
          <w:sz w:val="22"/>
          <w:szCs w:val="22"/>
          <w:lang w:val="en-US"/>
        </w:rPr>
        <w:t xml:space="preserve"> for blogging on </w:t>
      </w:r>
      <w:r w:rsidR="008414BF">
        <w:rPr>
          <w:rFonts w:ascii="Arial" w:hAnsi="Arial" w:cs="Arial"/>
          <w:color w:val="000000"/>
          <w:sz w:val="22"/>
          <w:szCs w:val="22"/>
          <w:lang w:val="en-US"/>
        </w:rPr>
        <w:t xml:space="preserve">community </w:t>
      </w:r>
      <w:r w:rsidR="008C465A" w:rsidRPr="008C465A">
        <w:rPr>
          <w:rFonts w:ascii="Arial" w:hAnsi="Arial" w:cs="Arial"/>
          <w:color w:val="000000"/>
          <w:sz w:val="22"/>
          <w:szCs w:val="22"/>
          <w:lang w:val="en-US"/>
        </w:rPr>
        <w:t xml:space="preserve">relevant issues, such as climate change impact and solutions. </w:t>
      </w:r>
    </w:p>
    <w:p w14:paraId="2F1B74D5" w14:textId="77777777" w:rsidR="00655A3A" w:rsidRPr="00522B8F" w:rsidRDefault="00655A3A" w:rsidP="00655A3A">
      <w:pPr>
        <w:spacing w:after="200"/>
        <w:contextualSpacing/>
        <w:jc w:val="both"/>
        <w:rPr>
          <w:rFonts w:ascii="Arial" w:hAnsi="Arial" w:cs="Arial"/>
          <w:b/>
          <w:bCs/>
          <w:color w:val="000000"/>
          <w:sz w:val="22"/>
          <w:szCs w:val="22"/>
          <w:lang w:val="en-US"/>
        </w:rPr>
      </w:pPr>
    </w:p>
    <w:p w14:paraId="24F7F399" w14:textId="3BFD56F3" w:rsidR="004854E7" w:rsidRDefault="004854E7" w:rsidP="00655A3A">
      <w:pPr>
        <w:spacing w:after="200"/>
        <w:contextualSpacing/>
        <w:jc w:val="both"/>
        <w:rPr>
          <w:rFonts w:ascii="Arial" w:hAnsi="Arial" w:cs="Arial"/>
          <w:color w:val="000000"/>
          <w:sz w:val="22"/>
          <w:szCs w:val="22"/>
          <w:lang w:val="en-GB"/>
        </w:rPr>
      </w:pPr>
      <w:r w:rsidRPr="00406134">
        <w:rPr>
          <w:rFonts w:ascii="Arial" w:hAnsi="Arial" w:cs="Arial"/>
          <w:b/>
          <w:bCs/>
          <w:color w:val="000000"/>
          <w:sz w:val="22"/>
          <w:szCs w:val="22"/>
          <w:lang w:val="en-GB"/>
        </w:rPr>
        <w:lastRenderedPageBreak/>
        <w:t>(1.3.</w:t>
      </w:r>
      <w:r w:rsidR="004312F3">
        <w:rPr>
          <w:rFonts w:ascii="Arial" w:hAnsi="Arial" w:cs="Arial"/>
          <w:b/>
          <w:bCs/>
          <w:color w:val="000000"/>
          <w:sz w:val="22"/>
          <w:szCs w:val="22"/>
          <w:lang w:val="en-GB"/>
        </w:rPr>
        <w:t>3</w:t>
      </w:r>
      <w:r w:rsidRPr="00406134">
        <w:rPr>
          <w:rFonts w:ascii="Arial" w:hAnsi="Arial" w:cs="Arial"/>
          <w:b/>
          <w:bCs/>
          <w:color w:val="000000"/>
          <w:sz w:val="22"/>
          <w:szCs w:val="22"/>
          <w:lang w:val="en-GB"/>
        </w:rPr>
        <w:t>.)</w:t>
      </w:r>
      <w:r w:rsidRPr="00406134">
        <w:rPr>
          <w:rFonts w:ascii="Arial" w:hAnsi="Arial" w:cs="Arial"/>
          <w:color w:val="000000"/>
          <w:sz w:val="22"/>
          <w:szCs w:val="22"/>
          <w:lang w:val="en-GB"/>
        </w:rPr>
        <w:t xml:space="preserve"> </w:t>
      </w:r>
      <w:r w:rsidR="00D95C79">
        <w:rPr>
          <w:rFonts w:ascii="Arial" w:hAnsi="Arial" w:cs="Arial"/>
          <w:color w:val="000000"/>
          <w:sz w:val="22"/>
          <w:szCs w:val="22"/>
          <w:lang w:val="en-GB"/>
        </w:rPr>
        <w:t xml:space="preserve">A </w:t>
      </w:r>
      <w:r w:rsidRPr="00406134">
        <w:rPr>
          <w:rFonts w:ascii="Arial" w:hAnsi="Arial" w:cs="Arial"/>
          <w:i/>
          <w:color w:val="000000"/>
          <w:sz w:val="22"/>
          <w:szCs w:val="22"/>
          <w:lang w:val="en-GB"/>
        </w:rPr>
        <w:t>‘Green and Safe Cities 4 All’</w:t>
      </w:r>
      <w:r w:rsidRPr="00406134">
        <w:rPr>
          <w:rFonts w:ascii="Arial" w:hAnsi="Arial" w:cs="Arial"/>
          <w:color w:val="000000"/>
          <w:sz w:val="22"/>
          <w:szCs w:val="22"/>
          <w:lang w:val="en-GB"/>
        </w:rPr>
        <w:t xml:space="preserve"> awareness </w:t>
      </w:r>
      <w:r w:rsidR="00E50BA6">
        <w:rPr>
          <w:rFonts w:ascii="Arial" w:hAnsi="Arial" w:cs="Arial"/>
          <w:color w:val="000000"/>
          <w:sz w:val="22"/>
          <w:szCs w:val="22"/>
          <w:lang w:val="en-GB"/>
        </w:rPr>
        <w:t>campaign</w:t>
      </w:r>
      <w:r w:rsidR="00E50BA6" w:rsidRPr="00406134">
        <w:rPr>
          <w:rFonts w:ascii="Arial" w:hAnsi="Arial" w:cs="Arial"/>
          <w:color w:val="000000"/>
          <w:sz w:val="22"/>
          <w:szCs w:val="22"/>
          <w:lang w:val="en-GB"/>
        </w:rPr>
        <w:t xml:space="preserve"> </w:t>
      </w:r>
      <w:r w:rsidR="00D95C79">
        <w:rPr>
          <w:rFonts w:ascii="Arial" w:hAnsi="Arial" w:cs="Arial"/>
          <w:color w:val="000000"/>
          <w:sz w:val="22"/>
          <w:szCs w:val="22"/>
          <w:lang w:val="en-GB"/>
        </w:rPr>
        <w:t xml:space="preserve">will be rolled out </w:t>
      </w:r>
      <w:r w:rsidRPr="00406134">
        <w:rPr>
          <w:rFonts w:ascii="Arial" w:hAnsi="Arial" w:cs="Arial"/>
          <w:color w:val="000000"/>
          <w:sz w:val="22"/>
          <w:szCs w:val="22"/>
          <w:lang w:val="en-GB"/>
        </w:rPr>
        <w:t>in</w:t>
      </w:r>
      <w:r w:rsidR="00D95C79">
        <w:rPr>
          <w:rFonts w:ascii="Arial" w:hAnsi="Arial" w:cs="Arial"/>
          <w:color w:val="000000"/>
          <w:sz w:val="22"/>
          <w:szCs w:val="22"/>
          <w:lang w:val="en-GB"/>
        </w:rPr>
        <w:t xml:space="preserve"> and around the 3 communities. </w:t>
      </w:r>
      <w:r w:rsidR="00E50BA6">
        <w:rPr>
          <w:rFonts w:ascii="Arial" w:hAnsi="Arial" w:cs="Arial"/>
          <w:color w:val="000000"/>
          <w:sz w:val="22"/>
          <w:szCs w:val="22"/>
          <w:lang w:val="en-GB"/>
        </w:rPr>
        <w:t>The campaign will include</w:t>
      </w:r>
      <w:r w:rsidR="001C0C2E">
        <w:rPr>
          <w:rFonts w:ascii="Arial" w:hAnsi="Arial" w:cs="Arial"/>
          <w:color w:val="000000"/>
          <w:sz w:val="22"/>
          <w:szCs w:val="22"/>
          <w:lang w:val="en-GB"/>
        </w:rPr>
        <w:t xml:space="preserve"> the</w:t>
      </w:r>
      <w:r w:rsidR="00E50BA6">
        <w:rPr>
          <w:rFonts w:ascii="Arial" w:hAnsi="Arial" w:cs="Arial"/>
          <w:color w:val="000000"/>
          <w:sz w:val="22"/>
          <w:szCs w:val="22"/>
          <w:lang w:val="en-GB"/>
        </w:rPr>
        <w:t xml:space="preserve"> following activities: </w:t>
      </w:r>
      <w:r w:rsidR="00D95C79">
        <w:rPr>
          <w:rFonts w:ascii="Arial" w:hAnsi="Arial" w:cs="Arial"/>
          <w:color w:val="000000"/>
          <w:sz w:val="22"/>
          <w:szCs w:val="22"/>
          <w:lang w:val="en-GB"/>
        </w:rPr>
        <w:t>A</w:t>
      </w:r>
      <w:r w:rsidR="00C87CE7">
        <w:rPr>
          <w:rFonts w:ascii="Arial" w:hAnsi="Arial" w:cs="Arial"/>
          <w:color w:val="000000"/>
          <w:sz w:val="22"/>
          <w:szCs w:val="22"/>
          <w:lang w:val="en-GB"/>
        </w:rPr>
        <w:t xml:space="preserve"> caravan will </w:t>
      </w:r>
      <w:r w:rsidR="00D95C79">
        <w:rPr>
          <w:rFonts w:ascii="Arial" w:hAnsi="Arial" w:cs="Arial"/>
          <w:color w:val="000000"/>
          <w:sz w:val="22"/>
          <w:szCs w:val="22"/>
          <w:lang w:val="en-GB"/>
        </w:rPr>
        <w:t xml:space="preserve">be arranged </w:t>
      </w:r>
      <w:r w:rsidRPr="00406134">
        <w:rPr>
          <w:rFonts w:ascii="Arial" w:hAnsi="Arial" w:cs="Arial"/>
          <w:color w:val="000000"/>
          <w:sz w:val="22"/>
          <w:szCs w:val="22"/>
          <w:lang w:val="en-GB"/>
        </w:rPr>
        <w:t>in partnership with CSOs,</w:t>
      </w:r>
      <w:r w:rsidR="001C0C2E">
        <w:rPr>
          <w:rFonts w:ascii="Arial" w:hAnsi="Arial" w:cs="Arial"/>
          <w:color w:val="000000"/>
          <w:sz w:val="22"/>
          <w:szCs w:val="22"/>
          <w:lang w:val="en-GB"/>
        </w:rPr>
        <w:t xml:space="preserve"> private sector,</w:t>
      </w:r>
      <w:r w:rsidRPr="00406134">
        <w:rPr>
          <w:rFonts w:ascii="Arial" w:hAnsi="Arial" w:cs="Arial"/>
          <w:color w:val="000000"/>
          <w:sz w:val="22"/>
          <w:szCs w:val="22"/>
          <w:lang w:val="en-GB"/>
        </w:rPr>
        <w:t xml:space="preserve"> </w:t>
      </w:r>
      <w:r>
        <w:rPr>
          <w:rFonts w:ascii="Arial" w:hAnsi="Arial" w:cs="Arial"/>
          <w:color w:val="000000"/>
          <w:sz w:val="22"/>
          <w:szCs w:val="22"/>
          <w:lang w:val="en-GB"/>
        </w:rPr>
        <w:t xml:space="preserve">local celebrities, </w:t>
      </w:r>
      <w:r w:rsidRPr="00406134">
        <w:rPr>
          <w:rFonts w:ascii="Arial" w:hAnsi="Arial" w:cs="Arial"/>
          <w:color w:val="000000"/>
          <w:sz w:val="22"/>
          <w:szCs w:val="22"/>
          <w:lang w:val="en-GB"/>
        </w:rPr>
        <w:t>communities, and political leaders</w:t>
      </w:r>
      <w:r w:rsidR="00D95C79">
        <w:rPr>
          <w:rFonts w:ascii="Arial" w:hAnsi="Arial" w:cs="Arial"/>
          <w:color w:val="000000"/>
          <w:sz w:val="22"/>
          <w:szCs w:val="22"/>
          <w:lang w:val="en-GB"/>
        </w:rPr>
        <w:t>. The caravan will be</w:t>
      </w:r>
      <w:r w:rsidRPr="00406134">
        <w:rPr>
          <w:rFonts w:ascii="Arial" w:hAnsi="Arial" w:cs="Arial"/>
          <w:color w:val="000000"/>
          <w:sz w:val="22"/>
          <w:szCs w:val="22"/>
          <w:lang w:val="en-GB"/>
        </w:rPr>
        <w:t xml:space="preserve"> </w:t>
      </w:r>
      <w:r>
        <w:rPr>
          <w:rFonts w:ascii="Arial" w:hAnsi="Arial" w:cs="Arial"/>
          <w:color w:val="000000"/>
          <w:sz w:val="22"/>
          <w:szCs w:val="22"/>
          <w:lang w:val="en-GB"/>
        </w:rPr>
        <w:t xml:space="preserve">a mobile stage with </w:t>
      </w:r>
      <w:r w:rsidR="00C87CE7">
        <w:rPr>
          <w:rFonts w:ascii="Arial" w:hAnsi="Arial" w:cs="Arial"/>
          <w:color w:val="000000"/>
          <w:sz w:val="22"/>
          <w:szCs w:val="22"/>
          <w:lang w:val="en-GB"/>
        </w:rPr>
        <w:t xml:space="preserve">a </w:t>
      </w:r>
      <w:r>
        <w:rPr>
          <w:rFonts w:ascii="Arial" w:hAnsi="Arial" w:cs="Arial"/>
          <w:color w:val="000000"/>
          <w:sz w:val="22"/>
          <w:szCs w:val="22"/>
          <w:lang w:val="en-GB"/>
        </w:rPr>
        <w:t xml:space="preserve">public </w:t>
      </w:r>
      <w:r w:rsidR="00FC7AE7">
        <w:rPr>
          <w:rFonts w:ascii="Arial" w:hAnsi="Arial" w:cs="Arial"/>
          <w:color w:val="000000"/>
          <w:sz w:val="22"/>
          <w:szCs w:val="22"/>
          <w:lang w:val="en-GB"/>
        </w:rPr>
        <w:t>a</w:t>
      </w:r>
      <w:r>
        <w:rPr>
          <w:rFonts w:ascii="Arial" w:hAnsi="Arial" w:cs="Arial"/>
          <w:color w:val="000000"/>
          <w:sz w:val="22"/>
          <w:szCs w:val="22"/>
          <w:lang w:val="en-GB"/>
        </w:rPr>
        <w:t xml:space="preserve">ddress system moving in the different K-Zones together with community </w:t>
      </w:r>
      <w:r w:rsidR="00FC7AE7">
        <w:rPr>
          <w:rFonts w:ascii="Arial" w:hAnsi="Arial" w:cs="Arial"/>
          <w:color w:val="000000"/>
          <w:sz w:val="22"/>
          <w:szCs w:val="22"/>
          <w:lang w:val="en-GB"/>
        </w:rPr>
        <w:t>j</w:t>
      </w:r>
      <w:r>
        <w:rPr>
          <w:rFonts w:ascii="Arial" w:hAnsi="Arial" w:cs="Arial"/>
          <w:color w:val="000000"/>
          <w:sz w:val="22"/>
          <w:szCs w:val="22"/>
          <w:lang w:val="en-GB"/>
        </w:rPr>
        <w:t>ournalists</w:t>
      </w:r>
      <w:r w:rsidRPr="00406134">
        <w:rPr>
          <w:rFonts w:ascii="Arial" w:hAnsi="Arial" w:cs="Arial"/>
          <w:color w:val="000000"/>
          <w:sz w:val="22"/>
          <w:szCs w:val="22"/>
          <w:lang w:val="en-GB"/>
        </w:rPr>
        <w:t xml:space="preserve"> communicat</w:t>
      </w:r>
      <w:r>
        <w:rPr>
          <w:rFonts w:ascii="Arial" w:hAnsi="Arial" w:cs="Arial"/>
          <w:color w:val="000000"/>
          <w:sz w:val="22"/>
          <w:szCs w:val="22"/>
          <w:lang w:val="en-GB"/>
        </w:rPr>
        <w:t>ing</w:t>
      </w:r>
      <w:r w:rsidRPr="00406134">
        <w:rPr>
          <w:rFonts w:ascii="Arial" w:hAnsi="Arial" w:cs="Arial"/>
          <w:color w:val="000000"/>
          <w:sz w:val="22"/>
          <w:szCs w:val="22"/>
          <w:lang w:val="en-GB"/>
        </w:rPr>
        <w:t xml:space="preserve"> climate change messages</w:t>
      </w:r>
      <w:r w:rsidR="00C87CE7">
        <w:rPr>
          <w:rFonts w:ascii="Arial" w:hAnsi="Arial" w:cs="Arial"/>
          <w:color w:val="000000"/>
          <w:sz w:val="22"/>
          <w:szCs w:val="22"/>
          <w:lang w:val="en-GB"/>
        </w:rPr>
        <w:t>,</w:t>
      </w:r>
      <w:r w:rsidRPr="00406134">
        <w:rPr>
          <w:rFonts w:ascii="Arial" w:hAnsi="Arial" w:cs="Arial"/>
          <w:color w:val="000000"/>
          <w:sz w:val="22"/>
          <w:szCs w:val="22"/>
          <w:lang w:val="en-GB"/>
        </w:rPr>
        <w:t xml:space="preserve"> </w:t>
      </w:r>
      <w:r>
        <w:rPr>
          <w:rFonts w:ascii="Arial" w:hAnsi="Arial" w:cs="Arial"/>
          <w:color w:val="000000"/>
          <w:sz w:val="22"/>
          <w:szCs w:val="22"/>
          <w:lang w:val="en-GB"/>
        </w:rPr>
        <w:t>and how each one of us can be part of mitigation and adaption processes through simple actions</w:t>
      </w:r>
      <w:r w:rsidR="00FC7AE7">
        <w:rPr>
          <w:rFonts w:ascii="Arial" w:hAnsi="Arial" w:cs="Arial"/>
          <w:color w:val="000000"/>
          <w:sz w:val="22"/>
          <w:szCs w:val="22"/>
          <w:lang w:val="en-GB"/>
        </w:rPr>
        <w:t>. Th</w:t>
      </w:r>
      <w:r w:rsidR="00C87CE7">
        <w:rPr>
          <w:rFonts w:ascii="Arial" w:hAnsi="Arial" w:cs="Arial"/>
          <w:color w:val="000000"/>
          <w:sz w:val="22"/>
          <w:szCs w:val="22"/>
          <w:lang w:val="en-GB"/>
        </w:rPr>
        <w:t>e development of the campaign</w:t>
      </w:r>
      <w:r w:rsidR="00FC7AE7">
        <w:rPr>
          <w:rFonts w:ascii="Arial" w:hAnsi="Arial" w:cs="Arial"/>
          <w:color w:val="000000"/>
          <w:sz w:val="22"/>
          <w:szCs w:val="22"/>
          <w:lang w:val="en-GB"/>
        </w:rPr>
        <w:t xml:space="preserve"> will include</w:t>
      </w:r>
      <w:r>
        <w:rPr>
          <w:rFonts w:ascii="Arial" w:hAnsi="Arial" w:cs="Arial"/>
          <w:color w:val="000000"/>
          <w:sz w:val="22"/>
          <w:szCs w:val="22"/>
          <w:lang w:val="en-GB"/>
        </w:rPr>
        <w:t xml:space="preserve"> </w:t>
      </w:r>
      <w:r w:rsidR="00FC7AE7">
        <w:rPr>
          <w:rFonts w:ascii="Arial" w:hAnsi="Arial" w:cs="Arial"/>
          <w:color w:val="000000"/>
          <w:sz w:val="22"/>
          <w:szCs w:val="22"/>
          <w:lang w:val="en-GB"/>
        </w:rPr>
        <w:t>s</w:t>
      </w:r>
      <w:r w:rsidRPr="00406134">
        <w:rPr>
          <w:rFonts w:ascii="Arial" w:hAnsi="Arial" w:cs="Arial"/>
          <w:color w:val="000000"/>
          <w:sz w:val="22"/>
          <w:szCs w:val="22"/>
          <w:lang w:val="en-GB"/>
        </w:rPr>
        <w:t>upport to community journalists to develop stories on climate change for sensiti</w:t>
      </w:r>
      <w:r>
        <w:rPr>
          <w:rFonts w:ascii="Arial" w:hAnsi="Arial" w:cs="Arial"/>
          <w:color w:val="000000"/>
          <w:sz w:val="22"/>
          <w:szCs w:val="22"/>
          <w:lang w:val="en-GB"/>
        </w:rPr>
        <w:t>s</w:t>
      </w:r>
      <w:r w:rsidRPr="00406134">
        <w:rPr>
          <w:rFonts w:ascii="Arial" w:hAnsi="Arial" w:cs="Arial"/>
          <w:color w:val="000000"/>
          <w:sz w:val="22"/>
          <w:szCs w:val="22"/>
          <w:lang w:val="en-GB"/>
        </w:rPr>
        <w:t>ation and advocacy</w:t>
      </w:r>
      <w:r w:rsidR="00D95C79">
        <w:rPr>
          <w:rFonts w:ascii="Arial" w:hAnsi="Arial" w:cs="Arial"/>
          <w:color w:val="000000"/>
          <w:sz w:val="22"/>
          <w:szCs w:val="22"/>
          <w:lang w:val="en-GB"/>
        </w:rPr>
        <w:t>, which will</w:t>
      </w:r>
      <w:r w:rsidRPr="00406134">
        <w:rPr>
          <w:rFonts w:ascii="Arial" w:hAnsi="Arial" w:cs="Arial"/>
          <w:color w:val="000000"/>
          <w:sz w:val="22"/>
          <w:szCs w:val="22"/>
          <w:lang w:val="en-GB"/>
        </w:rPr>
        <w:t xml:space="preserve"> include blogging and podcasts </w:t>
      </w:r>
      <w:r w:rsidR="00C87CE7">
        <w:rPr>
          <w:rFonts w:ascii="Arial" w:hAnsi="Arial" w:cs="Arial"/>
          <w:color w:val="000000"/>
          <w:sz w:val="22"/>
          <w:szCs w:val="22"/>
          <w:lang w:val="en-GB"/>
        </w:rPr>
        <w:t>with</w:t>
      </w:r>
      <w:r w:rsidRPr="00406134">
        <w:rPr>
          <w:rFonts w:ascii="Arial" w:hAnsi="Arial" w:cs="Arial"/>
          <w:color w:val="000000"/>
          <w:sz w:val="22"/>
          <w:szCs w:val="22"/>
          <w:lang w:val="en-GB"/>
        </w:rPr>
        <w:t xml:space="preserve"> stories emerging from the project; development of info graphics (</w:t>
      </w:r>
      <w:r w:rsidR="00C87CE7">
        <w:rPr>
          <w:rFonts w:ascii="Arial" w:hAnsi="Arial" w:cs="Arial"/>
          <w:color w:val="000000"/>
          <w:sz w:val="22"/>
          <w:szCs w:val="22"/>
          <w:lang w:val="en-GB"/>
        </w:rPr>
        <w:t>‘</w:t>
      </w:r>
      <w:r w:rsidRPr="00406134">
        <w:rPr>
          <w:rFonts w:ascii="Arial" w:hAnsi="Arial" w:cs="Arial"/>
          <w:color w:val="000000"/>
          <w:sz w:val="22"/>
          <w:szCs w:val="22"/>
          <w:lang w:val="en-GB"/>
        </w:rPr>
        <w:t>Did You Know</w:t>
      </w:r>
      <w:r w:rsidR="00C87CE7">
        <w:rPr>
          <w:rFonts w:ascii="Arial" w:hAnsi="Arial" w:cs="Arial"/>
          <w:color w:val="000000"/>
          <w:sz w:val="22"/>
          <w:szCs w:val="22"/>
          <w:lang w:val="en-GB"/>
        </w:rPr>
        <w:t>?’</w:t>
      </w:r>
      <w:r w:rsidRPr="00406134">
        <w:rPr>
          <w:rFonts w:ascii="Arial" w:hAnsi="Arial" w:cs="Arial"/>
          <w:color w:val="000000"/>
          <w:sz w:val="22"/>
          <w:szCs w:val="22"/>
          <w:lang w:val="en-GB"/>
        </w:rPr>
        <w:t xml:space="preserve"> messages on climate change) for social media; </w:t>
      </w:r>
      <w:r w:rsidR="00FC7AE7">
        <w:rPr>
          <w:rFonts w:ascii="Arial" w:hAnsi="Arial" w:cs="Arial"/>
          <w:color w:val="000000"/>
          <w:sz w:val="22"/>
          <w:szCs w:val="22"/>
          <w:lang w:val="en-GB"/>
        </w:rPr>
        <w:t xml:space="preserve">and </w:t>
      </w:r>
      <w:r w:rsidRPr="00406134">
        <w:rPr>
          <w:rFonts w:ascii="Arial" w:hAnsi="Arial" w:cs="Arial"/>
          <w:color w:val="000000"/>
          <w:sz w:val="22"/>
          <w:szCs w:val="22"/>
          <w:lang w:val="en-GB"/>
        </w:rPr>
        <w:t>articles in the national newspapers.</w:t>
      </w:r>
      <w:r w:rsidR="00D1777F">
        <w:rPr>
          <w:rFonts w:ascii="Arial" w:hAnsi="Arial" w:cs="Arial"/>
          <w:color w:val="000000"/>
          <w:sz w:val="22"/>
          <w:szCs w:val="22"/>
          <w:lang w:val="en-GB"/>
        </w:rPr>
        <w:t xml:space="preserve"> </w:t>
      </w:r>
      <w:r w:rsidR="00585AFE">
        <w:rPr>
          <w:rFonts w:ascii="Arial" w:hAnsi="Arial" w:cs="Arial"/>
          <w:color w:val="000000"/>
          <w:sz w:val="22"/>
          <w:szCs w:val="22"/>
          <w:lang w:val="en-GB"/>
        </w:rPr>
        <w:t xml:space="preserve">The campaign will target elected youth councillors, youth in school, </w:t>
      </w:r>
      <w:r w:rsidR="000B49EC">
        <w:rPr>
          <w:rFonts w:ascii="Arial" w:hAnsi="Arial" w:cs="Arial"/>
          <w:color w:val="000000"/>
          <w:sz w:val="22"/>
          <w:szCs w:val="22"/>
          <w:lang w:val="en-GB"/>
        </w:rPr>
        <w:t xml:space="preserve">and </w:t>
      </w:r>
      <w:r w:rsidR="00585AFE">
        <w:rPr>
          <w:rFonts w:ascii="Arial" w:hAnsi="Arial" w:cs="Arial"/>
          <w:color w:val="000000"/>
          <w:sz w:val="22"/>
          <w:szCs w:val="22"/>
          <w:lang w:val="en-GB"/>
        </w:rPr>
        <w:t>youth</w:t>
      </w:r>
      <w:r w:rsidR="000B49EC">
        <w:rPr>
          <w:rFonts w:ascii="Arial" w:hAnsi="Arial" w:cs="Arial"/>
          <w:color w:val="000000"/>
          <w:sz w:val="22"/>
          <w:szCs w:val="22"/>
          <w:lang w:val="en-GB"/>
        </w:rPr>
        <w:t xml:space="preserve"> working</w:t>
      </w:r>
      <w:r w:rsidR="00585AFE">
        <w:rPr>
          <w:rFonts w:ascii="Arial" w:hAnsi="Arial" w:cs="Arial"/>
          <w:color w:val="000000"/>
          <w:sz w:val="22"/>
          <w:szCs w:val="22"/>
          <w:lang w:val="en-GB"/>
        </w:rPr>
        <w:t xml:space="preserve"> in the informal sector</w:t>
      </w:r>
      <w:r w:rsidR="000B49EC">
        <w:rPr>
          <w:rFonts w:ascii="Arial" w:hAnsi="Arial" w:cs="Arial"/>
          <w:color w:val="000000"/>
          <w:sz w:val="22"/>
          <w:szCs w:val="22"/>
          <w:lang w:val="en-GB"/>
        </w:rPr>
        <w:t>.</w:t>
      </w:r>
      <w:r w:rsidR="00585AFE">
        <w:rPr>
          <w:rFonts w:ascii="Arial" w:hAnsi="Arial" w:cs="Arial"/>
          <w:color w:val="000000"/>
          <w:sz w:val="22"/>
          <w:szCs w:val="22"/>
          <w:lang w:val="en-GB"/>
        </w:rPr>
        <w:t xml:space="preserve"> </w:t>
      </w:r>
      <w:r w:rsidR="00D1777F">
        <w:rPr>
          <w:rFonts w:ascii="Arial" w:hAnsi="Arial" w:cs="Arial"/>
          <w:color w:val="000000"/>
          <w:sz w:val="22"/>
          <w:szCs w:val="22"/>
          <w:lang w:val="en-GB"/>
        </w:rPr>
        <w:t>At the end of the campaign, the community journalists will identify key issues that they will continue to work with and which will be the focus o</w:t>
      </w:r>
      <w:r w:rsidR="00323880">
        <w:rPr>
          <w:rFonts w:ascii="Arial" w:hAnsi="Arial" w:cs="Arial"/>
          <w:color w:val="000000"/>
          <w:sz w:val="22"/>
          <w:szCs w:val="22"/>
          <w:lang w:val="en-GB"/>
        </w:rPr>
        <w:t>f</w:t>
      </w:r>
      <w:r w:rsidR="00D1777F">
        <w:rPr>
          <w:rFonts w:ascii="Arial" w:hAnsi="Arial" w:cs="Arial"/>
          <w:color w:val="000000"/>
          <w:sz w:val="22"/>
          <w:szCs w:val="22"/>
          <w:lang w:val="en-GB"/>
        </w:rPr>
        <w:t xml:space="preserve"> follow up advocacy initiatives, where authorities will be engaged to find solutions. </w:t>
      </w:r>
    </w:p>
    <w:p w14:paraId="792349FF" w14:textId="77777777" w:rsidR="00655A3A" w:rsidRPr="00D1777F" w:rsidRDefault="00655A3A" w:rsidP="00655A3A">
      <w:pPr>
        <w:spacing w:after="200"/>
        <w:contextualSpacing/>
        <w:jc w:val="both"/>
        <w:rPr>
          <w:rFonts w:ascii="Arial" w:hAnsi="Arial" w:cs="Arial"/>
          <w:b/>
          <w:bCs/>
          <w:i/>
          <w:color w:val="000000"/>
          <w:sz w:val="22"/>
          <w:szCs w:val="22"/>
          <w:lang w:val="en-US"/>
        </w:rPr>
      </w:pPr>
    </w:p>
    <w:p w14:paraId="35BB8BFE" w14:textId="2DD9C6E2" w:rsidR="00655A3A" w:rsidRPr="00F56C5F" w:rsidRDefault="007B7901" w:rsidP="00655A3A">
      <w:pPr>
        <w:spacing w:after="200"/>
        <w:contextualSpacing/>
        <w:jc w:val="both"/>
        <w:rPr>
          <w:rFonts w:ascii="Arial" w:hAnsi="Arial" w:cs="Arial"/>
          <w:b/>
          <w:bCs/>
          <w:i/>
          <w:color w:val="000000"/>
          <w:sz w:val="22"/>
          <w:szCs w:val="22"/>
          <w:lang w:val="en-GB"/>
        </w:rPr>
      </w:pPr>
      <w:r w:rsidRPr="005A5B90">
        <w:rPr>
          <w:rFonts w:ascii="Arial" w:hAnsi="Arial" w:cs="Arial"/>
          <w:b/>
          <w:bCs/>
          <w:i/>
          <w:color w:val="000000"/>
          <w:sz w:val="22"/>
          <w:szCs w:val="22"/>
          <w:lang w:val="en-GB"/>
        </w:rPr>
        <w:t>Preliminary timetable</w:t>
      </w:r>
    </w:p>
    <w:tbl>
      <w:tblPr>
        <w:tblStyle w:val="TableGrid"/>
        <w:tblW w:w="0" w:type="auto"/>
        <w:tblInd w:w="108" w:type="dxa"/>
        <w:tblLook w:val="04A0" w:firstRow="1" w:lastRow="0" w:firstColumn="1" w:lastColumn="0" w:noHBand="0" w:noVBand="1"/>
      </w:tblPr>
      <w:tblGrid>
        <w:gridCol w:w="2170"/>
        <w:gridCol w:w="536"/>
        <w:gridCol w:w="553"/>
        <w:gridCol w:w="553"/>
        <w:gridCol w:w="541"/>
        <w:gridCol w:w="549"/>
        <w:gridCol w:w="549"/>
        <w:gridCol w:w="535"/>
        <w:gridCol w:w="562"/>
        <w:gridCol w:w="541"/>
        <w:gridCol w:w="513"/>
        <w:gridCol w:w="553"/>
        <w:gridCol w:w="553"/>
        <w:gridCol w:w="501"/>
        <w:gridCol w:w="537"/>
      </w:tblGrid>
      <w:tr w:rsidR="007843E0" w:rsidRPr="00406134" w14:paraId="3BD9D1CD" w14:textId="002166A0" w:rsidTr="007843E0">
        <w:trPr>
          <w:trHeight w:val="246"/>
        </w:trPr>
        <w:tc>
          <w:tcPr>
            <w:tcW w:w="2170" w:type="dxa"/>
          </w:tcPr>
          <w:p w14:paraId="7D880CD2" w14:textId="77777777" w:rsidR="0035240C" w:rsidRPr="00406134" w:rsidRDefault="0035240C" w:rsidP="00655A3A">
            <w:pPr>
              <w:contextualSpacing/>
              <w:rPr>
                <w:rFonts w:ascii="Arial" w:hAnsi="Arial" w:cs="Arial"/>
                <w:b/>
                <w:lang w:val="en-GB"/>
              </w:rPr>
            </w:pPr>
            <w:r w:rsidRPr="00406134">
              <w:rPr>
                <w:rFonts w:ascii="Arial" w:hAnsi="Arial" w:cs="Arial"/>
                <w:b/>
                <w:lang w:val="en-GB"/>
              </w:rPr>
              <w:t xml:space="preserve">Activities        </w:t>
            </w:r>
          </w:p>
        </w:tc>
        <w:tc>
          <w:tcPr>
            <w:tcW w:w="536" w:type="dxa"/>
          </w:tcPr>
          <w:p w14:paraId="6760C61A" w14:textId="4B62F103" w:rsidR="0035240C" w:rsidRPr="00406134" w:rsidRDefault="0035240C" w:rsidP="00655A3A">
            <w:pPr>
              <w:contextualSpacing/>
              <w:rPr>
                <w:rFonts w:ascii="Arial" w:hAnsi="Arial" w:cs="Arial"/>
                <w:lang w:val="en-GB"/>
              </w:rPr>
            </w:pPr>
            <w:r>
              <w:rPr>
                <w:rFonts w:ascii="Arial" w:hAnsi="Arial" w:cs="Arial"/>
                <w:lang w:val="en-GB"/>
              </w:rPr>
              <w:t>Oct</w:t>
            </w:r>
          </w:p>
        </w:tc>
        <w:tc>
          <w:tcPr>
            <w:tcW w:w="553" w:type="dxa"/>
          </w:tcPr>
          <w:p w14:paraId="069CD05B" w14:textId="71B31472" w:rsidR="0035240C" w:rsidRPr="00406134" w:rsidRDefault="0035240C" w:rsidP="00655A3A">
            <w:pPr>
              <w:contextualSpacing/>
              <w:rPr>
                <w:rFonts w:ascii="Arial" w:hAnsi="Arial" w:cs="Arial"/>
                <w:lang w:val="en-GB"/>
              </w:rPr>
            </w:pPr>
            <w:r>
              <w:rPr>
                <w:rFonts w:ascii="Arial" w:hAnsi="Arial" w:cs="Arial"/>
                <w:lang w:val="en-GB"/>
              </w:rPr>
              <w:t>Nov</w:t>
            </w:r>
          </w:p>
        </w:tc>
        <w:tc>
          <w:tcPr>
            <w:tcW w:w="553" w:type="dxa"/>
          </w:tcPr>
          <w:p w14:paraId="48F1DEAB" w14:textId="0EA990CF" w:rsidR="0035240C" w:rsidRPr="00406134" w:rsidRDefault="0035240C" w:rsidP="00655A3A">
            <w:pPr>
              <w:contextualSpacing/>
              <w:rPr>
                <w:rFonts w:ascii="Arial" w:hAnsi="Arial" w:cs="Arial"/>
                <w:lang w:val="en-GB"/>
              </w:rPr>
            </w:pPr>
            <w:r>
              <w:rPr>
                <w:rFonts w:ascii="Arial" w:hAnsi="Arial" w:cs="Arial"/>
                <w:lang w:val="en-GB"/>
              </w:rPr>
              <w:t>Dec</w:t>
            </w:r>
          </w:p>
        </w:tc>
        <w:tc>
          <w:tcPr>
            <w:tcW w:w="541" w:type="dxa"/>
          </w:tcPr>
          <w:p w14:paraId="01F81506" w14:textId="74D49F99" w:rsidR="0035240C" w:rsidRPr="00406134" w:rsidRDefault="0035240C" w:rsidP="00655A3A">
            <w:pPr>
              <w:contextualSpacing/>
              <w:rPr>
                <w:rFonts w:ascii="Arial" w:hAnsi="Arial" w:cs="Arial"/>
                <w:lang w:val="en-GB"/>
              </w:rPr>
            </w:pPr>
            <w:r>
              <w:rPr>
                <w:rFonts w:ascii="Arial" w:hAnsi="Arial" w:cs="Arial"/>
                <w:lang w:val="en-GB"/>
              </w:rPr>
              <w:t>Jan</w:t>
            </w:r>
          </w:p>
        </w:tc>
        <w:tc>
          <w:tcPr>
            <w:tcW w:w="549" w:type="dxa"/>
          </w:tcPr>
          <w:p w14:paraId="254B44EC" w14:textId="545952FB" w:rsidR="0035240C" w:rsidRPr="00406134" w:rsidRDefault="0035240C" w:rsidP="00655A3A">
            <w:pPr>
              <w:contextualSpacing/>
              <w:rPr>
                <w:rFonts w:ascii="Arial" w:hAnsi="Arial" w:cs="Arial"/>
                <w:lang w:val="en-GB"/>
              </w:rPr>
            </w:pPr>
            <w:r>
              <w:rPr>
                <w:rFonts w:ascii="Arial" w:hAnsi="Arial" w:cs="Arial"/>
                <w:lang w:val="en-GB"/>
              </w:rPr>
              <w:t>Feb</w:t>
            </w:r>
          </w:p>
        </w:tc>
        <w:tc>
          <w:tcPr>
            <w:tcW w:w="549" w:type="dxa"/>
          </w:tcPr>
          <w:p w14:paraId="539FDEFD" w14:textId="5A5BEEED" w:rsidR="0035240C" w:rsidRPr="00406134" w:rsidRDefault="0035240C" w:rsidP="00655A3A">
            <w:pPr>
              <w:contextualSpacing/>
              <w:rPr>
                <w:rFonts w:ascii="Arial" w:hAnsi="Arial" w:cs="Arial"/>
                <w:lang w:val="en-GB"/>
              </w:rPr>
            </w:pPr>
            <w:r>
              <w:rPr>
                <w:rFonts w:ascii="Arial" w:hAnsi="Arial" w:cs="Arial"/>
                <w:lang w:val="en-GB"/>
              </w:rPr>
              <w:t>Mar</w:t>
            </w:r>
          </w:p>
        </w:tc>
        <w:tc>
          <w:tcPr>
            <w:tcW w:w="535" w:type="dxa"/>
          </w:tcPr>
          <w:p w14:paraId="373A64CE" w14:textId="676831FA" w:rsidR="0035240C" w:rsidRPr="00406134" w:rsidRDefault="0035240C" w:rsidP="00655A3A">
            <w:pPr>
              <w:contextualSpacing/>
              <w:rPr>
                <w:rFonts w:ascii="Arial" w:hAnsi="Arial" w:cs="Arial"/>
                <w:lang w:val="en-GB"/>
              </w:rPr>
            </w:pPr>
            <w:r>
              <w:rPr>
                <w:rFonts w:ascii="Arial" w:hAnsi="Arial" w:cs="Arial"/>
                <w:lang w:val="en-GB"/>
              </w:rPr>
              <w:t>Apr</w:t>
            </w:r>
          </w:p>
        </w:tc>
        <w:tc>
          <w:tcPr>
            <w:tcW w:w="562" w:type="dxa"/>
          </w:tcPr>
          <w:p w14:paraId="563A04F5" w14:textId="61E2C8AB" w:rsidR="0035240C" w:rsidRPr="00406134" w:rsidRDefault="0035240C" w:rsidP="00655A3A">
            <w:pPr>
              <w:contextualSpacing/>
              <w:rPr>
                <w:rFonts w:ascii="Arial" w:hAnsi="Arial" w:cs="Arial"/>
                <w:lang w:val="en-GB"/>
              </w:rPr>
            </w:pPr>
            <w:r>
              <w:rPr>
                <w:rFonts w:ascii="Arial" w:hAnsi="Arial" w:cs="Arial"/>
                <w:lang w:val="en-GB"/>
              </w:rPr>
              <w:t>May</w:t>
            </w:r>
          </w:p>
        </w:tc>
        <w:tc>
          <w:tcPr>
            <w:tcW w:w="541" w:type="dxa"/>
          </w:tcPr>
          <w:p w14:paraId="0ADD07D8" w14:textId="279264CD" w:rsidR="0035240C" w:rsidRPr="00406134" w:rsidRDefault="0035240C" w:rsidP="00655A3A">
            <w:pPr>
              <w:contextualSpacing/>
              <w:rPr>
                <w:rFonts w:ascii="Arial" w:hAnsi="Arial" w:cs="Arial"/>
                <w:lang w:val="en-GB"/>
              </w:rPr>
            </w:pPr>
            <w:r>
              <w:rPr>
                <w:rFonts w:ascii="Arial" w:hAnsi="Arial" w:cs="Arial"/>
                <w:lang w:val="en-GB"/>
              </w:rPr>
              <w:t>Jun</w:t>
            </w:r>
          </w:p>
        </w:tc>
        <w:tc>
          <w:tcPr>
            <w:tcW w:w="513" w:type="dxa"/>
          </w:tcPr>
          <w:p w14:paraId="5C829EF7" w14:textId="18D9CDF9" w:rsidR="0035240C" w:rsidRPr="00406134" w:rsidRDefault="0035240C" w:rsidP="00655A3A">
            <w:pPr>
              <w:contextualSpacing/>
              <w:rPr>
                <w:rFonts w:ascii="Arial" w:hAnsi="Arial" w:cs="Arial"/>
                <w:lang w:val="en-GB"/>
              </w:rPr>
            </w:pPr>
            <w:r>
              <w:rPr>
                <w:rFonts w:ascii="Arial" w:hAnsi="Arial" w:cs="Arial"/>
                <w:lang w:val="en-GB"/>
              </w:rPr>
              <w:t>Jul</w:t>
            </w:r>
          </w:p>
        </w:tc>
        <w:tc>
          <w:tcPr>
            <w:tcW w:w="553" w:type="dxa"/>
          </w:tcPr>
          <w:p w14:paraId="1A195E19" w14:textId="5A84E0C6" w:rsidR="0035240C" w:rsidRPr="00406134" w:rsidRDefault="0035240C" w:rsidP="00655A3A">
            <w:pPr>
              <w:contextualSpacing/>
              <w:rPr>
                <w:rFonts w:ascii="Arial" w:hAnsi="Arial" w:cs="Arial"/>
                <w:lang w:val="en-GB"/>
              </w:rPr>
            </w:pPr>
            <w:r>
              <w:rPr>
                <w:rFonts w:ascii="Arial" w:hAnsi="Arial" w:cs="Arial"/>
                <w:lang w:val="en-GB"/>
              </w:rPr>
              <w:t>Aug</w:t>
            </w:r>
          </w:p>
        </w:tc>
        <w:tc>
          <w:tcPr>
            <w:tcW w:w="553" w:type="dxa"/>
          </w:tcPr>
          <w:p w14:paraId="5A3B9BEE" w14:textId="3E417591" w:rsidR="0035240C" w:rsidRPr="00406134" w:rsidRDefault="0035240C" w:rsidP="00655A3A">
            <w:pPr>
              <w:contextualSpacing/>
              <w:rPr>
                <w:rFonts w:ascii="Arial" w:hAnsi="Arial" w:cs="Arial"/>
                <w:lang w:val="en-GB"/>
              </w:rPr>
            </w:pPr>
            <w:r>
              <w:rPr>
                <w:rFonts w:ascii="Arial" w:hAnsi="Arial" w:cs="Arial"/>
                <w:lang w:val="en-GB"/>
              </w:rPr>
              <w:t>Sep</w:t>
            </w:r>
          </w:p>
        </w:tc>
        <w:tc>
          <w:tcPr>
            <w:tcW w:w="501" w:type="dxa"/>
          </w:tcPr>
          <w:p w14:paraId="0C3B39BC" w14:textId="2647C5A2" w:rsidR="0035240C" w:rsidRDefault="0035240C" w:rsidP="00655A3A">
            <w:pPr>
              <w:contextualSpacing/>
              <w:rPr>
                <w:rFonts w:ascii="Arial" w:hAnsi="Arial" w:cs="Arial"/>
                <w:lang w:val="en-GB"/>
              </w:rPr>
            </w:pPr>
            <w:r>
              <w:rPr>
                <w:rFonts w:ascii="Arial" w:hAnsi="Arial" w:cs="Arial"/>
                <w:lang w:val="en-GB"/>
              </w:rPr>
              <w:t>Oct</w:t>
            </w:r>
          </w:p>
        </w:tc>
        <w:tc>
          <w:tcPr>
            <w:tcW w:w="537" w:type="dxa"/>
          </w:tcPr>
          <w:p w14:paraId="1C6ACA70" w14:textId="76CE9C46" w:rsidR="0035240C" w:rsidRDefault="0035240C" w:rsidP="00655A3A">
            <w:pPr>
              <w:contextualSpacing/>
              <w:rPr>
                <w:rFonts w:ascii="Arial" w:hAnsi="Arial" w:cs="Arial"/>
                <w:lang w:val="en-GB"/>
              </w:rPr>
            </w:pPr>
            <w:r>
              <w:rPr>
                <w:rFonts w:ascii="Arial" w:hAnsi="Arial" w:cs="Arial"/>
                <w:lang w:val="en-GB"/>
              </w:rPr>
              <w:t>Nov</w:t>
            </w:r>
          </w:p>
        </w:tc>
      </w:tr>
      <w:tr w:rsidR="007843E0" w:rsidRPr="00BB239A" w14:paraId="2ECE0785" w14:textId="47E4FB03" w:rsidTr="007843E0">
        <w:tc>
          <w:tcPr>
            <w:tcW w:w="2170" w:type="dxa"/>
            <w:shd w:val="clear" w:color="auto" w:fill="auto"/>
          </w:tcPr>
          <w:p w14:paraId="41F37F2A" w14:textId="11A289B2" w:rsidR="0035240C" w:rsidRPr="00406134" w:rsidRDefault="0035240C" w:rsidP="00655A3A">
            <w:pPr>
              <w:contextualSpacing/>
              <w:rPr>
                <w:rFonts w:ascii="Arial" w:hAnsi="Arial" w:cs="Arial"/>
                <w:lang w:val="en-GB"/>
              </w:rPr>
            </w:pPr>
            <w:r w:rsidRPr="00406134">
              <w:rPr>
                <w:rFonts w:ascii="Arial" w:hAnsi="Arial" w:cs="Arial"/>
                <w:lang w:val="en-GB"/>
              </w:rPr>
              <w:t xml:space="preserve">1.0. </w:t>
            </w:r>
            <w:r>
              <w:rPr>
                <w:rFonts w:ascii="Arial" w:hAnsi="Arial" w:cs="Arial"/>
                <w:lang w:val="en-GB"/>
              </w:rPr>
              <w:t>Dreamtown p</w:t>
            </w:r>
            <w:r w:rsidRPr="00D40C43">
              <w:rPr>
                <w:rFonts w:ascii="Arial" w:hAnsi="Arial" w:cs="Arial"/>
                <w:lang w:val="en-GB"/>
              </w:rPr>
              <w:t>roject inception meeting + planning workshop</w:t>
            </w:r>
          </w:p>
        </w:tc>
        <w:tc>
          <w:tcPr>
            <w:tcW w:w="536" w:type="dxa"/>
            <w:shd w:val="clear" w:color="auto" w:fill="D9D9D9" w:themeFill="background1" w:themeFillShade="D9"/>
          </w:tcPr>
          <w:p w14:paraId="35623C7C" w14:textId="77777777" w:rsidR="0035240C" w:rsidRPr="00406134" w:rsidRDefault="0035240C" w:rsidP="00655A3A">
            <w:pPr>
              <w:contextualSpacing/>
              <w:jc w:val="center"/>
              <w:rPr>
                <w:rFonts w:ascii="Arial" w:hAnsi="Arial" w:cs="Arial"/>
                <w:lang w:val="en-GB"/>
              </w:rPr>
            </w:pPr>
          </w:p>
        </w:tc>
        <w:tc>
          <w:tcPr>
            <w:tcW w:w="553" w:type="dxa"/>
            <w:shd w:val="clear" w:color="auto" w:fill="auto"/>
          </w:tcPr>
          <w:p w14:paraId="14B72CCD" w14:textId="77777777" w:rsidR="0035240C" w:rsidRPr="00406134" w:rsidRDefault="0035240C" w:rsidP="00655A3A">
            <w:pPr>
              <w:contextualSpacing/>
              <w:jc w:val="center"/>
              <w:rPr>
                <w:rFonts w:ascii="Arial" w:hAnsi="Arial" w:cs="Arial"/>
                <w:lang w:val="en-GB"/>
              </w:rPr>
            </w:pPr>
          </w:p>
        </w:tc>
        <w:tc>
          <w:tcPr>
            <w:tcW w:w="553" w:type="dxa"/>
            <w:shd w:val="clear" w:color="auto" w:fill="auto"/>
          </w:tcPr>
          <w:p w14:paraId="523E8073" w14:textId="77777777" w:rsidR="0035240C" w:rsidRPr="00406134" w:rsidRDefault="0035240C" w:rsidP="00655A3A">
            <w:pPr>
              <w:contextualSpacing/>
              <w:jc w:val="center"/>
              <w:rPr>
                <w:rFonts w:ascii="Arial" w:hAnsi="Arial" w:cs="Arial"/>
                <w:lang w:val="en-GB"/>
              </w:rPr>
            </w:pPr>
          </w:p>
        </w:tc>
        <w:tc>
          <w:tcPr>
            <w:tcW w:w="541" w:type="dxa"/>
            <w:shd w:val="clear" w:color="auto" w:fill="auto"/>
          </w:tcPr>
          <w:p w14:paraId="42D29CA9" w14:textId="77777777" w:rsidR="0035240C" w:rsidRPr="00406134" w:rsidRDefault="0035240C" w:rsidP="00655A3A">
            <w:pPr>
              <w:contextualSpacing/>
              <w:jc w:val="center"/>
              <w:rPr>
                <w:rFonts w:ascii="Arial" w:hAnsi="Arial" w:cs="Arial"/>
                <w:lang w:val="en-GB"/>
              </w:rPr>
            </w:pPr>
          </w:p>
        </w:tc>
        <w:tc>
          <w:tcPr>
            <w:tcW w:w="549" w:type="dxa"/>
            <w:shd w:val="clear" w:color="auto" w:fill="auto"/>
          </w:tcPr>
          <w:p w14:paraId="24D0D3EA" w14:textId="77777777" w:rsidR="0035240C" w:rsidRPr="00406134" w:rsidRDefault="0035240C" w:rsidP="00655A3A">
            <w:pPr>
              <w:contextualSpacing/>
              <w:jc w:val="center"/>
              <w:rPr>
                <w:rFonts w:ascii="Arial" w:hAnsi="Arial" w:cs="Arial"/>
                <w:lang w:val="en-GB"/>
              </w:rPr>
            </w:pPr>
          </w:p>
        </w:tc>
        <w:tc>
          <w:tcPr>
            <w:tcW w:w="549" w:type="dxa"/>
            <w:shd w:val="clear" w:color="auto" w:fill="auto"/>
          </w:tcPr>
          <w:p w14:paraId="7A5E8DA6" w14:textId="77777777" w:rsidR="0035240C" w:rsidRPr="00406134" w:rsidRDefault="0035240C" w:rsidP="00655A3A">
            <w:pPr>
              <w:contextualSpacing/>
              <w:jc w:val="center"/>
              <w:rPr>
                <w:rFonts w:ascii="Arial" w:hAnsi="Arial" w:cs="Arial"/>
                <w:lang w:val="en-GB"/>
              </w:rPr>
            </w:pPr>
          </w:p>
        </w:tc>
        <w:tc>
          <w:tcPr>
            <w:tcW w:w="535" w:type="dxa"/>
            <w:shd w:val="clear" w:color="auto" w:fill="auto"/>
          </w:tcPr>
          <w:p w14:paraId="186D0AC0" w14:textId="77777777" w:rsidR="0035240C" w:rsidRPr="00406134" w:rsidRDefault="0035240C" w:rsidP="00655A3A">
            <w:pPr>
              <w:contextualSpacing/>
              <w:jc w:val="center"/>
              <w:rPr>
                <w:rFonts w:ascii="Arial" w:hAnsi="Arial" w:cs="Arial"/>
                <w:lang w:val="en-GB"/>
              </w:rPr>
            </w:pPr>
          </w:p>
        </w:tc>
        <w:tc>
          <w:tcPr>
            <w:tcW w:w="562" w:type="dxa"/>
            <w:shd w:val="clear" w:color="auto" w:fill="auto"/>
          </w:tcPr>
          <w:p w14:paraId="2A421B87" w14:textId="77777777" w:rsidR="0035240C" w:rsidRPr="00406134" w:rsidRDefault="0035240C" w:rsidP="00655A3A">
            <w:pPr>
              <w:contextualSpacing/>
              <w:jc w:val="center"/>
              <w:rPr>
                <w:rFonts w:ascii="Arial" w:hAnsi="Arial" w:cs="Arial"/>
                <w:lang w:val="en-GB"/>
              </w:rPr>
            </w:pPr>
          </w:p>
        </w:tc>
        <w:tc>
          <w:tcPr>
            <w:tcW w:w="541" w:type="dxa"/>
            <w:shd w:val="clear" w:color="auto" w:fill="auto"/>
          </w:tcPr>
          <w:p w14:paraId="4526D13A" w14:textId="77777777" w:rsidR="0035240C" w:rsidRPr="00406134" w:rsidRDefault="0035240C" w:rsidP="00655A3A">
            <w:pPr>
              <w:contextualSpacing/>
              <w:jc w:val="center"/>
              <w:rPr>
                <w:rFonts w:ascii="Arial" w:hAnsi="Arial" w:cs="Arial"/>
                <w:lang w:val="en-GB"/>
              </w:rPr>
            </w:pPr>
          </w:p>
        </w:tc>
        <w:tc>
          <w:tcPr>
            <w:tcW w:w="513" w:type="dxa"/>
            <w:shd w:val="clear" w:color="auto" w:fill="auto"/>
          </w:tcPr>
          <w:p w14:paraId="7D3566F9" w14:textId="77777777" w:rsidR="0035240C" w:rsidRPr="00406134" w:rsidRDefault="0035240C" w:rsidP="00655A3A">
            <w:pPr>
              <w:contextualSpacing/>
              <w:jc w:val="center"/>
              <w:rPr>
                <w:rFonts w:ascii="Arial" w:hAnsi="Arial" w:cs="Arial"/>
                <w:lang w:val="en-GB"/>
              </w:rPr>
            </w:pPr>
          </w:p>
        </w:tc>
        <w:tc>
          <w:tcPr>
            <w:tcW w:w="553" w:type="dxa"/>
            <w:shd w:val="clear" w:color="auto" w:fill="auto"/>
          </w:tcPr>
          <w:p w14:paraId="04BC548C" w14:textId="77777777" w:rsidR="0035240C" w:rsidRPr="00406134" w:rsidRDefault="0035240C" w:rsidP="00655A3A">
            <w:pPr>
              <w:contextualSpacing/>
              <w:jc w:val="center"/>
              <w:rPr>
                <w:rFonts w:ascii="Arial" w:hAnsi="Arial" w:cs="Arial"/>
                <w:lang w:val="en-GB"/>
              </w:rPr>
            </w:pPr>
          </w:p>
        </w:tc>
        <w:tc>
          <w:tcPr>
            <w:tcW w:w="553" w:type="dxa"/>
            <w:shd w:val="clear" w:color="auto" w:fill="auto"/>
          </w:tcPr>
          <w:p w14:paraId="2E52853B" w14:textId="3CDE947E" w:rsidR="0035240C" w:rsidRPr="00406134" w:rsidRDefault="0035240C" w:rsidP="00655A3A">
            <w:pPr>
              <w:contextualSpacing/>
              <w:jc w:val="center"/>
              <w:rPr>
                <w:rFonts w:ascii="Arial" w:hAnsi="Arial" w:cs="Arial"/>
                <w:lang w:val="en-GB"/>
              </w:rPr>
            </w:pPr>
          </w:p>
        </w:tc>
        <w:tc>
          <w:tcPr>
            <w:tcW w:w="501" w:type="dxa"/>
          </w:tcPr>
          <w:p w14:paraId="6308D4BD" w14:textId="77777777" w:rsidR="0035240C" w:rsidRPr="00406134" w:rsidRDefault="0035240C" w:rsidP="00655A3A">
            <w:pPr>
              <w:contextualSpacing/>
              <w:jc w:val="center"/>
              <w:rPr>
                <w:rFonts w:ascii="Arial" w:hAnsi="Arial" w:cs="Arial"/>
                <w:lang w:val="en-GB"/>
              </w:rPr>
            </w:pPr>
          </w:p>
        </w:tc>
        <w:tc>
          <w:tcPr>
            <w:tcW w:w="537" w:type="dxa"/>
          </w:tcPr>
          <w:p w14:paraId="367E7F87" w14:textId="77777777" w:rsidR="0035240C" w:rsidRPr="00406134" w:rsidRDefault="0035240C" w:rsidP="00655A3A">
            <w:pPr>
              <w:contextualSpacing/>
              <w:jc w:val="center"/>
              <w:rPr>
                <w:rFonts w:ascii="Arial" w:hAnsi="Arial" w:cs="Arial"/>
                <w:lang w:val="en-GB"/>
              </w:rPr>
            </w:pPr>
          </w:p>
        </w:tc>
      </w:tr>
      <w:tr w:rsidR="007843E0" w:rsidRPr="00BB239A" w14:paraId="7F2F207E" w14:textId="2DEF24ED" w:rsidTr="00C4337B">
        <w:tc>
          <w:tcPr>
            <w:tcW w:w="9746" w:type="dxa"/>
            <w:gridSpan w:val="15"/>
            <w:shd w:val="clear" w:color="auto" w:fill="C2D69B" w:themeFill="accent3" w:themeFillTint="99"/>
          </w:tcPr>
          <w:p w14:paraId="4A686B7E" w14:textId="08CCF38A" w:rsidR="007843E0" w:rsidRPr="00406134" w:rsidRDefault="00A32E01" w:rsidP="00655A3A">
            <w:pPr>
              <w:contextualSpacing/>
              <w:jc w:val="center"/>
              <w:rPr>
                <w:rFonts w:ascii="Arial" w:hAnsi="Arial" w:cs="Arial"/>
                <w:b/>
                <w:lang w:val="en-GB"/>
              </w:rPr>
            </w:pPr>
            <w:r>
              <w:rPr>
                <w:rFonts w:ascii="Arial" w:hAnsi="Arial" w:cs="Arial"/>
                <w:b/>
                <w:lang w:val="en-GB"/>
              </w:rPr>
              <w:t xml:space="preserve">Specific objective </w:t>
            </w:r>
            <w:r w:rsidR="007843E0" w:rsidRPr="00406134">
              <w:rPr>
                <w:rFonts w:ascii="Arial" w:hAnsi="Arial" w:cs="Arial"/>
                <w:b/>
                <w:lang w:val="en-GB"/>
              </w:rPr>
              <w:t>1: Sensitization and community organisation</w:t>
            </w:r>
          </w:p>
        </w:tc>
      </w:tr>
      <w:tr w:rsidR="007843E0" w:rsidRPr="00BB239A" w14:paraId="09BA2D9A" w14:textId="22F0A0FC" w:rsidTr="007843E0">
        <w:tc>
          <w:tcPr>
            <w:tcW w:w="2170" w:type="dxa"/>
          </w:tcPr>
          <w:p w14:paraId="3103400D" w14:textId="7ADEA7BD" w:rsidR="0035240C" w:rsidRPr="00406134" w:rsidRDefault="0035240C" w:rsidP="00655A3A">
            <w:pPr>
              <w:contextualSpacing/>
              <w:rPr>
                <w:rFonts w:ascii="Arial" w:hAnsi="Arial" w:cs="Arial"/>
                <w:lang w:val="en-GB"/>
              </w:rPr>
            </w:pPr>
            <w:r w:rsidRPr="00406134">
              <w:rPr>
                <w:rFonts w:ascii="Arial" w:hAnsi="Arial" w:cs="Arial"/>
                <w:lang w:val="en-GB"/>
              </w:rPr>
              <w:t>1.1.1. Inception meeting in three K-zones</w:t>
            </w:r>
          </w:p>
        </w:tc>
        <w:tc>
          <w:tcPr>
            <w:tcW w:w="536" w:type="dxa"/>
          </w:tcPr>
          <w:p w14:paraId="64BCF82E"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4089E529" w14:textId="77777777" w:rsidR="0035240C" w:rsidRPr="00406134" w:rsidRDefault="0035240C" w:rsidP="00655A3A">
            <w:pPr>
              <w:contextualSpacing/>
              <w:rPr>
                <w:rFonts w:ascii="Arial" w:hAnsi="Arial" w:cs="Arial"/>
                <w:lang w:val="en-GB"/>
              </w:rPr>
            </w:pPr>
          </w:p>
        </w:tc>
        <w:tc>
          <w:tcPr>
            <w:tcW w:w="553" w:type="dxa"/>
          </w:tcPr>
          <w:p w14:paraId="052937AE" w14:textId="77777777" w:rsidR="0035240C" w:rsidRPr="00406134" w:rsidRDefault="0035240C" w:rsidP="00655A3A">
            <w:pPr>
              <w:contextualSpacing/>
              <w:rPr>
                <w:rFonts w:ascii="Arial" w:hAnsi="Arial" w:cs="Arial"/>
                <w:lang w:val="en-GB"/>
              </w:rPr>
            </w:pPr>
          </w:p>
        </w:tc>
        <w:tc>
          <w:tcPr>
            <w:tcW w:w="541" w:type="dxa"/>
          </w:tcPr>
          <w:p w14:paraId="1949C343" w14:textId="77777777" w:rsidR="0035240C" w:rsidRPr="00406134" w:rsidRDefault="0035240C" w:rsidP="00655A3A">
            <w:pPr>
              <w:contextualSpacing/>
              <w:rPr>
                <w:rFonts w:ascii="Arial" w:hAnsi="Arial" w:cs="Arial"/>
                <w:lang w:val="en-GB"/>
              </w:rPr>
            </w:pPr>
          </w:p>
        </w:tc>
        <w:tc>
          <w:tcPr>
            <w:tcW w:w="549" w:type="dxa"/>
          </w:tcPr>
          <w:p w14:paraId="3DD4ABE5" w14:textId="77777777" w:rsidR="0035240C" w:rsidRPr="00406134" w:rsidRDefault="0035240C" w:rsidP="00655A3A">
            <w:pPr>
              <w:contextualSpacing/>
              <w:rPr>
                <w:rFonts w:ascii="Arial" w:hAnsi="Arial" w:cs="Arial"/>
                <w:lang w:val="en-GB"/>
              </w:rPr>
            </w:pPr>
          </w:p>
        </w:tc>
        <w:tc>
          <w:tcPr>
            <w:tcW w:w="549" w:type="dxa"/>
          </w:tcPr>
          <w:p w14:paraId="22D33FC4" w14:textId="77777777" w:rsidR="0035240C" w:rsidRPr="00406134" w:rsidRDefault="0035240C" w:rsidP="00655A3A">
            <w:pPr>
              <w:contextualSpacing/>
              <w:rPr>
                <w:rFonts w:ascii="Arial" w:hAnsi="Arial" w:cs="Arial"/>
                <w:lang w:val="en-GB"/>
              </w:rPr>
            </w:pPr>
          </w:p>
        </w:tc>
        <w:tc>
          <w:tcPr>
            <w:tcW w:w="535" w:type="dxa"/>
          </w:tcPr>
          <w:p w14:paraId="1D42184C" w14:textId="77777777" w:rsidR="0035240C" w:rsidRPr="00406134" w:rsidRDefault="0035240C" w:rsidP="00655A3A">
            <w:pPr>
              <w:contextualSpacing/>
              <w:rPr>
                <w:rFonts w:ascii="Arial" w:hAnsi="Arial" w:cs="Arial"/>
                <w:lang w:val="en-GB"/>
              </w:rPr>
            </w:pPr>
          </w:p>
        </w:tc>
        <w:tc>
          <w:tcPr>
            <w:tcW w:w="562" w:type="dxa"/>
          </w:tcPr>
          <w:p w14:paraId="0BAAEA23" w14:textId="77777777" w:rsidR="0035240C" w:rsidRPr="00406134" w:rsidRDefault="0035240C" w:rsidP="00655A3A">
            <w:pPr>
              <w:contextualSpacing/>
              <w:rPr>
                <w:rFonts w:ascii="Arial" w:hAnsi="Arial" w:cs="Arial"/>
                <w:lang w:val="en-GB"/>
              </w:rPr>
            </w:pPr>
          </w:p>
        </w:tc>
        <w:tc>
          <w:tcPr>
            <w:tcW w:w="541" w:type="dxa"/>
          </w:tcPr>
          <w:p w14:paraId="36E501FA" w14:textId="77777777" w:rsidR="0035240C" w:rsidRPr="00406134" w:rsidRDefault="0035240C" w:rsidP="00655A3A">
            <w:pPr>
              <w:contextualSpacing/>
              <w:rPr>
                <w:rFonts w:ascii="Arial" w:hAnsi="Arial" w:cs="Arial"/>
                <w:lang w:val="en-GB"/>
              </w:rPr>
            </w:pPr>
          </w:p>
        </w:tc>
        <w:tc>
          <w:tcPr>
            <w:tcW w:w="513" w:type="dxa"/>
          </w:tcPr>
          <w:p w14:paraId="0A89B5AE" w14:textId="77777777" w:rsidR="0035240C" w:rsidRPr="00406134" w:rsidRDefault="0035240C" w:rsidP="00655A3A">
            <w:pPr>
              <w:contextualSpacing/>
              <w:rPr>
                <w:rFonts w:ascii="Arial" w:hAnsi="Arial" w:cs="Arial"/>
                <w:lang w:val="en-GB"/>
              </w:rPr>
            </w:pPr>
          </w:p>
        </w:tc>
        <w:tc>
          <w:tcPr>
            <w:tcW w:w="553" w:type="dxa"/>
          </w:tcPr>
          <w:p w14:paraId="600B903A" w14:textId="77777777" w:rsidR="0035240C" w:rsidRPr="00406134" w:rsidRDefault="0035240C" w:rsidP="00655A3A">
            <w:pPr>
              <w:contextualSpacing/>
              <w:rPr>
                <w:rFonts w:ascii="Arial" w:hAnsi="Arial" w:cs="Arial"/>
                <w:lang w:val="en-GB"/>
              </w:rPr>
            </w:pPr>
          </w:p>
        </w:tc>
        <w:tc>
          <w:tcPr>
            <w:tcW w:w="553" w:type="dxa"/>
          </w:tcPr>
          <w:p w14:paraId="36A8EDDE" w14:textId="77777777" w:rsidR="0035240C" w:rsidRPr="00406134" w:rsidRDefault="0035240C" w:rsidP="00655A3A">
            <w:pPr>
              <w:contextualSpacing/>
              <w:rPr>
                <w:rFonts w:ascii="Arial" w:hAnsi="Arial" w:cs="Arial"/>
                <w:lang w:val="en-GB"/>
              </w:rPr>
            </w:pPr>
          </w:p>
        </w:tc>
        <w:tc>
          <w:tcPr>
            <w:tcW w:w="501" w:type="dxa"/>
          </w:tcPr>
          <w:p w14:paraId="77166A27" w14:textId="77777777" w:rsidR="0035240C" w:rsidRPr="00406134" w:rsidRDefault="0035240C" w:rsidP="00655A3A">
            <w:pPr>
              <w:contextualSpacing/>
              <w:rPr>
                <w:rFonts w:ascii="Arial" w:hAnsi="Arial" w:cs="Arial"/>
                <w:lang w:val="en-GB"/>
              </w:rPr>
            </w:pPr>
          </w:p>
        </w:tc>
        <w:tc>
          <w:tcPr>
            <w:tcW w:w="537" w:type="dxa"/>
          </w:tcPr>
          <w:p w14:paraId="045C9FB8" w14:textId="77777777" w:rsidR="0035240C" w:rsidRPr="00406134" w:rsidRDefault="0035240C" w:rsidP="00655A3A">
            <w:pPr>
              <w:contextualSpacing/>
              <w:rPr>
                <w:rFonts w:ascii="Arial" w:hAnsi="Arial" w:cs="Arial"/>
                <w:lang w:val="en-GB"/>
              </w:rPr>
            </w:pPr>
          </w:p>
        </w:tc>
      </w:tr>
      <w:tr w:rsidR="007843E0" w:rsidRPr="00406134" w14:paraId="02C7B918" w14:textId="706803D9" w:rsidTr="007843E0">
        <w:tc>
          <w:tcPr>
            <w:tcW w:w="2170" w:type="dxa"/>
          </w:tcPr>
          <w:p w14:paraId="46741927" w14:textId="4818E327" w:rsidR="0035240C" w:rsidRPr="00406134" w:rsidRDefault="0035240C" w:rsidP="00655A3A">
            <w:pPr>
              <w:contextualSpacing/>
              <w:rPr>
                <w:rFonts w:ascii="Arial" w:hAnsi="Arial" w:cs="Arial"/>
                <w:lang w:val="en-GB"/>
              </w:rPr>
            </w:pPr>
            <w:r w:rsidRPr="00406134">
              <w:rPr>
                <w:rFonts w:ascii="Arial" w:hAnsi="Arial" w:cs="Arial"/>
                <w:lang w:val="en-GB"/>
              </w:rPr>
              <w:t xml:space="preserve">1.1.2. </w:t>
            </w:r>
            <w:r>
              <w:rPr>
                <w:rFonts w:ascii="Arial" w:hAnsi="Arial" w:cs="Arial"/>
                <w:lang w:val="en-GB"/>
              </w:rPr>
              <w:t xml:space="preserve">Climate </w:t>
            </w:r>
            <w:r w:rsidRPr="00406134">
              <w:rPr>
                <w:rFonts w:ascii="Arial" w:hAnsi="Arial" w:cs="Arial"/>
                <w:lang w:val="en-GB"/>
              </w:rPr>
              <w:t xml:space="preserve">Community </w:t>
            </w:r>
            <w:r>
              <w:rPr>
                <w:rFonts w:ascii="Arial" w:hAnsi="Arial" w:cs="Arial"/>
                <w:lang w:val="en-GB"/>
              </w:rPr>
              <w:t>C</w:t>
            </w:r>
            <w:r w:rsidRPr="00406134">
              <w:rPr>
                <w:rFonts w:ascii="Arial" w:hAnsi="Arial" w:cs="Arial"/>
                <w:lang w:val="en-GB"/>
              </w:rPr>
              <w:t xml:space="preserve">inema </w:t>
            </w:r>
            <w:r>
              <w:rPr>
                <w:rFonts w:ascii="Arial" w:hAnsi="Arial" w:cs="Arial"/>
                <w:lang w:val="en-GB"/>
              </w:rPr>
              <w:t>S</w:t>
            </w:r>
            <w:r w:rsidRPr="00406134">
              <w:rPr>
                <w:rFonts w:ascii="Arial" w:hAnsi="Arial" w:cs="Arial"/>
                <w:lang w:val="en-GB"/>
              </w:rPr>
              <w:t>eries</w:t>
            </w:r>
          </w:p>
        </w:tc>
        <w:tc>
          <w:tcPr>
            <w:tcW w:w="536" w:type="dxa"/>
          </w:tcPr>
          <w:p w14:paraId="6EF5CD73" w14:textId="77777777" w:rsidR="0035240C" w:rsidRPr="00406134" w:rsidRDefault="0035240C" w:rsidP="00655A3A">
            <w:pPr>
              <w:contextualSpacing/>
              <w:rPr>
                <w:rFonts w:ascii="Arial" w:hAnsi="Arial" w:cs="Arial"/>
                <w:lang w:val="en-GB"/>
              </w:rPr>
            </w:pPr>
          </w:p>
        </w:tc>
        <w:tc>
          <w:tcPr>
            <w:tcW w:w="553" w:type="dxa"/>
          </w:tcPr>
          <w:p w14:paraId="66D79E46"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78DFDA0A" w14:textId="77777777" w:rsidR="0035240C" w:rsidRPr="00406134" w:rsidRDefault="0035240C" w:rsidP="00655A3A">
            <w:pPr>
              <w:contextualSpacing/>
              <w:rPr>
                <w:rFonts w:ascii="Arial" w:hAnsi="Arial" w:cs="Arial"/>
                <w:lang w:val="en-GB"/>
              </w:rPr>
            </w:pPr>
          </w:p>
        </w:tc>
        <w:tc>
          <w:tcPr>
            <w:tcW w:w="541" w:type="dxa"/>
            <w:shd w:val="clear" w:color="auto" w:fill="auto"/>
          </w:tcPr>
          <w:p w14:paraId="3EBCA014" w14:textId="77777777" w:rsidR="0035240C" w:rsidRPr="00406134" w:rsidRDefault="0035240C" w:rsidP="00655A3A">
            <w:pPr>
              <w:contextualSpacing/>
              <w:rPr>
                <w:rFonts w:ascii="Arial" w:hAnsi="Arial" w:cs="Arial"/>
                <w:lang w:val="en-GB"/>
              </w:rPr>
            </w:pPr>
          </w:p>
        </w:tc>
        <w:tc>
          <w:tcPr>
            <w:tcW w:w="549" w:type="dxa"/>
            <w:shd w:val="clear" w:color="auto" w:fill="auto"/>
          </w:tcPr>
          <w:p w14:paraId="6555EF36" w14:textId="77777777" w:rsidR="0035240C" w:rsidRPr="00406134" w:rsidRDefault="0035240C" w:rsidP="00655A3A">
            <w:pPr>
              <w:contextualSpacing/>
              <w:rPr>
                <w:rFonts w:ascii="Arial" w:hAnsi="Arial" w:cs="Arial"/>
                <w:lang w:val="en-GB"/>
              </w:rPr>
            </w:pPr>
          </w:p>
        </w:tc>
        <w:tc>
          <w:tcPr>
            <w:tcW w:w="549" w:type="dxa"/>
            <w:shd w:val="clear" w:color="auto" w:fill="D9D9D9" w:themeFill="background1" w:themeFillShade="D9"/>
          </w:tcPr>
          <w:p w14:paraId="2CC6E38E" w14:textId="77777777" w:rsidR="0035240C" w:rsidRPr="00406134" w:rsidRDefault="0035240C" w:rsidP="00655A3A">
            <w:pPr>
              <w:contextualSpacing/>
              <w:rPr>
                <w:rFonts w:ascii="Arial" w:hAnsi="Arial" w:cs="Arial"/>
                <w:lang w:val="en-GB"/>
              </w:rPr>
            </w:pPr>
          </w:p>
        </w:tc>
        <w:tc>
          <w:tcPr>
            <w:tcW w:w="535" w:type="dxa"/>
            <w:shd w:val="clear" w:color="auto" w:fill="auto"/>
          </w:tcPr>
          <w:p w14:paraId="65147881" w14:textId="77777777" w:rsidR="0035240C" w:rsidRPr="00406134" w:rsidRDefault="0035240C" w:rsidP="00655A3A">
            <w:pPr>
              <w:contextualSpacing/>
              <w:rPr>
                <w:rFonts w:ascii="Arial" w:hAnsi="Arial" w:cs="Arial"/>
                <w:lang w:val="en-GB"/>
              </w:rPr>
            </w:pPr>
          </w:p>
        </w:tc>
        <w:tc>
          <w:tcPr>
            <w:tcW w:w="562" w:type="dxa"/>
            <w:shd w:val="clear" w:color="auto" w:fill="auto"/>
          </w:tcPr>
          <w:p w14:paraId="5D5FD65C" w14:textId="77777777" w:rsidR="0035240C" w:rsidRPr="00406134" w:rsidRDefault="0035240C" w:rsidP="00655A3A">
            <w:pPr>
              <w:contextualSpacing/>
              <w:rPr>
                <w:rFonts w:ascii="Arial" w:hAnsi="Arial" w:cs="Arial"/>
                <w:lang w:val="en-GB"/>
              </w:rPr>
            </w:pPr>
          </w:p>
        </w:tc>
        <w:tc>
          <w:tcPr>
            <w:tcW w:w="541" w:type="dxa"/>
            <w:shd w:val="clear" w:color="auto" w:fill="D9D9D9" w:themeFill="background1" w:themeFillShade="D9"/>
          </w:tcPr>
          <w:p w14:paraId="40AF7E09" w14:textId="77777777" w:rsidR="0035240C" w:rsidRPr="00406134" w:rsidRDefault="0035240C" w:rsidP="00655A3A">
            <w:pPr>
              <w:contextualSpacing/>
              <w:rPr>
                <w:rFonts w:ascii="Arial" w:hAnsi="Arial" w:cs="Arial"/>
                <w:lang w:val="en-GB"/>
              </w:rPr>
            </w:pPr>
          </w:p>
        </w:tc>
        <w:tc>
          <w:tcPr>
            <w:tcW w:w="513" w:type="dxa"/>
            <w:shd w:val="clear" w:color="auto" w:fill="auto"/>
          </w:tcPr>
          <w:p w14:paraId="2782E75A" w14:textId="77777777" w:rsidR="0035240C" w:rsidRPr="00406134" w:rsidRDefault="0035240C" w:rsidP="00655A3A">
            <w:pPr>
              <w:contextualSpacing/>
              <w:rPr>
                <w:rFonts w:ascii="Arial" w:hAnsi="Arial" w:cs="Arial"/>
                <w:lang w:val="en-GB"/>
              </w:rPr>
            </w:pPr>
          </w:p>
        </w:tc>
        <w:tc>
          <w:tcPr>
            <w:tcW w:w="553" w:type="dxa"/>
            <w:shd w:val="clear" w:color="auto" w:fill="auto"/>
          </w:tcPr>
          <w:p w14:paraId="63F2377E"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5E47C7C5" w14:textId="77777777" w:rsidR="0035240C" w:rsidRPr="00406134" w:rsidRDefault="0035240C" w:rsidP="00655A3A">
            <w:pPr>
              <w:contextualSpacing/>
              <w:rPr>
                <w:rFonts w:ascii="Arial" w:hAnsi="Arial" w:cs="Arial"/>
                <w:lang w:val="en-GB"/>
              </w:rPr>
            </w:pPr>
          </w:p>
        </w:tc>
        <w:tc>
          <w:tcPr>
            <w:tcW w:w="501" w:type="dxa"/>
            <w:shd w:val="clear" w:color="auto" w:fill="auto"/>
          </w:tcPr>
          <w:p w14:paraId="5F9F831A" w14:textId="77777777" w:rsidR="0035240C" w:rsidRPr="00406134" w:rsidRDefault="0035240C" w:rsidP="00655A3A">
            <w:pPr>
              <w:contextualSpacing/>
              <w:rPr>
                <w:rFonts w:ascii="Arial" w:hAnsi="Arial" w:cs="Arial"/>
                <w:lang w:val="en-GB"/>
              </w:rPr>
            </w:pPr>
          </w:p>
        </w:tc>
        <w:tc>
          <w:tcPr>
            <w:tcW w:w="537" w:type="dxa"/>
            <w:shd w:val="clear" w:color="auto" w:fill="auto"/>
          </w:tcPr>
          <w:p w14:paraId="616889E6" w14:textId="77777777" w:rsidR="0035240C" w:rsidRPr="00406134" w:rsidRDefault="0035240C" w:rsidP="00655A3A">
            <w:pPr>
              <w:contextualSpacing/>
              <w:rPr>
                <w:rFonts w:ascii="Arial" w:hAnsi="Arial" w:cs="Arial"/>
                <w:lang w:val="en-GB"/>
              </w:rPr>
            </w:pPr>
          </w:p>
        </w:tc>
      </w:tr>
      <w:tr w:rsidR="007843E0" w:rsidRPr="00406134" w14:paraId="5F4ED28D" w14:textId="027F3651" w:rsidTr="007843E0">
        <w:tc>
          <w:tcPr>
            <w:tcW w:w="2170" w:type="dxa"/>
          </w:tcPr>
          <w:p w14:paraId="4314901B" w14:textId="6E715963" w:rsidR="0035240C" w:rsidRPr="00406134" w:rsidRDefault="0035240C" w:rsidP="00655A3A">
            <w:pPr>
              <w:contextualSpacing/>
              <w:rPr>
                <w:rFonts w:ascii="Arial" w:hAnsi="Arial" w:cs="Arial"/>
                <w:lang w:val="en-GB"/>
              </w:rPr>
            </w:pPr>
            <w:r w:rsidRPr="00406134">
              <w:rPr>
                <w:rFonts w:ascii="Arial" w:hAnsi="Arial" w:cs="Arial"/>
                <w:lang w:val="en-GB"/>
              </w:rPr>
              <w:t>1.1.3. Training Green City Champions</w:t>
            </w:r>
          </w:p>
        </w:tc>
        <w:tc>
          <w:tcPr>
            <w:tcW w:w="536" w:type="dxa"/>
          </w:tcPr>
          <w:p w14:paraId="06E9331B" w14:textId="77777777" w:rsidR="0035240C" w:rsidRPr="00406134" w:rsidRDefault="0035240C" w:rsidP="00655A3A">
            <w:pPr>
              <w:contextualSpacing/>
              <w:rPr>
                <w:rFonts w:ascii="Arial" w:hAnsi="Arial" w:cs="Arial"/>
                <w:lang w:val="en-GB"/>
              </w:rPr>
            </w:pPr>
          </w:p>
        </w:tc>
        <w:tc>
          <w:tcPr>
            <w:tcW w:w="553" w:type="dxa"/>
          </w:tcPr>
          <w:p w14:paraId="3B5A4E61"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127DA23A" w14:textId="77777777" w:rsidR="0035240C" w:rsidRPr="00406134" w:rsidRDefault="0035240C" w:rsidP="00655A3A">
            <w:pPr>
              <w:contextualSpacing/>
              <w:rPr>
                <w:rFonts w:ascii="Arial" w:hAnsi="Arial" w:cs="Arial"/>
                <w:lang w:val="en-GB"/>
              </w:rPr>
            </w:pPr>
          </w:p>
        </w:tc>
        <w:tc>
          <w:tcPr>
            <w:tcW w:w="541" w:type="dxa"/>
          </w:tcPr>
          <w:p w14:paraId="78C54D61" w14:textId="77777777" w:rsidR="0035240C" w:rsidRPr="00406134" w:rsidRDefault="0035240C" w:rsidP="00655A3A">
            <w:pPr>
              <w:contextualSpacing/>
              <w:rPr>
                <w:rFonts w:ascii="Arial" w:hAnsi="Arial" w:cs="Arial"/>
                <w:lang w:val="en-GB"/>
              </w:rPr>
            </w:pPr>
          </w:p>
        </w:tc>
        <w:tc>
          <w:tcPr>
            <w:tcW w:w="549" w:type="dxa"/>
          </w:tcPr>
          <w:p w14:paraId="443678ED" w14:textId="77777777" w:rsidR="0035240C" w:rsidRPr="00406134" w:rsidRDefault="0035240C" w:rsidP="00655A3A">
            <w:pPr>
              <w:contextualSpacing/>
              <w:rPr>
                <w:rFonts w:ascii="Arial" w:hAnsi="Arial" w:cs="Arial"/>
                <w:lang w:val="en-GB"/>
              </w:rPr>
            </w:pPr>
          </w:p>
        </w:tc>
        <w:tc>
          <w:tcPr>
            <w:tcW w:w="549" w:type="dxa"/>
          </w:tcPr>
          <w:p w14:paraId="78C9EB25" w14:textId="77777777" w:rsidR="0035240C" w:rsidRPr="00406134" w:rsidRDefault="0035240C" w:rsidP="00655A3A">
            <w:pPr>
              <w:contextualSpacing/>
              <w:rPr>
                <w:rFonts w:ascii="Arial" w:hAnsi="Arial" w:cs="Arial"/>
                <w:lang w:val="en-GB"/>
              </w:rPr>
            </w:pPr>
          </w:p>
        </w:tc>
        <w:tc>
          <w:tcPr>
            <w:tcW w:w="535" w:type="dxa"/>
          </w:tcPr>
          <w:p w14:paraId="754EDC7B" w14:textId="77777777" w:rsidR="0035240C" w:rsidRPr="00406134" w:rsidRDefault="0035240C" w:rsidP="00655A3A">
            <w:pPr>
              <w:contextualSpacing/>
              <w:rPr>
                <w:rFonts w:ascii="Arial" w:hAnsi="Arial" w:cs="Arial"/>
                <w:lang w:val="en-GB"/>
              </w:rPr>
            </w:pPr>
          </w:p>
        </w:tc>
        <w:tc>
          <w:tcPr>
            <w:tcW w:w="562" w:type="dxa"/>
          </w:tcPr>
          <w:p w14:paraId="6D6D4634" w14:textId="77777777" w:rsidR="0035240C" w:rsidRPr="00406134" w:rsidRDefault="0035240C" w:rsidP="00655A3A">
            <w:pPr>
              <w:contextualSpacing/>
              <w:rPr>
                <w:rFonts w:ascii="Arial" w:hAnsi="Arial" w:cs="Arial"/>
                <w:lang w:val="en-GB"/>
              </w:rPr>
            </w:pPr>
          </w:p>
        </w:tc>
        <w:tc>
          <w:tcPr>
            <w:tcW w:w="541" w:type="dxa"/>
          </w:tcPr>
          <w:p w14:paraId="142B2BE9" w14:textId="77777777" w:rsidR="0035240C" w:rsidRPr="00406134" w:rsidRDefault="0035240C" w:rsidP="00655A3A">
            <w:pPr>
              <w:contextualSpacing/>
              <w:rPr>
                <w:rFonts w:ascii="Arial" w:hAnsi="Arial" w:cs="Arial"/>
                <w:lang w:val="en-GB"/>
              </w:rPr>
            </w:pPr>
          </w:p>
        </w:tc>
        <w:tc>
          <w:tcPr>
            <w:tcW w:w="513" w:type="dxa"/>
          </w:tcPr>
          <w:p w14:paraId="5740363A" w14:textId="77777777" w:rsidR="0035240C" w:rsidRPr="00406134" w:rsidRDefault="0035240C" w:rsidP="00655A3A">
            <w:pPr>
              <w:contextualSpacing/>
              <w:rPr>
                <w:rFonts w:ascii="Arial" w:hAnsi="Arial" w:cs="Arial"/>
                <w:lang w:val="en-GB"/>
              </w:rPr>
            </w:pPr>
          </w:p>
        </w:tc>
        <w:tc>
          <w:tcPr>
            <w:tcW w:w="553" w:type="dxa"/>
          </w:tcPr>
          <w:p w14:paraId="556D2BD5" w14:textId="77777777" w:rsidR="0035240C" w:rsidRPr="00406134" w:rsidRDefault="0035240C" w:rsidP="00655A3A">
            <w:pPr>
              <w:contextualSpacing/>
              <w:rPr>
                <w:rFonts w:ascii="Arial" w:hAnsi="Arial" w:cs="Arial"/>
                <w:lang w:val="en-GB"/>
              </w:rPr>
            </w:pPr>
          </w:p>
        </w:tc>
        <w:tc>
          <w:tcPr>
            <w:tcW w:w="553" w:type="dxa"/>
          </w:tcPr>
          <w:p w14:paraId="58375F46" w14:textId="77777777" w:rsidR="0035240C" w:rsidRPr="00406134" w:rsidRDefault="0035240C" w:rsidP="00655A3A">
            <w:pPr>
              <w:contextualSpacing/>
              <w:rPr>
                <w:rFonts w:ascii="Arial" w:hAnsi="Arial" w:cs="Arial"/>
                <w:lang w:val="en-GB"/>
              </w:rPr>
            </w:pPr>
          </w:p>
        </w:tc>
        <w:tc>
          <w:tcPr>
            <w:tcW w:w="501" w:type="dxa"/>
          </w:tcPr>
          <w:p w14:paraId="048CBCE4" w14:textId="77777777" w:rsidR="0035240C" w:rsidRPr="00406134" w:rsidRDefault="0035240C" w:rsidP="00655A3A">
            <w:pPr>
              <w:contextualSpacing/>
              <w:rPr>
                <w:rFonts w:ascii="Arial" w:hAnsi="Arial" w:cs="Arial"/>
                <w:lang w:val="en-GB"/>
              </w:rPr>
            </w:pPr>
          </w:p>
        </w:tc>
        <w:tc>
          <w:tcPr>
            <w:tcW w:w="537" w:type="dxa"/>
          </w:tcPr>
          <w:p w14:paraId="65537B45" w14:textId="77777777" w:rsidR="0035240C" w:rsidRPr="00406134" w:rsidRDefault="0035240C" w:rsidP="00655A3A">
            <w:pPr>
              <w:contextualSpacing/>
              <w:rPr>
                <w:rFonts w:ascii="Arial" w:hAnsi="Arial" w:cs="Arial"/>
                <w:lang w:val="en-GB"/>
              </w:rPr>
            </w:pPr>
          </w:p>
        </w:tc>
      </w:tr>
      <w:tr w:rsidR="007843E0" w:rsidRPr="00BB239A" w14:paraId="36094350" w14:textId="4EACE899" w:rsidTr="00C4337B">
        <w:tc>
          <w:tcPr>
            <w:tcW w:w="9746" w:type="dxa"/>
            <w:gridSpan w:val="15"/>
            <w:shd w:val="clear" w:color="auto" w:fill="C2D69B" w:themeFill="accent3" w:themeFillTint="99"/>
          </w:tcPr>
          <w:p w14:paraId="5A6420F4" w14:textId="7A237C71" w:rsidR="007843E0" w:rsidRPr="00406134" w:rsidRDefault="00A32E01" w:rsidP="00655A3A">
            <w:pPr>
              <w:contextualSpacing/>
              <w:jc w:val="center"/>
              <w:rPr>
                <w:rFonts w:ascii="Arial" w:hAnsi="Arial" w:cs="Arial"/>
                <w:b/>
                <w:lang w:val="en-GB"/>
              </w:rPr>
            </w:pPr>
            <w:r>
              <w:rPr>
                <w:rFonts w:ascii="Arial" w:hAnsi="Arial" w:cs="Arial"/>
                <w:b/>
                <w:lang w:val="en-GB"/>
              </w:rPr>
              <w:t xml:space="preserve">Specific objective </w:t>
            </w:r>
            <w:r w:rsidR="007843E0" w:rsidRPr="00406134">
              <w:rPr>
                <w:rFonts w:ascii="Arial" w:hAnsi="Arial" w:cs="Arial"/>
                <w:b/>
                <w:lang w:val="en-GB"/>
              </w:rPr>
              <w:t>2: Development of green public spaces</w:t>
            </w:r>
          </w:p>
        </w:tc>
      </w:tr>
      <w:tr w:rsidR="007843E0" w:rsidRPr="00406134" w14:paraId="2044E97F" w14:textId="4E5115A5" w:rsidTr="007843E0">
        <w:tc>
          <w:tcPr>
            <w:tcW w:w="2170" w:type="dxa"/>
          </w:tcPr>
          <w:p w14:paraId="1C682237" w14:textId="288D2D86" w:rsidR="0035240C" w:rsidRPr="00406134" w:rsidRDefault="0035240C" w:rsidP="00655A3A">
            <w:pPr>
              <w:contextualSpacing/>
              <w:rPr>
                <w:rFonts w:ascii="Arial" w:hAnsi="Arial" w:cs="Arial"/>
                <w:lang w:val="en-GB"/>
              </w:rPr>
            </w:pPr>
            <w:r w:rsidRPr="00406134">
              <w:rPr>
                <w:rFonts w:ascii="Arial" w:hAnsi="Arial" w:cs="Arial"/>
                <w:lang w:val="en-GB"/>
              </w:rPr>
              <w:t>1.2.1. Consultative mapping</w:t>
            </w:r>
          </w:p>
        </w:tc>
        <w:tc>
          <w:tcPr>
            <w:tcW w:w="536" w:type="dxa"/>
          </w:tcPr>
          <w:p w14:paraId="61F55CC3"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1CF49B4E" w14:textId="77777777" w:rsidR="0035240C" w:rsidRPr="00406134" w:rsidRDefault="0035240C" w:rsidP="00655A3A">
            <w:pPr>
              <w:contextualSpacing/>
              <w:rPr>
                <w:rFonts w:ascii="Arial" w:hAnsi="Arial" w:cs="Arial"/>
                <w:lang w:val="en-GB"/>
              </w:rPr>
            </w:pPr>
          </w:p>
        </w:tc>
        <w:tc>
          <w:tcPr>
            <w:tcW w:w="553" w:type="dxa"/>
          </w:tcPr>
          <w:p w14:paraId="6EF6B97A" w14:textId="77777777" w:rsidR="0035240C" w:rsidRPr="00406134" w:rsidRDefault="0035240C" w:rsidP="00655A3A">
            <w:pPr>
              <w:contextualSpacing/>
              <w:rPr>
                <w:rFonts w:ascii="Arial" w:hAnsi="Arial" w:cs="Arial"/>
                <w:lang w:val="en-GB"/>
              </w:rPr>
            </w:pPr>
          </w:p>
        </w:tc>
        <w:tc>
          <w:tcPr>
            <w:tcW w:w="541" w:type="dxa"/>
          </w:tcPr>
          <w:p w14:paraId="0A367BBA" w14:textId="77777777" w:rsidR="0035240C" w:rsidRPr="00406134" w:rsidRDefault="0035240C" w:rsidP="00655A3A">
            <w:pPr>
              <w:contextualSpacing/>
              <w:rPr>
                <w:rFonts w:ascii="Arial" w:hAnsi="Arial" w:cs="Arial"/>
                <w:lang w:val="en-GB"/>
              </w:rPr>
            </w:pPr>
          </w:p>
        </w:tc>
        <w:tc>
          <w:tcPr>
            <w:tcW w:w="549" w:type="dxa"/>
          </w:tcPr>
          <w:p w14:paraId="67355287" w14:textId="77777777" w:rsidR="0035240C" w:rsidRPr="00406134" w:rsidRDefault="0035240C" w:rsidP="00655A3A">
            <w:pPr>
              <w:contextualSpacing/>
              <w:rPr>
                <w:rFonts w:ascii="Arial" w:hAnsi="Arial" w:cs="Arial"/>
                <w:lang w:val="en-GB"/>
              </w:rPr>
            </w:pPr>
          </w:p>
        </w:tc>
        <w:tc>
          <w:tcPr>
            <w:tcW w:w="549" w:type="dxa"/>
          </w:tcPr>
          <w:p w14:paraId="03ABFB95" w14:textId="77777777" w:rsidR="0035240C" w:rsidRPr="00406134" w:rsidRDefault="0035240C" w:rsidP="00655A3A">
            <w:pPr>
              <w:contextualSpacing/>
              <w:rPr>
                <w:rFonts w:ascii="Arial" w:hAnsi="Arial" w:cs="Arial"/>
                <w:lang w:val="en-GB"/>
              </w:rPr>
            </w:pPr>
          </w:p>
        </w:tc>
        <w:tc>
          <w:tcPr>
            <w:tcW w:w="535" w:type="dxa"/>
          </w:tcPr>
          <w:p w14:paraId="77DF443D" w14:textId="77777777" w:rsidR="0035240C" w:rsidRPr="00406134" w:rsidRDefault="0035240C" w:rsidP="00655A3A">
            <w:pPr>
              <w:contextualSpacing/>
              <w:rPr>
                <w:rFonts w:ascii="Arial" w:hAnsi="Arial" w:cs="Arial"/>
                <w:lang w:val="en-GB"/>
              </w:rPr>
            </w:pPr>
          </w:p>
        </w:tc>
        <w:tc>
          <w:tcPr>
            <w:tcW w:w="562" w:type="dxa"/>
          </w:tcPr>
          <w:p w14:paraId="4B49D271" w14:textId="77777777" w:rsidR="0035240C" w:rsidRPr="00406134" w:rsidRDefault="0035240C" w:rsidP="00655A3A">
            <w:pPr>
              <w:contextualSpacing/>
              <w:rPr>
                <w:rFonts w:ascii="Arial" w:hAnsi="Arial" w:cs="Arial"/>
                <w:lang w:val="en-GB"/>
              </w:rPr>
            </w:pPr>
          </w:p>
        </w:tc>
        <w:tc>
          <w:tcPr>
            <w:tcW w:w="541" w:type="dxa"/>
          </w:tcPr>
          <w:p w14:paraId="6A1B23AC" w14:textId="77777777" w:rsidR="0035240C" w:rsidRPr="00406134" w:rsidRDefault="0035240C" w:rsidP="00655A3A">
            <w:pPr>
              <w:contextualSpacing/>
              <w:rPr>
                <w:rFonts w:ascii="Arial" w:hAnsi="Arial" w:cs="Arial"/>
                <w:lang w:val="en-GB"/>
              </w:rPr>
            </w:pPr>
          </w:p>
        </w:tc>
        <w:tc>
          <w:tcPr>
            <w:tcW w:w="513" w:type="dxa"/>
          </w:tcPr>
          <w:p w14:paraId="2E346988" w14:textId="77777777" w:rsidR="0035240C" w:rsidRPr="00406134" w:rsidRDefault="0035240C" w:rsidP="00655A3A">
            <w:pPr>
              <w:contextualSpacing/>
              <w:rPr>
                <w:rFonts w:ascii="Arial" w:hAnsi="Arial" w:cs="Arial"/>
                <w:lang w:val="en-GB"/>
              </w:rPr>
            </w:pPr>
          </w:p>
        </w:tc>
        <w:tc>
          <w:tcPr>
            <w:tcW w:w="553" w:type="dxa"/>
          </w:tcPr>
          <w:p w14:paraId="2BC15D66" w14:textId="77777777" w:rsidR="0035240C" w:rsidRPr="00406134" w:rsidRDefault="0035240C" w:rsidP="00655A3A">
            <w:pPr>
              <w:contextualSpacing/>
              <w:rPr>
                <w:rFonts w:ascii="Arial" w:hAnsi="Arial" w:cs="Arial"/>
                <w:lang w:val="en-GB"/>
              </w:rPr>
            </w:pPr>
          </w:p>
        </w:tc>
        <w:tc>
          <w:tcPr>
            <w:tcW w:w="553" w:type="dxa"/>
          </w:tcPr>
          <w:p w14:paraId="3428E779" w14:textId="77777777" w:rsidR="0035240C" w:rsidRPr="00406134" w:rsidRDefault="0035240C" w:rsidP="00655A3A">
            <w:pPr>
              <w:contextualSpacing/>
              <w:rPr>
                <w:rFonts w:ascii="Arial" w:hAnsi="Arial" w:cs="Arial"/>
                <w:lang w:val="en-GB"/>
              </w:rPr>
            </w:pPr>
          </w:p>
        </w:tc>
        <w:tc>
          <w:tcPr>
            <w:tcW w:w="501" w:type="dxa"/>
          </w:tcPr>
          <w:p w14:paraId="7A05CC0B" w14:textId="77777777" w:rsidR="0035240C" w:rsidRPr="00406134" w:rsidRDefault="0035240C" w:rsidP="00655A3A">
            <w:pPr>
              <w:contextualSpacing/>
              <w:rPr>
                <w:rFonts w:ascii="Arial" w:hAnsi="Arial" w:cs="Arial"/>
                <w:lang w:val="en-GB"/>
              </w:rPr>
            </w:pPr>
          </w:p>
        </w:tc>
        <w:tc>
          <w:tcPr>
            <w:tcW w:w="537" w:type="dxa"/>
          </w:tcPr>
          <w:p w14:paraId="17B82F17" w14:textId="77777777" w:rsidR="0035240C" w:rsidRPr="00406134" w:rsidRDefault="0035240C" w:rsidP="00655A3A">
            <w:pPr>
              <w:contextualSpacing/>
              <w:rPr>
                <w:rFonts w:ascii="Arial" w:hAnsi="Arial" w:cs="Arial"/>
                <w:lang w:val="en-GB"/>
              </w:rPr>
            </w:pPr>
          </w:p>
        </w:tc>
      </w:tr>
      <w:tr w:rsidR="007843E0" w:rsidRPr="00984850" w14:paraId="1BB5FC18" w14:textId="0FF33829" w:rsidTr="007843E0">
        <w:tc>
          <w:tcPr>
            <w:tcW w:w="2170" w:type="dxa"/>
          </w:tcPr>
          <w:p w14:paraId="0EBE6D21" w14:textId="361F9C84" w:rsidR="0035240C" w:rsidRPr="00406134" w:rsidRDefault="0035240C" w:rsidP="00655A3A">
            <w:pPr>
              <w:contextualSpacing/>
              <w:rPr>
                <w:rFonts w:ascii="Arial" w:hAnsi="Arial" w:cs="Arial"/>
                <w:lang w:val="en-GB"/>
              </w:rPr>
            </w:pPr>
            <w:r w:rsidRPr="00406134">
              <w:rPr>
                <w:rFonts w:ascii="Arial" w:hAnsi="Arial" w:cs="Arial"/>
                <w:lang w:val="en-GB"/>
              </w:rPr>
              <w:t>1.2.</w:t>
            </w:r>
            <w:r>
              <w:rPr>
                <w:rFonts w:ascii="Arial" w:hAnsi="Arial" w:cs="Arial"/>
                <w:lang w:val="en-GB"/>
              </w:rPr>
              <w:t>2</w:t>
            </w:r>
            <w:r w:rsidRPr="00406134">
              <w:rPr>
                <w:rFonts w:ascii="Arial" w:hAnsi="Arial" w:cs="Arial"/>
                <w:lang w:val="en-GB"/>
              </w:rPr>
              <w:t>. Dream collection</w:t>
            </w:r>
            <w:r>
              <w:rPr>
                <w:rFonts w:ascii="Arial" w:hAnsi="Arial" w:cs="Arial"/>
                <w:lang w:val="en-GB"/>
              </w:rPr>
              <w:t xml:space="preserve"> </w:t>
            </w:r>
            <w:r w:rsidRPr="00406134">
              <w:rPr>
                <w:rFonts w:ascii="Arial" w:hAnsi="Arial" w:cs="Arial"/>
                <w:lang w:val="en-GB"/>
              </w:rPr>
              <w:t xml:space="preserve">workshop </w:t>
            </w:r>
          </w:p>
        </w:tc>
        <w:tc>
          <w:tcPr>
            <w:tcW w:w="536" w:type="dxa"/>
          </w:tcPr>
          <w:p w14:paraId="3A6D431C" w14:textId="77777777" w:rsidR="0035240C" w:rsidRPr="00406134" w:rsidRDefault="0035240C" w:rsidP="00655A3A">
            <w:pPr>
              <w:contextualSpacing/>
              <w:rPr>
                <w:rFonts w:ascii="Arial" w:hAnsi="Arial" w:cs="Arial"/>
                <w:lang w:val="en-GB"/>
              </w:rPr>
            </w:pPr>
          </w:p>
        </w:tc>
        <w:tc>
          <w:tcPr>
            <w:tcW w:w="553" w:type="dxa"/>
          </w:tcPr>
          <w:p w14:paraId="0CB464E3"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7F8F1886" w14:textId="7DF3843F" w:rsidR="0035240C" w:rsidRPr="00406134" w:rsidRDefault="0035240C" w:rsidP="00655A3A">
            <w:pPr>
              <w:contextualSpacing/>
              <w:rPr>
                <w:rFonts w:ascii="Arial" w:hAnsi="Arial" w:cs="Arial"/>
                <w:lang w:val="en-GB"/>
              </w:rPr>
            </w:pPr>
            <w:r>
              <w:rPr>
                <w:rFonts w:ascii="Arial" w:hAnsi="Arial" w:cs="Arial"/>
                <w:lang w:val="en-GB"/>
              </w:rPr>
              <w:t xml:space="preserve"> </w:t>
            </w:r>
          </w:p>
        </w:tc>
        <w:tc>
          <w:tcPr>
            <w:tcW w:w="541" w:type="dxa"/>
            <w:shd w:val="clear" w:color="auto" w:fill="auto"/>
          </w:tcPr>
          <w:p w14:paraId="2FACD87F" w14:textId="77777777" w:rsidR="0035240C" w:rsidRPr="00406134" w:rsidRDefault="0035240C" w:rsidP="00655A3A">
            <w:pPr>
              <w:contextualSpacing/>
              <w:rPr>
                <w:rFonts w:ascii="Arial" w:hAnsi="Arial" w:cs="Arial"/>
                <w:lang w:val="en-GB"/>
              </w:rPr>
            </w:pPr>
          </w:p>
        </w:tc>
        <w:tc>
          <w:tcPr>
            <w:tcW w:w="549" w:type="dxa"/>
          </w:tcPr>
          <w:p w14:paraId="14FA57E1" w14:textId="77777777" w:rsidR="0035240C" w:rsidRPr="00406134" w:rsidRDefault="0035240C" w:rsidP="00655A3A">
            <w:pPr>
              <w:contextualSpacing/>
              <w:rPr>
                <w:rFonts w:ascii="Arial" w:hAnsi="Arial" w:cs="Arial"/>
                <w:lang w:val="en-GB"/>
              </w:rPr>
            </w:pPr>
          </w:p>
        </w:tc>
        <w:tc>
          <w:tcPr>
            <w:tcW w:w="549" w:type="dxa"/>
          </w:tcPr>
          <w:p w14:paraId="630A211D" w14:textId="77777777" w:rsidR="0035240C" w:rsidRPr="00406134" w:rsidRDefault="0035240C" w:rsidP="00655A3A">
            <w:pPr>
              <w:contextualSpacing/>
              <w:rPr>
                <w:rFonts w:ascii="Arial" w:hAnsi="Arial" w:cs="Arial"/>
                <w:lang w:val="en-GB"/>
              </w:rPr>
            </w:pPr>
          </w:p>
        </w:tc>
        <w:tc>
          <w:tcPr>
            <w:tcW w:w="535" w:type="dxa"/>
          </w:tcPr>
          <w:p w14:paraId="16A52F3A" w14:textId="77777777" w:rsidR="0035240C" w:rsidRPr="00406134" w:rsidRDefault="0035240C" w:rsidP="00655A3A">
            <w:pPr>
              <w:contextualSpacing/>
              <w:rPr>
                <w:rFonts w:ascii="Arial" w:hAnsi="Arial" w:cs="Arial"/>
                <w:lang w:val="en-GB"/>
              </w:rPr>
            </w:pPr>
          </w:p>
        </w:tc>
        <w:tc>
          <w:tcPr>
            <w:tcW w:w="562" w:type="dxa"/>
          </w:tcPr>
          <w:p w14:paraId="5A1187CE" w14:textId="77777777" w:rsidR="0035240C" w:rsidRPr="00406134" w:rsidRDefault="0035240C" w:rsidP="00655A3A">
            <w:pPr>
              <w:contextualSpacing/>
              <w:rPr>
                <w:rFonts w:ascii="Arial" w:hAnsi="Arial" w:cs="Arial"/>
                <w:lang w:val="en-GB"/>
              </w:rPr>
            </w:pPr>
          </w:p>
        </w:tc>
        <w:tc>
          <w:tcPr>
            <w:tcW w:w="541" w:type="dxa"/>
          </w:tcPr>
          <w:p w14:paraId="6D93CB77" w14:textId="77777777" w:rsidR="0035240C" w:rsidRPr="00406134" w:rsidRDefault="0035240C" w:rsidP="00655A3A">
            <w:pPr>
              <w:contextualSpacing/>
              <w:rPr>
                <w:rFonts w:ascii="Arial" w:hAnsi="Arial" w:cs="Arial"/>
                <w:lang w:val="en-GB"/>
              </w:rPr>
            </w:pPr>
          </w:p>
        </w:tc>
        <w:tc>
          <w:tcPr>
            <w:tcW w:w="513" w:type="dxa"/>
          </w:tcPr>
          <w:p w14:paraId="59F18812" w14:textId="77777777" w:rsidR="0035240C" w:rsidRPr="00406134" w:rsidRDefault="0035240C" w:rsidP="00655A3A">
            <w:pPr>
              <w:contextualSpacing/>
              <w:rPr>
                <w:rFonts w:ascii="Arial" w:hAnsi="Arial" w:cs="Arial"/>
                <w:lang w:val="en-GB"/>
              </w:rPr>
            </w:pPr>
          </w:p>
        </w:tc>
        <w:tc>
          <w:tcPr>
            <w:tcW w:w="553" w:type="dxa"/>
          </w:tcPr>
          <w:p w14:paraId="21FDED7D" w14:textId="77777777" w:rsidR="0035240C" w:rsidRPr="00406134" w:rsidRDefault="0035240C" w:rsidP="00655A3A">
            <w:pPr>
              <w:contextualSpacing/>
              <w:rPr>
                <w:rFonts w:ascii="Arial" w:hAnsi="Arial" w:cs="Arial"/>
                <w:lang w:val="en-GB"/>
              </w:rPr>
            </w:pPr>
          </w:p>
        </w:tc>
        <w:tc>
          <w:tcPr>
            <w:tcW w:w="553" w:type="dxa"/>
          </w:tcPr>
          <w:p w14:paraId="258C8ACF" w14:textId="77777777" w:rsidR="0035240C" w:rsidRPr="00406134" w:rsidRDefault="0035240C" w:rsidP="00655A3A">
            <w:pPr>
              <w:contextualSpacing/>
              <w:rPr>
                <w:rFonts w:ascii="Arial" w:hAnsi="Arial" w:cs="Arial"/>
                <w:lang w:val="en-GB"/>
              </w:rPr>
            </w:pPr>
          </w:p>
        </w:tc>
        <w:tc>
          <w:tcPr>
            <w:tcW w:w="501" w:type="dxa"/>
          </w:tcPr>
          <w:p w14:paraId="6368308D" w14:textId="77777777" w:rsidR="0035240C" w:rsidRPr="00406134" w:rsidRDefault="0035240C" w:rsidP="00655A3A">
            <w:pPr>
              <w:contextualSpacing/>
              <w:rPr>
                <w:rFonts w:ascii="Arial" w:hAnsi="Arial" w:cs="Arial"/>
                <w:lang w:val="en-GB"/>
              </w:rPr>
            </w:pPr>
          </w:p>
        </w:tc>
        <w:tc>
          <w:tcPr>
            <w:tcW w:w="537" w:type="dxa"/>
          </w:tcPr>
          <w:p w14:paraId="00BE3638" w14:textId="77777777" w:rsidR="0035240C" w:rsidRPr="00406134" w:rsidRDefault="0035240C" w:rsidP="00655A3A">
            <w:pPr>
              <w:contextualSpacing/>
              <w:rPr>
                <w:rFonts w:ascii="Arial" w:hAnsi="Arial" w:cs="Arial"/>
                <w:lang w:val="en-GB"/>
              </w:rPr>
            </w:pPr>
          </w:p>
        </w:tc>
      </w:tr>
      <w:tr w:rsidR="007843E0" w:rsidRPr="00FC4E58" w14:paraId="7EBC0E71" w14:textId="1C32B419" w:rsidTr="008414BF">
        <w:tc>
          <w:tcPr>
            <w:tcW w:w="2170" w:type="dxa"/>
          </w:tcPr>
          <w:p w14:paraId="2F94F6D7" w14:textId="40BF1709" w:rsidR="0035240C" w:rsidRPr="00406134" w:rsidRDefault="0035240C" w:rsidP="00655A3A">
            <w:pPr>
              <w:tabs>
                <w:tab w:val="center" w:pos="1309"/>
              </w:tabs>
              <w:contextualSpacing/>
              <w:rPr>
                <w:rFonts w:ascii="Arial" w:hAnsi="Arial" w:cs="Arial"/>
                <w:lang w:val="en-GB"/>
              </w:rPr>
            </w:pPr>
            <w:r w:rsidRPr="00406134">
              <w:rPr>
                <w:rFonts w:ascii="Arial" w:hAnsi="Arial" w:cs="Arial"/>
                <w:lang w:val="en-GB"/>
              </w:rPr>
              <w:t>1.2.</w:t>
            </w:r>
            <w:r>
              <w:rPr>
                <w:rFonts w:ascii="Arial" w:hAnsi="Arial" w:cs="Arial"/>
                <w:lang w:val="en-GB"/>
              </w:rPr>
              <w:t>3</w:t>
            </w:r>
            <w:r w:rsidRPr="00406134">
              <w:rPr>
                <w:rFonts w:ascii="Arial" w:hAnsi="Arial" w:cs="Arial"/>
                <w:lang w:val="en-GB"/>
              </w:rPr>
              <w:t>. Urban agriculture workshop</w:t>
            </w:r>
          </w:p>
        </w:tc>
        <w:tc>
          <w:tcPr>
            <w:tcW w:w="536" w:type="dxa"/>
          </w:tcPr>
          <w:p w14:paraId="00CE72F2" w14:textId="77777777" w:rsidR="0035240C" w:rsidRPr="00406134" w:rsidRDefault="0035240C" w:rsidP="00655A3A">
            <w:pPr>
              <w:contextualSpacing/>
              <w:rPr>
                <w:rFonts w:ascii="Arial" w:hAnsi="Arial" w:cs="Arial"/>
                <w:lang w:val="en-GB"/>
              </w:rPr>
            </w:pPr>
          </w:p>
        </w:tc>
        <w:tc>
          <w:tcPr>
            <w:tcW w:w="553" w:type="dxa"/>
          </w:tcPr>
          <w:p w14:paraId="0B1C636B" w14:textId="77777777" w:rsidR="0035240C" w:rsidRPr="00406134" w:rsidRDefault="0035240C" w:rsidP="00655A3A">
            <w:pPr>
              <w:contextualSpacing/>
              <w:rPr>
                <w:rFonts w:ascii="Arial" w:hAnsi="Arial" w:cs="Arial"/>
                <w:lang w:val="en-GB"/>
              </w:rPr>
            </w:pPr>
          </w:p>
        </w:tc>
        <w:tc>
          <w:tcPr>
            <w:tcW w:w="553" w:type="dxa"/>
            <w:shd w:val="clear" w:color="auto" w:fill="auto"/>
          </w:tcPr>
          <w:p w14:paraId="5B1EA782" w14:textId="77777777" w:rsidR="0035240C" w:rsidRPr="00406134" w:rsidRDefault="0035240C" w:rsidP="00655A3A">
            <w:pPr>
              <w:contextualSpacing/>
              <w:rPr>
                <w:rFonts w:ascii="Arial" w:hAnsi="Arial" w:cs="Arial"/>
                <w:lang w:val="en-GB"/>
              </w:rPr>
            </w:pPr>
          </w:p>
        </w:tc>
        <w:tc>
          <w:tcPr>
            <w:tcW w:w="541" w:type="dxa"/>
            <w:shd w:val="clear" w:color="auto" w:fill="auto"/>
          </w:tcPr>
          <w:p w14:paraId="420D0EF0" w14:textId="77777777" w:rsidR="0035240C" w:rsidRPr="00406134" w:rsidRDefault="0035240C" w:rsidP="00655A3A">
            <w:pPr>
              <w:contextualSpacing/>
              <w:rPr>
                <w:rFonts w:ascii="Arial" w:hAnsi="Arial" w:cs="Arial"/>
                <w:lang w:val="en-GB"/>
              </w:rPr>
            </w:pPr>
          </w:p>
        </w:tc>
        <w:tc>
          <w:tcPr>
            <w:tcW w:w="549" w:type="dxa"/>
            <w:shd w:val="clear" w:color="auto" w:fill="D9D9D9"/>
          </w:tcPr>
          <w:p w14:paraId="0A02F425" w14:textId="77777777" w:rsidR="0035240C" w:rsidRPr="00406134" w:rsidRDefault="0035240C" w:rsidP="00655A3A">
            <w:pPr>
              <w:contextualSpacing/>
              <w:rPr>
                <w:rFonts w:ascii="Arial" w:hAnsi="Arial" w:cs="Arial"/>
                <w:lang w:val="en-GB"/>
              </w:rPr>
            </w:pPr>
          </w:p>
        </w:tc>
        <w:tc>
          <w:tcPr>
            <w:tcW w:w="549" w:type="dxa"/>
          </w:tcPr>
          <w:p w14:paraId="2E5CD296" w14:textId="77777777" w:rsidR="0035240C" w:rsidRPr="00406134" w:rsidRDefault="0035240C" w:rsidP="00655A3A">
            <w:pPr>
              <w:contextualSpacing/>
              <w:rPr>
                <w:rFonts w:ascii="Arial" w:hAnsi="Arial" w:cs="Arial"/>
                <w:lang w:val="en-GB"/>
              </w:rPr>
            </w:pPr>
          </w:p>
        </w:tc>
        <w:tc>
          <w:tcPr>
            <w:tcW w:w="535" w:type="dxa"/>
          </w:tcPr>
          <w:p w14:paraId="3A077F3D" w14:textId="77777777" w:rsidR="0035240C" w:rsidRPr="00406134" w:rsidRDefault="0035240C" w:rsidP="00655A3A">
            <w:pPr>
              <w:contextualSpacing/>
              <w:rPr>
                <w:rFonts w:ascii="Arial" w:hAnsi="Arial" w:cs="Arial"/>
                <w:lang w:val="en-GB"/>
              </w:rPr>
            </w:pPr>
          </w:p>
        </w:tc>
        <w:tc>
          <w:tcPr>
            <w:tcW w:w="562" w:type="dxa"/>
          </w:tcPr>
          <w:p w14:paraId="4CA90A38" w14:textId="77777777" w:rsidR="0035240C" w:rsidRPr="00406134" w:rsidRDefault="0035240C" w:rsidP="00655A3A">
            <w:pPr>
              <w:contextualSpacing/>
              <w:rPr>
                <w:rFonts w:ascii="Arial" w:hAnsi="Arial" w:cs="Arial"/>
                <w:lang w:val="en-GB"/>
              </w:rPr>
            </w:pPr>
          </w:p>
        </w:tc>
        <w:tc>
          <w:tcPr>
            <w:tcW w:w="541" w:type="dxa"/>
          </w:tcPr>
          <w:p w14:paraId="0BF9F5FE" w14:textId="77777777" w:rsidR="0035240C" w:rsidRPr="00406134" w:rsidRDefault="0035240C" w:rsidP="00655A3A">
            <w:pPr>
              <w:contextualSpacing/>
              <w:rPr>
                <w:rFonts w:ascii="Arial" w:hAnsi="Arial" w:cs="Arial"/>
                <w:lang w:val="en-GB"/>
              </w:rPr>
            </w:pPr>
          </w:p>
        </w:tc>
        <w:tc>
          <w:tcPr>
            <w:tcW w:w="513" w:type="dxa"/>
          </w:tcPr>
          <w:p w14:paraId="0F5EB71E" w14:textId="77777777" w:rsidR="0035240C" w:rsidRPr="00406134" w:rsidRDefault="0035240C" w:rsidP="00655A3A">
            <w:pPr>
              <w:contextualSpacing/>
              <w:rPr>
                <w:rFonts w:ascii="Arial" w:hAnsi="Arial" w:cs="Arial"/>
                <w:lang w:val="en-GB"/>
              </w:rPr>
            </w:pPr>
          </w:p>
        </w:tc>
        <w:tc>
          <w:tcPr>
            <w:tcW w:w="553" w:type="dxa"/>
          </w:tcPr>
          <w:p w14:paraId="3FA3A2F6" w14:textId="77777777" w:rsidR="0035240C" w:rsidRPr="00406134" w:rsidRDefault="0035240C" w:rsidP="00655A3A">
            <w:pPr>
              <w:contextualSpacing/>
              <w:rPr>
                <w:rFonts w:ascii="Arial" w:hAnsi="Arial" w:cs="Arial"/>
                <w:lang w:val="en-GB"/>
              </w:rPr>
            </w:pPr>
          </w:p>
        </w:tc>
        <w:tc>
          <w:tcPr>
            <w:tcW w:w="553" w:type="dxa"/>
          </w:tcPr>
          <w:p w14:paraId="03AF7F87" w14:textId="77777777" w:rsidR="0035240C" w:rsidRPr="00406134" w:rsidRDefault="0035240C" w:rsidP="00655A3A">
            <w:pPr>
              <w:contextualSpacing/>
              <w:rPr>
                <w:rFonts w:ascii="Arial" w:hAnsi="Arial" w:cs="Arial"/>
                <w:lang w:val="en-GB"/>
              </w:rPr>
            </w:pPr>
          </w:p>
        </w:tc>
        <w:tc>
          <w:tcPr>
            <w:tcW w:w="501" w:type="dxa"/>
          </w:tcPr>
          <w:p w14:paraId="4A79AFE3" w14:textId="77777777" w:rsidR="0035240C" w:rsidRPr="00406134" w:rsidRDefault="0035240C" w:rsidP="00655A3A">
            <w:pPr>
              <w:contextualSpacing/>
              <w:rPr>
                <w:rFonts w:ascii="Arial" w:hAnsi="Arial" w:cs="Arial"/>
                <w:lang w:val="en-GB"/>
              </w:rPr>
            </w:pPr>
          </w:p>
        </w:tc>
        <w:tc>
          <w:tcPr>
            <w:tcW w:w="537" w:type="dxa"/>
          </w:tcPr>
          <w:p w14:paraId="6033EDEF" w14:textId="77777777" w:rsidR="0035240C" w:rsidRPr="00406134" w:rsidRDefault="0035240C" w:rsidP="00655A3A">
            <w:pPr>
              <w:contextualSpacing/>
              <w:rPr>
                <w:rFonts w:ascii="Arial" w:hAnsi="Arial" w:cs="Arial"/>
                <w:lang w:val="en-GB"/>
              </w:rPr>
            </w:pPr>
          </w:p>
        </w:tc>
      </w:tr>
      <w:tr w:rsidR="007843E0" w:rsidRPr="00BB239A" w14:paraId="4ED136B2" w14:textId="433BE0C6" w:rsidTr="007843E0">
        <w:tc>
          <w:tcPr>
            <w:tcW w:w="2170" w:type="dxa"/>
          </w:tcPr>
          <w:p w14:paraId="0F83124B" w14:textId="0F08BF10" w:rsidR="0035240C" w:rsidRPr="00406134" w:rsidRDefault="0035240C" w:rsidP="00655A3A">
            <w:pPr>
              <w:contextualSpacing/>
              <w:rPr>
                <w:rFonts w:ascii="Arial" w:hAnsi="Arial" w:cs="Arial"/>
                <w:lang w:val="en-GB"/>
              </w:rPr>
            </w:pPr>
            <w:r w:rsidRPr="00406134">
              <w:rPr>
                <w:rFonts w:ascii="Arial" w:hAnsi="Arial" w:cs="Arial"/>
                <w:lang w:val="en-GB"/>
              </w:rPr>
              <w:t xml:space="preserve">1.2.4. Establishment of </w:t>
            </w:r>
            <w:r>
              <w:rPr>
                <w:rFonts w:ascii="Arial" w:hAnsi="Arial" w:cs="Arial"/>
                <w:lang w:val="en-GB"/>
              </w:rPr>
              <w:t>Youth Climate Resource Centre</w:t>
            </w:r>
          </w:p>
        </w:tc>
        <w:tc>
          <w:tcPr>
            <w:tcW w:w="536" w:type="dxa"/>
          </w:tcPr>
          <w:p w14:paraId="326189DC"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62F282C1"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0C8F0B0C" w14:textId="77777777" w:rsidR="0035240C" w:rsidRPr="00406134" w:rsidRDefault="0035240C" w:rsidP="00655A3A">
            <w:pPr>
              <w:contextualSpacing/>
              <w:rPr>
                <w:rFonts w:ascii="Arial" w:hAnsi="Arial" w:cs="Arial"/>
                <w:lang w:val="en-GB"/>
              </w:rPr>
            </w:pPr>
          </w:p>
        </w:tc>
        <w:tc>
          <w:tcPr>
            <w:tcW w:w="541" w:type="dxa"/>
            <w:shd w:val="clear" w:color="auto" w:fill="D9D9D9" w:themeFill="background1" w:themeFillShade="D9"/>
          </w:tcPr>
          <w:p w14:paraId="66A7722C" w14:textId="77777777" w:rsidR="0035240C" w:rsidRPr="00406134" w:rsidRDefault="0035240C" w:rsidP="00655A3A">
            <w:pPr>
              <w:contextualSpacing/>
              <w:rPr>
                <w:rFonts w:ascii="Arial" w:hAnsi="Arial" w:cs="Arial"/>
                <w:lang w:val="en-GB"/>
              </w:rPr>
            </w:pPr>
          </w:p>
        </w:tc>
        <w:tc>
          <w:tcPr>
            <w:tcW w:w="549" w:type="dxa"/>
            <w:shd w:val="clear" w:color="auto" w:fill="auto"/>
          </w:tcPr>
          <w:p w14:paraId="40D3DF45" w14:textId="77777777" w:rsidR="0035240C" w:rsidRPr="00406134" w:rsidRDefault="0035240C" w:rsidP="00655A3A">
            <w:pPr>
              <w:contextualSpacing/>
              <w:rPr>
                <w:rFonts w:ascii="Arial" w:hAnsi="Arial" w:cs="Arial"/>
                <w:lang w:val="en-GB"/>
              </w:rPr>
            </w:pPr>
          </w:p>
        </w:tc>
        <w:tc>
          <w:tcPr>
            <w:tcW w:w="549" w:type="dxa"/>
            <w:shd w:val="clear" w:color="auto" w:fill="auto"/>
          </w:tcPr>
          <w:p w14:paraId="1B293961" w14:textId="77777777" w:rsidR="0035240C" w:rsidRPr="00406134" w:rsidRDefault="0035240C" w:rsidP="00655A3A">
            <w:pPr>
              <w:contextualSpacing/>
              <w:rPr>
                <w:rFonts w:ascii="Arial" w:hAnsi="Arial" w:cs="Arial"/>
                <w:lang w:val="en-GB"/>
              </w:rPr>
            </w:pPr>
          </w:p>
        </w:tc>
        <w:tc>
          <w:tcPr>
            <w:tcW w:w="535" w:type="dxa"/>
            <w:shd w:val="clear" w:color="auto" w:fill="auto"/>
          </w:tcPr>
          <w:p w14:paraId="178AF384" w14:textId="77777777" w:rsidR="0035240C" w:rsidRPr="00406134" w:rsidRDefault="0035240C" w:rsidP="00655A3A">
            <w:pPr>
              <w:contextualSpacing/>
              <w:rPr>
                <w:rFonts w:ascii="Arial" w:hAnsi="Arial" w:cs="Arial"/>
                <w:lang w:val="en-GB"/>
              </w:rPr>
            </w:pPr>
          </w:p>
        </w:tc>
        <w:tc>
          <w:tcPr>
            <w:tcW w:w="562" w:type="dxa"/>
            <w:shd w:val="clear" w:color="auto" w:fill="auto"/>
          </w:tcPr>
          <w:p w14:paraId="48ACC80C" w14:textId="77777777" w:rsidR="0035240C" w:rsidRPr="00406134" w:rsidRDefault="0035240C" w:rsidP="00655A3A">
            <w:pPr>
              <w:contextualSpacing/>
              <w:rPr>
                <w:rFonts w:ascii="Arial" w:hAnsi="Arial" w:cs="Arial"/>
                <w:lang w:val="en-GB"/>
              </w:rPr>
            </w:pPr>
          </w:p>
        </w:tc>
        <w:tc>
          <w:tcPr>
            <w:tcW w:w="541" w:type="dxa"/>
            <w:shd w:val="clear" w:color="auto" w:fill="auto"/>
          </w:tcPr>
          <w:p w14:paraId="27835DEF" w14:textId="77777777" w:rsidR="0035240C" w:rsidRPr="00406134" w:rsidRDefault="0035240C" w:rsidP="00655A3A">
            <w:pPr>
              <w:contextualSpacing/>
              <w:rPr>
                <w:rFonts w:ascii="Arial" w:hAnsi="Arial" w:cs="Arial"/>
                <w:lang w:val="en-GB"/>
              </w:rPr>
            </w:pPr>
          </w:p>
        </w:tc>
        <w:tc>
          <w:tcPr>
            <w:tcW w:w="513" w:type="dxa"/>
            <w:shd w:val="clear" w:color="auto" w:fill="auto"/>
          </w:tcPr>
          <w:p w14:paraId="75B7710A" w14:textId="77777777" w:rsidR="0035240C" w:rsidRPr="00406134" w:rsidRDefault="0035240C" w:rsidP="00655A3A">
            <w:pPr>
              <w:contextualSpacing/>
              <w:rPr>
                <w:rFonts w:ascii="Arial" w:hAnsi="Arial" w:cs="Arial"/>
                <w:lang w:val="en-GB"/>
              </w:rPr>
            </w:pPr>
          </w:p>
        </w:tc>
        <w:tc>
          <w:tcPr>
            <w:tcW w:w="553" w:type="dxa"/>
          </w:tcPr>
          <w:p w14:paraId="197876F5" w14:textId="77777777" w:rsidR="0035240C" w:rsidRPr="00406134" w:rsidRDefault="0035240C" w:rsidP="00655A3A">
            <w:pPr>
              <w:contextualSpacing/>
              <w:rPr>
                <w:rFonts w:ascii="Arial" w:hAnsi="Arial" w:cs="Arial"/>
                <w:lang w:val="en-GB"/>
              </w:rPr>
            </w:pPr>
          </w:p>
        </w:tc>
        <w:tc>
          <w:tcPr>
            <w:tcW w:w="553" w:type="dxa"/>
          </w:tcPr>
          <w:p w14:paraId="3D786541" w14:textId="77777777" w:rsidR="0035240C" w:rsidRPr="00406134" w:rsidRDefault="0035240C" w:rsidP="00655A3A">
            <w:pPr>
              <w:contextualSpacing/>
              <w:rPr>
                <w:rFonts w:ascii="Arial" w:hAnsi="Arial" w:cs="Arial"/>
                <w:lang w:val="en-GB"/>
              </w:rPr>
            </w:pPr>
          </w:p>
        </w:tc>
        <w:tc>
          <w:tcPr>
            <w:tcW w:w="501" w:type="dxa"/>
          </w:tcPr>
          <w:p w14:paraId="53BECD41" w14:textId="77777777" w:rsidR="0035240C" w:rsidRPr="00406134" w:rsidRDefault="0035240C" w:rsidP="00655A3A">
            <w:pPr>
              <w:contextualSpacing/>
              <w:rPr>
                <w:rFonts w:ascii="Arial" w:hAnsi="Arial" w:cs="Arial"/>
                <w:lang w:val="en-GB"/>
              </w:rPr>
            </w:pPr>
          </w:p>
        </w:tc>
        <w:tc>
          <w:tcPr>
            <w:tcW w:w="537" w:type="dxa"/>
          </w:tcPr>
          <w:p w14:paraId="6B2AE026" w14:textId="77777777" w:rsidR="0035240C" w:rsidRPr="00406134" w:rsidRDefault="0035240C" w:rsidP="00655A3A">
            <w:pPr>
              <w:contextualSpacing/>
              <w:rPr>
                <w:rFonts w:ascii="Arial" w:hAnsi="Arial" w:cs="Arial"/>
                <w:lang w:val="en-GB"/>
              </w:rPr>
            </w:pPr>
          </w:p>
        </w:tc>
      </w:tr>
      <w:tr w:rsidR="007843E0" w:rsidRPr="00FC4E58" w14:paraId="300A12CC" w14:textId="66E5F1F0" w:rsidTr="007843E0">
        <w:tc>
          <w:tcPr>
            <w:tcW w:w="2170" w:type="dxa"/>
          </w:tcPr>
          <w:p w14:paraId="4B2C1A76" w14:textId="372A2EDA" w:rsidR="0035240C" w:rsidRPr="00406134" w:rsidRDefault="0035240C" w:rsidP="00655A3A">
            <w:pPr>
              <w:contextualSpacing/>
              <w:rPr>
                <w:rFonts w:ascii="Arial" w:hAnsi="Arial" w:cs="Arial"/>
                <w:lang w:val="en-GB"/>
              </w:rPr>
            </w:pPr>
            <w:r w:rsidRPr="00406134">
              <w:rPr>
                <w:rFonts w:ascii="Arial" w:hAnsi="Arial" w:cs="Arial"/>
                <w:lang w:val="en-GB"/>
              </w:rPr>
              <w:t xml:space="preserve">1.2.5. Creating </w:t>
            </w:r>
            <w:r>
              <w:rPr>
                <w:rFonts w:ascii="Arial" w:hAnsi="Arial" w:cs="Arial"/>
                <w:lang w:val="en-GB"/>
              </w:rPr>
              <w:t>Public City Gardens</w:t>
            </w:r>
          </w:p>
        </w:tc>
        <w:tc>
          <w:tcPr>
            <w:tcW w:w="536" w:type="dxa"/>
          </w:tcPr>
          <w:p w14:paraId="76000BDD" w14:textId="77777777" w:rsidR="0035240C" w:rsidRPr="00406134" w:rsidRDefault="0035240C" w:rsidP="00655A3A">
            <w:pPr>
              <w:contextualSpacing/>
              <w:rPr>
                <w:rFonts w:ascii="Arial" w:hAnsi="Arial" w:cs="Arial"/>
                <w:lang w:val="en-GB"/>
              </w:rPr>
            </w:pPr>
          </w:p>
        </w:tc>
        <w:tc>
          <w:tcPr>
            <w:tcW w:w="553" w:type="dxa"/>
          </w:tcPr>
          <w:p w14:paraId="7AD405CF" w14:textId="77777777" w:rsidR="0035240C" w:rsidRPr="00406134" w:rsidRDefault="0035240C" w:rsidP="00655A3A">
            <w:pPr>
              <w:contextualSpacing/>
              <w:rPr>
                <w:rFonts w:ascii="Arial" w:hAnsi="Arial" w:cs="Arial"/>
                <w:lang w:val="en-GB"/>
              </w:rPr>
            </w:pPr>
          </w:p>
        </w:tc>
        <w:tc>
          <w:tcPr>
            <w:tcW w:w="553" w:type="dxa"/>
          </w:tcPr>
          <w:p w14:paraId="32EFBF06" w14:textId="77777777" w:rsidR="0035240C" w:rsidRPr="00406134" w:rsidRDefault="0035240C" w:rsidP="00655A3A">
            <w:pPr>
              <w:contextualSpacing/>
              <w:rPr>
                <w:rFonts w:ascii="Arial" w:hAnsi="Arial" w:cs="Arial"/>
                <w:lang w:val="en-GB"/>
              </w:rPr>
            </w:pPr>
          </w:p>
        </w:tc>
        <w:tc>
          <w:tcPr>
            <w:tcW w:w="541" w:type="dxa"/>
            <w:shd w:val="clear" w:color="auto" w:fill="auto"/>
          </w:tcPr>
          <w:p w14:paraId="32802784" w14:textId="77777777" w:rsidR="0035240C" w:rsidRPr="00406134" w:rsidRDefault="0035240C" w:rsidP="00655A3A">
            <w:pPr>
              <w:contextualSpacing/>
              <w:rPr>
                <w:rFonts w:ascii="Arial" w:hAnsi="Arial" w:cs="Arial"/>
                <w:lang w:val="en-GB"/>
              </w:rPr>
            </w:pPr>
          </w:p>
        </w:tc>
        <w:tc>
          <w:tcPr>
            <w:tcW w:w="549" w:type="dxa"/>
            <w:shd w:val="clear" w:color="auto" w:fill="D9D9D9" w:themeFill="background1" w:themeFillShade="D9"/>
          </w:tcPr>
          <w:p w14:paraId="7978C0BA" w14:textId="77777777" w:rsidR="0035240C" w:rsidRPr="00406134" w:rsidRDefault="0035240C" w:rsidP="00655A3A">
            <w:pPr>
              <w:contextualSpacing/>
              <w:rPr>
                <w:rFonts w:ascii="Arial" w:hAnsi="Arial" w:cs="Arial"/>
                <w:lang w:val="en-GB"/>
              </w:rPr>
            </w:pPr>
          </w:p>
        </w:tc>
        <w:tc>
          <w:tcPr>
            <w:tcW w:w="549" w:type="dxa"/>
            <w:shd w:val="clear" w:color="auto" w:fill="D9D9D9" w:themeFill="background1" w:themeFillShade="D9"/>
          </w:tcPr>
          <w:p w14:paraId="28868E3E" w14:textId="77777777" w:rsidR="0035240C" w:rsidRPr="00406134" w:rsidRDefault="0035240C" w:rsidP="00655A3A">
            <w:pPr>
              <w:contextualSpacing/>
              <w:rPr>
                <w:rFonts w:ascii="Arial" w:hAnsi="Arial" w:cs="Arial"/>
                <w:lang w:val="en-GB"/>
              </w:rPr>
            </w:pPr>
          </w:p>
        </w:tc>
        <w:tc>
          <w:tcPr>
            <w:tcW w:w="535" w:type="dxa"/>
            <w:shd w:val="clear" w:color="auto" w:fill="D9D9D9" w:themeFill="background1" w:themeFillShade="D9"/>
          </w:tcPr>
          <w:p w14:paraId="4D0B9EF0" w14:textId="77777777" w:rsidR="0035240C" w:rsidRPr="00406134" w:rsidRDefault="0035240C" w:rsidP="00655A3A">
            <w:pPr>
              <w:contextualSpacing/>
              <w:rPr>
                <w:rFonts w:ascii="Arial" w:hAnsi="Arial" w:cs="Arial"/>
                <w:lang w:val="en-GB"/>
              </w:rPr>
            </w:pPr>
          </w:p>
        </w:tc>
        <w:tc>
          <w:tcPr>
            <w:tcW w:w="562" w:type="dxa"/>
            <w:shd w:val="clear" w:color="auto" w:fill="D9D9D9" w:themeFill="background1" w:themeFillShade="D9"/>
          </w:tcPr>
          <w:p w14:paraId="51DD42CA" w14:textId="77777777" w:rsidR="0035240C" w:rsidRPr="00406134" w:rsidRDefault="0035240C" w:rsidP="00655A3A">
            <w:pPr>
              <w:contextualSpacing/>
              <w:rPr>
                <w:rFonts w:ascii="Arial" w:hAnsi="Arial" w:cs="Arial"/>
                <w:lang w:val="en-GB"/>
              </w:rPr>
            </w:pPr>
          </w:p>
        </w:tc>
        <w:tc>
          <w:tcPr>
            <w:tcW w:w="541" w:type="dxa"/>
            <w:shd w:val="clear" w:color="auto" w:fill="D9D9D9" w:themeFill="background1" w:themeFillShade="D9"/>
          </w:tcPr>
          <w:p w14:paraId="305824E9" w14:textId="77777777" w:rsidR="0035240C" w:rsidRPr="00406134" w:rsidRDefault="0035240C" w:rsidP="00655A3A">
            <w:pPr>
              <w:contextualSpacing/>
              <w:rPr>
                <w:rFonts w:ascii="Arial" w:hAnsi="Arial" w:cs="Arial"/>
                <w:lang w:val="en-GB"/>
              </w:rPr>
            </w:pPr>
          </w:p>
        </w:tc>
        <w:tc>
          <w:tcPr>
            <w:tcW w:w="513" w:type="dxa"/>
            <w:shd w:val="clear" w:color="auto" w:fill="D9D9D9" w:themeFill="background1" w:themeFillShade="D9"/>
          </w:tcPr>
          <w:p w14:paraId="408CDD34"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770EF691" w14:textId="77777777" w:rsidR="0035240C" w:rsidRPr="00406134" w:rsidRDefault="0035240C" w:rsidP="00655A3A">
            <w:pPr>
              <w:contextualSpacing/>
              <w:rPr>
                <w:rFonts w:ascii="Arial" w:hAnsi="Arial" w:cs="Arial"/>
                <w:lang w:val="en-GB"/>
              </w:rPr>
            </w:pPr>
          </w:p>
        </w:tc>
        <w:tc>
          <w:tcPr>
            <w:tcW w:w="553" w:type="dxa"/>
          </w:tcPr>
          <w:p w14:paraId="14162159" w14:textId="77777777" w:rsidR="0035240C" w:rsidRPr="00406134" w:rsidRDefault="0035240C" w:rsidP="00655A3A">
            <w:pPr>
              <w:contextualSpacing/>
              <w:rPr>
                <w:rFonts w:ascii="Arial" w:hAnsi="Arial" w:cs="Arial"/>
                <w:lang w:val="en-GB"/>
              </w:rPr>
            </w:pPr>
          </w:p>
        </w:tc>
        <w:tc>
          <w:tcPr>
            <w:tcW w:w="501" w:type="dxa"/>
          </w:tcPr>
          <w:p w14:paraId="5D9D270B" w14:textId="77777777" w:rsidR="0035240C" w:rsidRPr="00406134" w:rsidRDefault="0035240C" w:rsidP="00655A3A">
            <w:pPr>
              <w:contextualSpacing/>
              <w:rPr>
                <w:rFonts w:ascii="Arial" w:hAnsi="Arial" w:cs="Arial"/>
                <w:lang w:val="en-GB"/>
              </w:rPr>
            </w:pPr>
          </w:p>
        </w:tc>
        <w:tc>
          <w:tcPr>
            <w:tcW w:w="537" w:type="dxa"/>
          </w:tcPr>
          <w:p w14:paraId="1E7F5FD4" w14:textId="77777777" w:rsidR="0035240C" w:rsidRPr="00406134" w:rsidRDefault="0035240C" w:rsidP="00655A3A">
            <w:pPr>
              <w:contextualSpacing/>
              <w:rPr>
                <w:rFonts w:ascii="Arial" w:hAnsi="Arial" w:cs="Arial"/>
                <w:lang w:val="en-GB"/>
              </w:rPr>
            </w:pPr>
          </w:p>
        </w:tc>
      </w:tr>
      <w:tr w:rsidR="007843E0" w:rsidRPr="00BB239A" w14:paraId="002DE6E9" w14:textId="178C011D" w:rsidTr="00C4337B">
        <w:tc>
          <w:tcPr>
            <w:tcW w:w="9746" w:type="dxa"/>
            <w:gridSpan w:val="15"/>
            <w:shd w:val="clear" w:color="auto" w:fill="C2D69B" w:themeFill="accent3" w:themeFillTint="99"/>
          </w:tcPr>
          <w:p w14:paraId="711378BE" w14:textId="00F60C8F" w:rsidR="007843E0" w:rsidRPr="00406134" w:rsidRDefault="00A32E01" w:rsidP="00655A3A">
            <w:pPr>
              <w:contextualSpacing/>
              <w:jc w:val="center"/>
              <w:rPr>
                <w:rFonts w:ascii="Arial" w:hAnsi="Arial" w:cs="Arial"/>
                <w:b/>
                <w:lang w:val="en-GB"/>
              </w:rPr>
            </w:pPr>
            <w:r>
              <w:rPr>
                <w:rFonts w:ascii="Arial" w:hAnsi="Arial" w:cs="Arial"/>
                <w:b/>
                <w:lang w:val="en-GB"/>
              </w:rPr>
              <w:t xml:space="preserve">Specific objective </w:t>
            </w:r>
            <w:r w:rsidR="007843E0" w:rsidRPr="00406134">
              <w:rPr>
                <w:rFonts w:ascii="Arial" w:hAnsi="Arial" w:cs="Arial"/>
                <w:b/>
                <w:lang w:val="en-GB"/>
              </w:rPr>
              <w:t xml:space="preserve">3: </w:t>
            </w:r>
            <w:r w:rsidR="007843E0">
              <w:rPr>
                <w:rFonts w:ascii="Arial" w:hAnsi="Arial" w:cs="Arial"/>
                <w:b/>
                <w:lang w:val="en-GB"/>
              </w:rPr>
              <w:t>S</w:t>
            </w:r>
            <w:r w:rsidR="007843E0" w:rsidRPr="00406134">
              <w:rPr>
                <w:rFonts w:ascii="Arial" w:hAnsi="Arial" w:cs="Arial"/>
                <w:b/>
                <w:lang w:val="en-GB"/>
              </w:rPr>
              <w:t>tories</w:t>
            </w:r>
            <w:r w:rsidR="007843E0">
              <w:rPr>
                <w:rFonts w:ascii="Arial" w:hAnsi="Arial" w:cs="Arial"/>
                <w:b/>
                <w:lang w:val="en-GB"/>
              </w:rPr>
              <w:t xml:space="preserve"> and campaign</w:t>
            </w:r>
          </w:p>
        </w:tc>
      </w:tr>
      <w:tr w:rsidR="007843E0" w:rsidRPr="00406134" w14:paraId="0CD101B7" w14:textId="130C0E9B" w:rsidTr="007843E0">
        <w:tc>
          <w:tcPr>
            <w:tcW w:w="2170" w:type="dxa"/>
          </w:tcPr>
          <w:p w14:paraId="7C003615" w14:textId="62F3490B" w:rsidR="0035240C" w:rsidRPr="00406134" w:rsidRDefault="0035240C" w:rsidP="00655A3A">
            <w:pPr>
              <w:contextualSpacing/>
              <w:rPr>
                <w:rFonts w:ascii="Arial" w:hAnsi="Arial" w:cs="Arial"/>
                <w:lang w:val="en-GB"/>
              </w:rPr>
            </w:pPr>
            <w:r w:rsidRPr="00406134">
              <w:rPr>
                <w:rFonts w:ascii="Arial" w:hAnsi="Arial" w:cs="Arial"/>
                <w:lang w:val="en-GB"/>
              </w:rPr>
              <w:t xml:space="preserve">1.3.1. </w:t>
            </w:r>
            <w:r>
              <w:rPr>
                <w:rFonts w:ascii="Arial" w:hAnsi="Arial" w:cs="Arial"/>
                <w:lang w:val="en-GB"/>
              </w:rPr>
              <w:t xml:space="preserve">Dreamtown C4D </w:t>
            </w:r>
            <w:r w:rsidRPr="00406134">
              <w:rPr>
                <w:rFonts w:ascii="Arial" w:hAnsi="Arial" w:cs="Arial"/>
                <w:lang w:val="en-GB"/>
              </w:rPr>
              <w:t xml:space="preserve">workshop </w:t>
            </w:r>
          </w:p>
        </w:tc>
        <w:tc>
          <w:tcPr>
            <w:tcW w:w="536" w:type="dxa"/>
          </w:tcPr>
          <w:p w14:paraId="2F27C1BC"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23402623" w14:textId="77777777" w:rsidR="0035240C" w:rsidRPr="00406134" w:rsidRDefault="0035240C" w:rsidP="00655A3A">
            <w:pPr>
              <w:contextualSpacing/>
              <w:rPr>
                <w:rFonts w:ascii="Arial" w:hAnsi="Arial" w:cs="Arial"/>
                <w:lang w:val="en-GB"/>
              </w:rPr>
            </w:pPr>
          </w:p>
        </w:tc>
        <w:tc>
          <w:tcPr>
            <w:tcW w:w="553" w:type="dxa"/>
          </w:tcPr>
          <w:p w14:paraId="6F03C236" w14:textId="77777777" w:rsidR="0035240C" w:rsidRPr="00406134" w:rsidRDefault="0035240C" w:rsidP="00655A3A">
            <w:pPr>
              <w:contextualSpacing/>
              <w:rPr>
                <w:rFonts w:ascii="Arial" w:hAnsi="Arial" w:cs="Arial"/>
                <w:lang w:val="en-GB"/>
              </w:rPr>
            </w:pPr>
          </w:p>
        </w:tc>
        <w:tc>
          <w:tcPr>
            <w:tcW w:w="541" w:type="dxa"/>
          </w:tcPr>
          <w:p w14:paraId="7E3E85FA" w14:textId="77777777" w:rsidR="0035240C" w:rsidRPr="00406134" w:rsidRDefault="0035240C" w:rsidP="00655A3A">
            <w:pPr>
              <w:contextualSpacing/>
              <w:rPr>
                <w:rFonts w:ascii="Arial" w:hAnsi="Arial" w:cs="Arial"/>
                <w:lang w:val="en-GB"/>
              </w:rPr>
            </w:pPr>
          </w:p>
        </w:tc>
        <w:tc>
          <w:tcPr>
            <w:tcW w:w="549" w:type="dxa"/>
          </w:tcPr>
          <w:p w14:paraId="3FA6CB78" w14:textId="77777777" w:rsidR="0035240C" w:rsidRPr="00406134" w:rsidRDefault="0035240C" w:rsidP="00655A3A">
            <w:pPr>
              <w:contextualSpacing/>
              <w:rPr>
                <w:rFonts w:ascii="Arial" w:hAnsi="Arial" w:cs="Arial"/>
                <w:lang w:val="en-GB"/>
              </w:rPr>
            </w:pPr>
          </w:p>
        </w:tc>
        <w:tc>
          <w:tcPr>
            <w:tcW w:w="549" w:type="dxa"/>
            <w:shd w:val="clear" w:color="auto" w:fill="auto"/>
          </w:tcPr>
          <w:p w14:paraId="7CD899F9" w14:textId="77777777" w:rsidR="0035240C" w:rsidRPr="00406134" w:rsidRDefault="0035240C" w:rsidP="00655A3A">
            <w:pPr>
              <w:contextualSpacing/>
              <w:rPr>
                <w:rFonts w:ascii="Arial" w:hAnsi="Arial" w:cs="Arial"/>
                <w:lang w:val="en-GB"/>
              </w:rPr>
            </w:pPr>
          </w:p>
        </w:tc>
        <w:tc>
          <w:tcPr>
            <w:tcW w:w="535" w:type="dxa"/>
          </w:tcPr>
          <w:p w14:paraId="1C97EE6E" w14:textId="77777777" w:rsidR="0035240C" w:rsidRPr="00406134" w:rsidRDefault="0035240C" w:rsidP="00655A3A">
            <w:pPr>
              <w:contextualSpacing/>
              <w:rPr>
                <w:rFonts w:ascii="Arial" w:hAnsi="Arial" w:cs="Arial"/>
                <w:lang w:val="en-GB"/>
              </w:rPr>
            </w:pPr>
          </w:p>
        </w:tc>
        <w:tc>
          <w:tcPr>
            <w:tcW w:w="562" w:type="dxa"/>
          </w:tcPr>
          <w:p w14:paraId="0BA2A6F0" w14:textId="77777777" w:rsidR="0035240C" w:rsidRPr="00406134" w:rsidRDefault="0035240C" w:rsidP="00655A3A">
            <w:pPr>
              <w:contextualSpacing/>
              <w:rPr>
                <w:rFonts w:ascii="Arial" w:hAnsi="Arial" w:cs="Arial"/>
                <w:lang w:val="en-GB"/>
              </w:rPr>
            </w:pPr>
          </w:p>
        </w:tc>
        <w:tc>
          <w:tcPr>
            <w:tcW w:w="541" w:type="dxa"/>
            <w:shd w:val="clear" w:color="auto" w:fill="auto"/>
          </w:tcPr>
          <w:p w14:paraId="79EB08C5" w14:textId="77777777" w:rsidR="0035240C" w:rsidRPr="00406134" w:rsidRDefault="0035240C" w:rsidP="00655A3A">
            <w:pPr>
              <w:contextualSpacing/>
              <w:rPr>
                <w:rFonts w:ascii="Arial" w:hAnsi="Arial" w:cs="Arial"/>
                <w:lang w:val="en-GB"/>
              </w:rPr>
            </w:pPr>
          </w:p>
        </w:tc>
        <w:tc>
          <w:tcPr>
            <w:tcW w:w="513" w:type="dxa"/>
          </w:tcPr>
          <w:p w14:paraId="48BC67A0" w14:textId="77777777" w:rsidR="0035240C" w:rsidRPr="00406134" w:rsidRDefault="0035240C" w:rsidP="00655A3A">
            <w:pPr>
              <w:contextualSpacing/>
              <w:rPr>
                <w:rFonts w:ascii="Arial" w:hAnsi="Arial" w:cs="Arial"/>
                <w:lang w:val="en-GB"/>
              </w:rPr>
            </w:pPr>
          </w:p>
        </w:tc>
        <w:tc>
          <w:tcPr>
            <w:tcW w:w="553" w:type="dxa"/>
          </w:tcPr>
          <w:p w14:paraId="7EE03AEA" w14:textId="77777777" w:rsidR="0035240C" w:rsidRPr="00406134" w:rsidRDefault="0035240C" w:rsidP="00655A3A">
            <w:pPr>
              <w:contextualSpacing/>
              <w:rPr>
                <w:rFonts w:ascii="Arial" w:hAnsi="Arial" w:cs="Arial"/>
                <w:lang w:val="en-GB"/>
              </w:rPr>
            </w:pPr>
          </w:p>
        </w:tc>
        <w:tc>
          <w:tcPr>
            <w:tcW w:w="553" w:type="dxa"/>
          </w:tcPr>
          <w:p w14:paraId="7B412262" w14:textId="77777777" w:rsidR="0035240C" w:rsidRPr="00406134" w:rsidRDefault="0035240C" w:rsidP="00655A3A">
            <w:pPr>
              <w:contextualSpacing/>
              <w:rPr>
                <w:rFonts w:ascii="Arial" w:hAnsi="Arial" w:cs="Arial"/>
                <w:lang w:val="en-GB"/>
              </w:rPr>
            </w:pPr>
          </w:p>
        </w:tc>
        <w:tc>
          <w:tcPr>
            <w:tcW w:w="501" w:type="dxa"/>
          </w:tcPr>
          <w:p w14:paraId="108FB79C" w14:textId="77777777" w:rsidR="0035240C" w:rsidRPr="00406134" w:rsidRDefault="0035240C" w:rsidP="00655A3A">
            <w:pPr>
              <w:contextualSpacing/>
              <w:rPr>
                <w:rFonts w:ascii="Arial" w:hAnsi="Arial" w:cs="Arial"/>
                <w:lang w:val="en-GB"/>
              </w:rPr>
            </w:pPr>
          </w:p>
        </w:tc>
        <w:tc>
          <w:tcPr>
            <w:tcW w:w="537" w:type="dxa"/>
          </w:tcPr>
          <w:p w14:paraId="50991445" w14:textId="77777777" w:rsidR="0035240C" w:rsidRPr="00406134" w:rsidRDefault="0035240C" w:rsidP="00655A3A">
            <w:pPr>
              <w:contextualSpacing/>
              <w:rPr>
                <w:rFonts w:ascii="Arial" w:hAnsi="Arial" w:cs="Arial"/>
                <w:lang w:val="en-GB"/>
              </w:rPr>
            </w:pPr>
          </w:p>
        </w:tc>
      </w:tr>
      <w:tr w:rsidR="0035240C" w:rsidRPr="00BB239A" w14:paraId="1EA396FD" w14:textId="1BAB6B3E" w:rsidTr="007843E0">
        <w:tc>
          <w:tcPr>
            <w:tcW w:w="2170" w:type="dxa"/>
          </w:tcPr>
          <w:p w14:paraId="28C847EE" w14:textId="4F11F776" w:rsidR="0035240C" w:rsidRPr="00406134" w:rsidRDefault="0035240C" w:rsidP="00655A3A">
            <w:pPr>
              <w:contextualSpacing/>
              <w:rPr>
                <w:rFonts w:ascii="Arial" w:hAnsi="Arial" w:cs="Arial"/>
                <w:lang w:val="en-GB"/>
              </w:rPr>
            </w:pPr>
            <w:r>
              <w:rPr>
                <w:rFonts w:ascii="Arial" w:hAnsi="Arial" w:cs="Arial"/>
                <w:lang w:val="en-GB"/>
              </w:rPr>
              <w:t>1.3.2. Set up of online publication platform</w:t>
            </w:r>
          </w:p>
        </w:tc>
        <w:tc>
          <w:tcPr>
            <w:tcW w:w="536" w:type="dxa"/>
          </w:tcPr>
          <w:p w14:paraId="267C37C7"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067482C2"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3EC903D0" w14:textId="77777777" w:rsidR="0035240C" w:rsidRPr="00406134" w:rsidRDefault="0035240C" w:rsidP="00655A3A">
            <w:pPr>
              <w:contextualSpacing/>
              <w:rPr>
                <w:rFonts w:ascii="Arial" w:hAnsi="Arial" w:cs="Arial"/>
                <w:lang w:val="en-GB"/>
              </w:rPr>
            </w:pPr>
          </w:p>
        </w:tc>
        <w:tc>
          <w:tcPr>
            <w:tcW w:w="541" w:type="dxa"/>
            <w:shd w:val="clear" w:color="auto" w:fill="auto"/>
          </w:tcPr>
          <w:p w14:paraId="40A40EA7" w14:textId="77777777" w:rsidR="0035240C" w:rsidRPr="00406134" w:rsidRDefault="0035240C" w:rsidP="00655A3A">
            <w:pPr>
              <w:contextualSpacing/>
              <w:rPr>
                <w:rFonts w:ascii="Arial" w:hAnsi="Arial" w:cs="Arial"/>
                <w:lang w:val="en-GB"/>
              </w:rPr>
            </w:pPr>
          </w:p>
        </w:tc>
        <w:tc>
          <w:tcPr>
            <w:tcW w:w="549" w:type="dxa"/>
            <w:shd w:val="clear" w:color="auto" w:fill="auto"/>
          </w:tcPr>
          <w:p w14:paraId="70D2F4C8" w14:textId="77777777" w:rsidR="0035240C" w:rsidRPr="00406134" w:rsidRDefault="0035240C" w:rsidP="00655A3A">
            <w:pPr>
              <w:contextualSpacing/>
              <w:rPr>
                <w:rFonts w:ascii="Arial" w:hAnsi="Arial" w:cs="Arial"/>
                <w:lang w:val="en-GB"/>
              </w:rPr>
            </w:pPr>
          </w:p>
        </w:tc>
        <w:tc>
          <w:tcPr>
            <w:tcW w:w="549" w:type="dxa"/>
            <w:shd w:val="clear" w:color="auto" w:fill="auto"/>
          </w:tcPr>
          <w:p w14:paraId="68058DDF" w14:textId="77777777" w:rsidR="0035240C" w:rsidRPr="00406134" w:rsidRDefault="0035240C" w:rsidP="00655A3A">
            <w:pPr>
              <w:contextualSpacing/>
              <w:rPr>
                <w:rFonts w:ascii="Arial" w:hAnsi="Arial" w:cs="Arial"/>
                <w:lang w:val="en-GB"/>
              </w:rPr>
            </w:pPr>
          </w:p>
        </w:tc>
        <w:tc>
          <w:tcPr>
            <w:tcW w:w="535" w:type="dxa"/>
            <w:shd w:val="clear" w:color="auto" w:fill="auto"/>
          </w:tcPr>
          <w:p w14:paraId="38208F89" w14:textId="77777777" w:rsidR="0035240C" w:rsidRPr="00406134" w:rsidRDefault="0035240C" w:rsidP="00655A3A">
            <w:pPr>
              <w:contextualSpacing/>
              <w:rPr>
                <w:rFonts w:ascii="Arial" w:hAnsi="Arial" w:cs="Arial"/>
                <w:lang w:val="en-GB"/>
              </w:rPr>
            </w:pPr>
          </w:p>
        </w:tc>
        <w:tc>
          <w:tcPr>
            <w:tcW w:w="562" w:type="dxa"/>
            <w:shd w:val="clear" w:color="auto" w:fill="auto"/>
          </w:tcPr>
          <w:p w14:paraId="542F4758" w14:textId="77777777" w:rsidR="0035240C" w:rsidRPr="00406134" w:rsidRDefault="0035240C" w:rsidP="00655A3A">
            <w:pPr>
              <w:contextualSpacing/>
              <w:rPr>
                <w:rFonts w:ascii="Arial" w:hAnsi="Arial" w:cs="Arial"/>
                <w:lang w:val="en-GB"/>
              </w:rPr>
            </w:pPr>
          </w:p>
        </w:tc>
        <w:tc>
          <w:tcPr>
            <w:tcW w:w="541" w:type="dxa"/>
            <w:shd w:val="clear" w:color="auto" w:fill="auto"/>
          </w:tcPr>
          <w:p w14:paraId="34D0ED3C" w14:textId="77777777" w:rsidR="0035240C" w:rsidRPr="00406134" w:rsidRDefault="0035240C" w:rsidP="00655A3A">
            <w:pPr>
              <w:contextualSpacing/>
              <w:rPr>
                <w:rFonts w:ascii="Arial" w:hAnsi="Arial" w:cs="Arial"/>
                <w:lang w:val="en-GB"/>
              </w:rPr>
            </w:pPr>
          </w:p>
        </w:tc>
        <w:tc>
          <w:tcPr>
            <w:tcW w:w="513" w:type="dxa"/>
            <w:shd w:val="clear" w:color="auto" w:fill="auto"/>
          </w:tcPr>
          <w:p w14:paraId="4E29F0B6" w14:textId="77777777" w:rsidR="0035240C" w:rsidRPr="00406134" w:rsidRDefault="0035240C" w:rsidP="00655A3A">
            <w:pPr>
              <w:contextualSpacing/>
              <w:rPr>
                <w:rFonts w:ascii="Arial" w:hAnsi="Arial" w:cs="Arial"/>
                <w:lang w:val="en-GB"/>
              </w:rPr>
            </w:pPr>
          </w:p>
        </w:tc>
        <w:tc>
          <w:tcPr>
            <w:tcW w:w="553" w:type="dxa"/>
            <w:shd w:val="clear" w:color="auto" w:fill="auto"/>
          </w:tcPr>
          <w:p w14:paraId="3A044EC2" w14:textId="77777777" w:rsidR="0035240C" w:rsidRPr="00406134" w:rsidRDefault="0035240C" w:rsidP="00655A3A">
            <w:pPr>
              <w:contextualSpacing/>
              <w:rPr>
                <w:rFonts w:ascii="Arial" w:hAnsi="Arial" w:cs="Arial"/>
                <w:lang w:val="en-GB"/>
              </w:rPr>
            </w:pPr>
          </w:p>
        </w:tc>
        <w:tc>
          <w:tcPr>
            <w:tcW w:w="553" w:type="dxa"/>
            <w:shd w:val="clear" w:color="auto" w:fill="auto"/>
          </w:tcPr>
          <w:p w14:paraId="524E3DBF" w14:textId="77777777" w:rsidR="0035240C" w:rsidRPr="00406134" w:rsidRDefault="0035240C" w:rsidP="00655A3A">
            <w:pPr>
              <w:contextualSpacing/>
              <w:rPr>
                <w:rFonts w:ascii="Arial" w:hAnsi="Arial" w:cs="Arial"/>
                <w:lang w:val="en-GB"/>
              </w:rPr>
            </w:pPr>
          </w:p>
        </w:tc>
        <w:tc>
          <w:tcPr>
            <w:tcW w:w="501" w:type="dxa"/>
            <w:shd w:val="clear" w:color="auto" w:fill="auto"/>
          </w:tcPr>
          <w:p w14:paraId="7542C00B" w14:textId="77777777" w:rsidR="0035240C" w:rsidRPr="00406134" w:rsidRDefault="0035240C" w:rsidP="00655A3A">
            <w:pPr>
              <w:contextualSpacing/>
              <w:rPr>
                <w:rFonts w:ascii="Arial" w:hAnsi="Arial" w:cs="Arial"/>
                <w:lang w:val="en-GB"/>
              </w:rPr>
            </w:pPr>
          </w:p>
        </w:tc>
        <w:tc>
          <w:tcPr>
            <w:tcW w:w="537" w:type="dxa"/>
            <w:shd w:val="clear" w:color="auto" w:fill="auto"/>
          </w:tcPr>
          <w:p w14:paraId="1A3DEAA4" w14:textId="77777777" w:rsidR="0035240C" w:rsidRPr="00406134" w:rsidRDefault="0035240C" w:rsidP="00655A3A">
            <w:pPr>
              <w:contextualSpacing/>
              <w:rPr>
                <w:rFonts w:ascii="Arial" w:hAnsi="Arial" w:cs="Arial"/>
                <w:lang w:val="en-GB"/>
              </w:rPr>
            </w:pPr>
          </w:p>
        </w:tc>
      </w:tr>
      <w:tr w:rsidR="007843E0" w:rsidRPr="00BB239A" w14:paraId="06AD6D77" w14:textId="545F4322" w:rsidTr="007843E0">
        <w:tc>
          <w:tcPr>
            <w:tcW w:w="2170" w:type="dxa"/>
          </w:tcPr>
          <w:p w14:paraId="493B838D" w14:textId="715513E4" w:rsidR="0035240C" w:rsidRPr="00406134" w:rsidRDefault="0035240C" w:rsidP="00655A3A">
            <w:pPr>
              <w:contextualSpacing/>
              <w:rPr>
                <w:rFonts w:ascii="Arial" w:hAnsi="Arial" w:cs="Arial"/>
                <w:lang w:val="en-GB"/>
              </w:rPr>
            </w:pPr>
            <w:r w:rsidRPr="00406134">
              <w:rPr>
                <w:rFonts w:ascii="Arial" w:hAnsi="Arial" w:cs="Arial"/>
                <w:lang w:val="en-GB"/>
              </w:rPr>
              <w:t>1.3.</w:t>
            </w:r>
            <w:r>
              <w:rPr>
                <w:rFonts w:ascii="Arial" w:hAnsi="Arial" w:cs="Arial"/>
                <w:lang w:val="en-GB"/>
              </w:rPr>
              <w:t>3</w:t>
            </w:r>
            <w:r w:rsidRPr="00406134">
              <w:rPr>
                <w:rFonts w:ascii="Arial" w:hAnsi="Arial" w:cs="Arial"/>
                <w:lang w:val="en-GB"/>
              </w:rPr>
              <w:t>. Green and Safe Cities 4 All’ awareness campaign</w:t>
            </w:r>
          </w:p>
        </w:tc>
        <w:tc>
          <w:tcPr>
            <w:tcW w:w="536" w:type="dxa"/>
          </w:tcPr>
          <w:p w14:paraId="0B32894C" w14:textId="77777777" w:rsidR="0035240C" w:rsidRPr="00406134" w:rsidRDefault="0035240C" w:rsidP="00655A3A">
            <w:pPr>
              <w:contextualSpacing/>
              <w:rPr>
                <w:rFonts w:ascii="Arial" w:hAnsi="Arial" w:cs="Arial"/>
                <w:lang w:val="en-GB"/>
              </w:rPr>
            </w:pPr>
          </w:p>
        </w:tc>
        <w:tc>
          <w:tcPr>
            <w:tcW w:w="553" w:type="dxa"/>
          </w:tcPr>
          <w:p w14:paraId="2CC9F09E"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5A20A63A" w14:textId="77777777" w:rsidR="0035240C" w:rsidRPr="00406134" w:rsidRDefault="0035240C" w:rsidP="00655A3A">
            <w:pPr>
              <w:contextualSpacing/>
              <w:rPr>
                <w:rFonts w:ascii="Arial" w:hAnsi="Arial" w:cs="Arial"/>
                <w:lang w:val="en-GB"/>
              </w:rPr>
            </w:pPr>
          </w:p>
        </w:tc>
        <w:tc>
          <w:tcPr>
            <w:tcW w:w="541" w:type="dxa"/>
            <w:shd w:val="clear" w:color="auto" w:fill="D9D9D9" w:themeFill="background1" w:themeFillShade="D9"/>
          </w:tcPr>
          <w:p w14:paraId="3195EE31" w14:textId="77777777" w:rsidR="0035240C" w:rsidRPr="00406134" w:rsidRDefault="0035240C" w:rsidP="00655A3A">
            <w:pPr>
              <w:contextualSpacing/>
              <w:rPr>
                <w:rFonts w:ascii="Arial" w:hAnsi="Arial" w:cs="Arial"/>
                <w:lang w:val="en-GB"/>
              </w:rPr>
            </w:pPr>
          </w:p>
        </w:tc>
        <w:tc>
          <w:tcPr>
            <w:tcW w:w="549" w:type="dxa"/>
            <w:shd w:val="clear" w:color="auto" w:fill="D9D9D9" w:themeFill="background1" w:themeFillShade="D9"/>
          </w:tcPr>
          <w:p w14:paraId="5FDF8F96" w14:textId="77777777" w:rsidR="0035240C" w:rsidRPr="00406134" w:rsidRDefault="0035240C" w:rsidP="00655A3A">
            <w:pPr>
              <w:contextualSpacing/>
              <w:rPr>
                <w:rFonts w:ascii="Arial" w:hAnsi="Arial" w:cs="Arial"/>
                <w:lang w:val="en-GB"/>
              </w:rPr>
            </w:pPr>
          </w:p>
        </w:tc>
        <w:tc>
          <w:tcPr>
            <w:tcW w:w="549" w:type="dxa"/>
            <w:shd w:val="clear" w:color="auto" w:fill="D9D9D9" w:themeFill="background1" w:themeFillShade="D9"/>
          </w:tcPr>
          <w:p w14:paraId="1E9459C4" w14:textId="77777777" w:rsidR="0035240C" w:rsidRPr="00406134" w:rsidRDefault="0035240C" w:rsidP="00655A3A">
            <w:pPr>
              <w:contextualSpacing/>
              <w:rPr>
                <w:rFonts w:ascii="Arial" w:hAnsi="Arial" w:cs="Arial"/>
                <w:lang w:val="en-GB"/>
              </w:rPr>
            </w:pPr>
          </w:p>
        </w:tc>
        <w:tc>
          <w:tcPr>
            <w:tcW w:w="535" w:type="dxa"/>
            <w:shd w:val="clear" w:color="auto" w:fill="D9D9D9" w:themeFill="background1" w:themeFillShade="D9"/>
          </w:tcPr>
          <w:p w14:paraId="3C4479BD" w14:textId="77777777" w:rsidR="0035240C" w:rsidRPr="00406134" w:rsidRDefault="0035240C" w:rsidP="00655A3A">
            <w:pPr>
              <w:contextualSpacing/>
              <w:rPr>
                <w:rFonts w:ascii="Arial" w:hAnsi="Arial" w:cs="Arial"/>
                <w:lang w:val="en-GB"/>
              </w:rPr>
            </w:pPr>
          </w:p>
        </w:tc>
        <w:tc>
          <w:tcPr>
            <w:tcW w:w="562" w:type="dxa"/>
            <w:shd w:val="clear" w:color="auto" w:fill="D9D9D9" w:themeFill="background1" w:themeFillShade="D9"/>
          </w:tcPr>
          <w:p w14:paraId="29FF10B8" w14:textId="77777777" w:rsidR="0035240C" w:rsidRPr="00406134" w:rsidRDefault="0035240C" w:rsidP="00655A3A">
            <w:pPr>
              <w:contextualSpacing/>
              <w:rPr>
                <w:rFonts w:ascii="Arial" w:hAnsi="Arial" w:cs="Arial"/>
                <w:lang w:val="en-GB"/>
              </w:rPr>
            </w:pPr>
          </w:p>
        </w:tc>
        <w:tc>
          <w:tcPr>
            <w:tcW w:w="541" w:type="dxa"/>
            <w:shd w:val="clear" w:color="auto" w:fill="D9D9D9" w:themeFill="background1" w:themeFillShade="D9"/>
          </w:tcPr>
          <w:p w14:paraId="39311A24" w14:textId="77777777" w:rsidR="0035240C" w:rsidRPr="00406134" w:rsidRDefault="0035240C" w:rsidP="00655A3A">
            <w:pPr>
              <w:contextualSpacing/>
              <w:rPr>
                <w:rFonts w:ascii="Arial" w:hAnsi="Arial" w:cs="Arial"/>
                <w:lang w:val="en-GB"/>
              </w:rPr>
            </w:pPr>
          </w:p>
        </w:tc>
        <w:tc>
          <w:tcPr>
            <w:tcW w:w="513" w:type="dxa"/>
            <w:shd w:val="clear" w:color="auto" w:fill="D9D9D9" w:themeFill="background1" w:themeFillShade="D9"/>
          </w:tcPr>
          <w:p w14:paraId="2BC4B2DE"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340EB5AE" w14:textId="77777777" w:rsidR="0035240C" w:rsidRPr="00406134" w:rsidRDefault="0035240C" w:rsidP="00655A3A">
            <w:pPr>
              <w:contextualSpacing/>
              <w:rPr>
                <w:rFonts w:ascii="Arial" w:hAnsi="Arial" w:cs="Arial"/>
                <w:lang w:val="en-GB"/>
              </w:rPr>
            </w:pPr>
          </w:p>
        </w:tc>
        <w:tc>
          <w:tcPr>
            <w:tcW w:w="553" w:type="dxa"/>
            <w:shd w:val="clear" w:color="auto" w:fill="D9D9D9" w:themeFill="background1" w:themeFillShade="D9"/>
          </w:tcPr>
          <w:p w14:paraId="335CB58B" w14:textId="77777777" w:rsidR="0035240C" w:rsidRPr="00406134" w:rsidRDefault="0035240C" w:rsidP="00655A3A">
            <w:pPr>
              <w:contextualSpacing/>
              <w:rPr>
                <w:rFonts w:ascii="Arial" w:hAnsi="Arial" w:cs="Arial"/>
                <w:lang w:val="en-GB"/>
              </w:rPr>
            </w:pPr>
          </w:p>
        </w:tc>
        <w:tc>
          <w:tcPr>
            <w:tcW w:w="501" w:type="dxa"/>
            <w:shd w:val="clear" w:color="auto" w:fill="auto"/>
          </w:tcPr>
          <w:p w14:paraId="34D7886A" w14:textId="77777777" w:rsidR="0035240C" w:rsidRPr="00406134" w:rsidRDefault="0035240C" w:rsidP="00655A3A">
            <w:pPr>
              <w:contextualSpacing/>
              <w:rPr>
                <w:rFonts w:ascii="Arial" w:hAnsi="Arial" w:cs="Arial"/>
                <w:lang w:val="en-GB"/>
              </w:rPr>
            </w:pPr>
          </w:p>
        </w:tc>
        <w:tc>
          <w:tcPr>
            <w:tcW w:w="537" w:type="dxa"/>
            <w:shd w:val="clear" w:color="auto" w:fill="auto"/>
          </w:tcPr>
          <w:p w14:paraId="659F59F9" w14:textId="77777777" w:rsidR="0035240C" w:rsidRPr="00406134" w:rsidRDefault="0035240C" w:rsidP="00655A3A">
            <w:pPr>
              <w:contextualSpacing/>
              <w:rPr>
                <w:rFonts w:ascii="Arial" w:hAnsi="Arial" w:cs="Arial"/>
                <w:lang w:val="en-GB"/>
              </w:rPr>
            </w:pPr>
          </w:p>
        </w:tc>
      </w:tr>
      <w:tr w:rsidR="007843E0" w:rsidRPr="00522B8F" w14:paraId="09246FA6" w14:textId="2D4B9181" w:rsidTr="00C4337B">
        <w:tc>
          <w:tcPr>
            <w:tcW w:w="9746" w:type="dxa"/>
            <w:gridSpan w:val="15"/>
            <w:shd w:val="clear" w:color="auto" w:fill="B8CCE4" w:themeFill="accent1" w:themeFillTint="66"/>
          </w:tcPr>
          <w:p w14:paraId="4719D8DB" w14:textId="3B4BB204" w:rsidR="007843E0" w:rsidRPr="0035240C" w:rsidRDefault="007843E0" w:rsidP="0035240C">
            <w:pPr>
              <w:contextualSpacing/>
              <w:jc w:val="center"/>
              <w:rPr>
                <w:rFonts w:ascii="Arial" w:hAnsi="Arial" w:cs="Arial"/>
                <w:b/>
                <w:lang w:val="en-GB"/>
              </w:rPr>
            </w:pPr>
            <w:r w:rsidRPr="0035240C">
              <w:rPr>
                <w:rFonts w:ascii="Arial" w:hAnsi="Arial" w:cs="Arial"/>
                <w:b/>
                <w:lang w:val="en-GB"/>
              </w:rPr>
              <w:t>Monitoring of intervention</w:t>
            </w:r>
          </w:p>
        </w:tc>
      </w:tr>
      <w:tr w:rsidR="0035240C" w:rsidRPr="00522B8F" w14:paraId="50173381" w14:textId="45A11EFA" w:rsidTr="005077C1">
        <w:tc>
          <w:tcPr>
            <w:tcW w:w="2170" w:type="dxa"/>
          </w:tcPr>
          <w:p w14:paraId="36F39AE8" w14:textId="7DD4B41C" w:rsidR="0035240C" w:rsidRPr="00406134" w:rsidRDefault="0035240C" w:rsidP="00655A3A">
            <w:pPr>
              <w:contextualSpacing/>
              <w:rPr>
                <w:rFonts w:ascii="Arial" w:hAnsi="Arial" w:cs="Arial"/>
                <w:lang w:val="en-GB"/>
              </w:rPr>
            </w:pPr>
            <w:r>
              <w:rPr>
                <w:rFonts w:ascii="Arial" w:hAnsi="Arial" w:cs="Arial"/>
                <w:lang w:val="en-GB"/>
              </w:rPr>
              <w:t>Dreamtown monitoring</w:t>
            </w:r>
          </w:p>
        </w:tc>
        <w:tc>
          <w:tcPr>
            <w:tcW w:w="536" w:type="dxa"/>
          </w:tcPr>
          <w:p w14:paraId="3A8A7838" w14:textId="77777777" w:rsidR="0035240C" w:rsidRPr="00406134" w:rsidRDefault="0035240C" w:rsidP="00655A3A">
            <w:pPr>
              <w:contextualSpacing/>
              <w:rPr>
                <w:rFonts w:ascii="Arial" w:hAnsi="Arial" w:cs="Arial"/>
                <w:lang w:val="en-GB"/>
              </w:rPr>
            </w:pPr>
          </w:p>
        </w:tc>
        <w:tc>
          <w:tcPr>
            <w:tcW w:w="553" w:type="dxa"/>
          </w:tcPr>
          <w:p w14:paraId="6D32D030" w14:textId="77777777" w:rsidR="0035240C" w:rsidRPr="00406134" w:rsidRDefault="0035240C" w:rsidP="00655A3A">
            <w:pPr>
              <w:contextualSpacing/>
              <w:rPr>
                <w:rFonts w:ascii="Arial" w:hAnsi="Arial" w:cs="Arial"/>
                <w:lang w:val="en-GB"/>
              </w:rPr>
            </w:pPr>
          </w:p>
        </w:tc>
        <w:tc>
          <w:tcPr>
            <w:tcW w:w="553" w:type="dxa"/>
            <w:shd w:val="clear" w:color="auto" w:fill="auto"/>
          </w:tcPr>
          <w:p w14:paraId="5169A517" w14:textId="77777777" w:rsidR="0035240C" w:rsidRPr="00406134" w:rsidRDefault="0035240C" w:rsidP="00655A3A">
            <w:pPr>
              <w:contextualSpacing/>
              <w:rPr>
                <w:rFonts w:ascii="Arial" w:hAnsi="Arial" w:cs="Arial"/>
                <w:lang w:val="en-GB"/>
              </w:rPr>
            </w:pPr>
          </w:p>
        </w:tc>
        <w:tc>
          <w:tcPr>
            <w:tcW w:w="541" w:type="dxa"/>
            <w:shd w:val="clear" w:color="auto" w:fill="auto"/>
          </w:tcPr>
          <w:p w14:paraId="5CEF53AC" w14:textId="77777777" w:rsidR="0035240C" w:rsidRPr="00406134" w:rsidRDefault="0035240C" w:rsidP="00655A3A">
            <w:pPr>
              <w:contextualSpacing/>
              <w:rPr>
                <w:rFonts w:ascii="Arial" w:hAnsi="Arial" w:cs="Arial"/>
                <w:lang w:val="en-GB"/>
              </w:rPr>
            </w:pPr>
          </w:p>
        </w:tc>
        <w:tc>
          <w:tcPr>
            <w:tcW w:w="549" w:type="dxa"/>
            <w:shd w:val="clear" w:color="auto" w:fill="auto"/>
          </w:tcPr>
          <w:p w14:paraId="6469D209" w14:textId="77777777" w:rsidR="0035240C" w:rsidRPr="00406134" w:rsidRDefault="0035240C" w:rsidP="00655A3A">
            <w:pPr>
              <w:contextualSpacing/>
              <w:rPr>
                <w:rFonts w:ascii="Arial" w:hAnsi="Arial" w:cs="Arial"/>
                <w:lang w:val="en-GB"/>
              </w:rPr>
            </w:pPr>
          </w:p>
        </w:tc>
        <w:tc>
          <w:tcPr>
            <w:tcW w:w="549" w:type="dxa"/>
            <w:shd w:val="clear" w:color="auto" w:fill="auto"/>
          </w:tcPr>
          <w:p w14:paraId="4AAB9A55" w14:textId="77777777" w:rsidR="0035240C" w:rsidRPr="00406134" w:rsidRDefault="0035240C" w:rsidP="00655A3A">
            <w:pPr>
              <w:contextualSpacing/>
              <w:rPr>
                <w:rFonts w:ascii="Arial" w:hAnsi="Arial" w:cs="Arial"/>
                <w:lang w:val="en-GB"/>
              </w:rPr>
            </w:pPr>
          </w:p>
        </w:tc>
        <w:tc>
          <w:tcPr>
            <w:tcW w:w="535" w:type="dxa"/>
            <w:shd w:val="clear" w:color="auto" w:fill="auto"/>
          </w:tcPr>
          <w:p w14:paraId="344C7A68" w14:textId="77777777" w:rsidR="0035240C" w:rsidRPr="00406134" w:rsidRDefault="0035240C" w:rsidP="00655A3A">
            <w:pPr>
              <w:contextualSpacing/>
              <w:rPr>
                <w:rFonts w:ascii="Arial" w:hAnsi="Arial" w:cs="Arial"/>
                <w:lang w:val="en-GB"/>
              </w:rPr>
            </w:pPr>
          </w:p>
        </w:tc>
        <w:tc>
          <w:tcPr>
            <w:tcW w:w="562" w:type="dxa"/>
            <w:shd w:val="clear" w:color="auto" w:fill="auto"/>
          </w:tcPr>
          <w:p w14:paraId="7500C537" w14:textId="77777777" w:rsidR="0035240C" w:rsidRPr="00406134" w:rsidRDefault="0035240C" w:rsidP="00655A3A">
            <w:pPr>
              <w:contextualSpacing/>
              <w:rPr>
                <w:rFonts w:ascii="Arial" w:hAnsi="Arial" w:cs="Arial"/>
                <w:lang w:val="en-GB"/>
              </w:rPr>
            </w:pPr>
          </w:p>
        </w:tc>
        <w:tc>
          <w:tcPr>
            <w:tcW w:w="541" w:type="dxa"/>
            <w:shd w:val="clear" w:color="auto" w:fill="D9D9D9"/>
          </w:tcPr>
          <w:p w14:paraId="399ABC3A" w14:textId="77777777" w:rsidR="0035240C" w:rsidRPr="00406134" w:rsidRDefault="0035240C" w:rsidP="00655A3A">
            <w:pPr>
              <w:contextualSpacing/>
              <w:rPr>
                <w:rFonts w:ascii="Arial" w:hAnsi="Arial" w:cs="Arial"/>
                <w:lang w:val="en-GB"/>
              </w:rPr>
            </w:pPr>
          </w:p>
        </w:tc>
        <w:tc>
          <w:tcPr>
            <w:tcW w:w="513" w:type="dxa"/>
            <w:shd w:val="clear" w:color="auto" w:fill="auto"/>
          </w:tcPr>
          <w:p w14:paraId="0033D09F" w14:textId="77777777" w:rsidR="0035240C" w:rsidRPr="00406134" w:rsidRDefault="0035240C" w:rsidP="00655A3A">
            <w:pPr>
              <w:contextualSpacing/>
              <w:rPr>
                <w:rFonts w:ascii="Arial" w:hAnsi="Arial" w:cs="Arial"/>
                <w:lang w:val="en-GB"/>
              </w:rPr>
            </w:pPr>
          </w:p>
        </w:tc>
        <w:tc>
          <w:tcPr>
            <w:tcW w:w="553" w:type="dxa"/>
            <w:shd w:val="clear" w:color="auto" w:fill="auto"/>
          </w:tcPr>
          <w:p w14:paraId="5ED7052E" w14:textId="77777777" w:rsidR="0035240C" w:rsidRPr="00406134" w:rsidRDefault="0035240C" w:rsidP="00655A3A">
            <w:pPr>
              <w:contextualSpacing/>
              <w:rPr>
                <w:rFonts w:ascii="Arial" w:hAnsi="Arial" w:cs="Arial"/>
                <w:lang w:val="en-GB"/>
              </w:rPr>
            </w:pPr>
          </w:p>
        </w:tc>
        <w:tc>
          <w:tcPr>
            <w:tcW w:w="553" w:type="dxa"/>
            <w:shd w:val="clear" w:color="auto" w:fill="auto"/>
          </w:tcPr>
          <w:p w14:paraId="79EE8FFF" w14:textId="77777777" w:rsidR="0035240C" w:rsidRPr="00406134" w:rsidRDefault="0035240C" w:rsidP="00655A3A">
            <w:pPr>
              <w:contextualSpacing/>
              <w:rPr>
                <w:rFonts w:ascii="Arial" w:hAnsi="Arial" w:cs="Arial"/>
                <w:lang w:val="en-GB"/>
              </w:rPr>
            </w:pPr>
          </w:p>
        </w:tc>
        <w:tc>
          <w:tcPr>
            <w:tcW w:w="501" w:type="dxa"/>
            <w:shd w:val="clear" w:color="auto" w:fill="auto"/>
          </w:tcPr>
          <w:p w14:paraId="7F008094" w14:textId="77777777" w:rsidR="0035240C" w:rsidRPr="00406134" w:rsidRDefault="0035240C" w:rsidP="00655A3A">
            <w:pPr>
              <w:contextualSpacing/>
              <w:rPr>
                <w:rFonts w:ascii="Arial" w:hAnsi="Arial" w:cs="Arial"/>
                <w:lang w:val="en-GB"/>
              </w:rPr>
            </w:pPr>
          </w:p>
        </w:tc>
        <w:tc>
          <w:tcPr>
            <w:tcW w:w="537" w:type="dxa"/>
            <w:shd w:val="clear" w:color="auto" w:fill="auto"/>
          </w:tcPr>
          <w:p w14:paraId="512E395B" w14:textId="77777777" w:rsidR="0035240C" w:rsidRPr="00406134" w:rsidRDefault="0035240C" w:rsidP="00655A3A">
            <w:pPr>
              <w:contextualSpacing/>
              <w:rPr>
                <w:rFonts w:ascii="Arial" w:hAnsi="Arial" w:cs="Arial"/>
                <w:lang w:val="en-GB"/>
              </w:rPr>
            </w:pPr>
          </w:p>
        </w:tc>
      </w:tr>
    </w:tbl>
    <w:p w14:paraId="5CCD318C" w14:textId="77777777" w:rsidR="000B4B32" w:rsidRDefault="000B4B32" w:rsidP="00655A3A">
      <w:pPr>
        <w:spacing w:after="200"/>
        <w:contextualSpacing/>
        <w:rPr>
          <w:rFonts w:ascii="Arial" w:hAnsi="Arial" w:cs="Arial"/>
          <w:b/>
          <w:bCs/>
          <w:color w:val="000000"/>
          <w:sz w:val="22"/>
          <w:szCs w:val="22"/>
          <w:lang w:val="en-GB"/>
        </w:rPr>
      </w:pPr>
    </w:p>
    <w:p w14:paraId="147730E3" w14:textId="53ED972B" w:rsidR="007B7901" w:rsidRPr="00406134" w:rsidRDefault="007B7901" w:rsidP="00655A3A">
      <w:pPr>
        <w:spacing w:after="200"/>
        <w:contextualSpacing/>
        <w:rPr>
          <w:rFonts w:ascii="Arial" w:hAnsi="Arial" w:cs="Arial"/>
          <w:sz w:val="22"/>
          <w:szCs w:val="22"/>
          <w:lang w:val="en-GB"/>
        </w:rPr>
      </w:pPr>
      <w:r w:rsidRPr="00406134">
        <w:rPr>
          <w:rFonts w:ascii="Arial" w:hAnsi="Arial" w:cs="Arial"/>
          <w:b/>
          <w:bCs/>
          <w:color w:val="000000"/>
          <w:sz w:val="22"/>
          <w:szCs w:val="22"/>
          <w:lang w:val="en-GB"/>
        </w:rPr>
        <w:t xml:space="preserve">3.3. </w:t>
      </w:r>
      <w:r w:rsidR="005A5B90">
        <w:rPr>
          <w:rFonts w:ascii="Arial" w:hAnsi="Arial" w:cs="Arial"/>
          <w:b/>
          <w:bCs/>
          <w:color w:val="000000"/>
          <w:sz w:val="22"/>
          <w:szCs w:val="22"/>
          <w:lang w:val="en-GB"/>
        </w:rPr>
        <w:t>Target group</w:t>
      </w:r>
    </w:p>
    <w:p w14:paraId="44FA43F4" w14:textId="684AA3AD" w:rsidR="000448C5" w:rsidRDefault="00B84AF8" w:rsidP="000448C5">
      <w:pPr>
        <w:spacing w:after="200"/>
        <w:contextualSpacing/>
        <w:jc w:val="both"/>
        <w:rPr>
          <w:rFonts w:ascii="Arial" w:hAnsi="Arial" w:cs="Arial"/>
          <w:sz w:val="22"/>
          <w:szCs w:val="22"/>
          <w:lang w:val="en-GB"/>
        </w:rPr>
      </w:pPr>
      <w:r>
        <w:rPr>
          <w:rFonts w:ascii="Arial" w:hAnsi="Arial" w:cs="Arial"/>
          <w:sz w:val="22"/>
          <w:szCs w:val="22"/>
          <w:lang w:val="en-GB"/>
        </w:rPr>
        <w:t xml:space="preserve">Youth are defined </w:t>
      </w:r>
      <w:r w:rsidR="000448C5">
        <w:rPr>
          <w:rFonts w:ascii="Arial" w:hAnsi="Arial" w:cs="Arial"/>
          <w:sz w:val="22"/>
          <w:szCs w:val="22"/>
          <w:lang w:val="en-GB"/>
        </w:rPr>
        <w:t xml:space="preserve">as aged </w:t>
      </w:r>
      <w:r w:rsidR="000448C5" w:rsidRPr="000448C5">
        <w:rPr>
          <w:rFonts w:ascii="Arial" w:hAnsi="Arial" w:cs="Arial"/>
          <w:sz w:val="22"/>
          <w:szCs w:val="22"/>
          <w:lang w:val="en-GB"/>
        </w:rPr>
        <w:t xml:space="preserve">15-35, following </w:t>
      </w:r>
      <w:r>
        <w:rPr>
          <w:rFonts w:ascii="Arial" w:hAnsi="Arial" w:cs="Arial"/>
          <w:sz w:val="22"/>
          <w:szCs w:val="22"/>
          <w:lang w:val="en-GB"/>
        </w:rPr>
        <w:t xml:space="preserve">Uganda’s </w:t>
      </w:r>
      <w:r w:rsidR="000448C5" w:rsidRPr="000448C5">
        <w:rPr>
          <w:rFonts w:ascii="Arial" w:hAnsi="Arial" w:cs="Arial"/>
          <w:sz w:val="22"/>
          <w:szCs w:val="22"/>
          <w:lang w:val="en-GB"/>
        </w:rPr>
        <w:t xml:space="preserve">official age limit, </w:t>
      </w:r>
      <w:r>
        <w:rPr>
          <w:rFonts w:ascii="Arial" w:hAnsi="Arial" w:cs="Arial"/>
          <w:sz w:val="22"/>
          <w:szCs w:val="22"/>
          <w:lang w:val="en-GB"/>
        </w:rPr>
        <w:t>also</w:t>
      </w:r>
      <w:r w:rsidR="000448C5" w:rsidRPr="000448C5">
        <w:rPr>
          <w:rFonts w:ascii="Arial" w:hAnsi="Arial" w:cs="Arial"/>
          <w:sz w:val="22"/>
          <w:szCs w:val="22"/>
          <w:lang w:val="en-GB"/>
        </w:rPr>
        <w:t xml:space="preserve"> used by NAC.</w:t>
      </w:r>
      <w:r w:rsidR="000448C5">
        <w:rPr>
          <w:rFonts w:ascii="Arial" w:hAnsi="Arial" w:cs="Arial"/>
          <w:sz w:val="22"/>
          <w:szCs w:val="22"/>
          <w:lang w:val="en-GB"/>
        </w:rPr>
        <w:t xml:space="preserve"> We focus our project on youth, as they make up a majority of the urban population</w:t>
      </w:r>
      <w:r>
        <w:rPr>
          <w:rFonts w:ascii="Arial" w:hAnsi="Arial" w:cs="Arial"/>
          <w:sz w:val="22"/>
          <w:szCs w:val="22"/>
          <w:lang w:val="en-GB"/>
        </w:rPr>
        <w:t xml:space="preserve">, </w:t>
      </w:r>
      <w:r w:rsidR="000448C5">
        <w:rPr>
          <w:rFonts w:ascii="Arial" w:hAnsi="Arial" w:cs="Arial"/>
          <w:sz w:val="22"/>
          <w:szCs w:val="22"/>
          <w:lang w:val="en-GB"/>
        </w:rPr>
        <w:t xml:space="preserve">and because they, as the generation of the future, hold the potential of finding solutions to tackle climate change. </w:t>
      </w:r>
    </w:p>
    <w:p w14:paraId="3C7C2992" w14:textId="77777777" w:rsidR="000448C5" w:rsidRDefault="000448C5" w:rsidP="000448C5">
      <w:pPr>
        <w:spacing w:after="200"/>
        <w:contextualSpacing/>
        <w:jc w:val="both"/>
        <w:rPr>
          <w:rFonts w:ascii="Arial" w:hAnsi="Arial" w:cs="Arial"/>
          <w:bCs/>
          <w:color w:val="000000"/>
          <w:sz w:val="22"/>
          <w:szCs w:val="22"/>
          <w:lang w:val="en-GB"/>
        </w:rPr>
      </w:pPr>
    </w:p>
    <w:p w14:paraId="13F48167" w14:textId="02C936A1" w:rsidR="00655A3A" w:rsidRPr="003F27D8" w:rsidRDefault="00313846" w:rsidP="006304B8">
      <w:pPr>
        <w:spacing w:after="200"/>
        <w:contextualSpacing/>
        <w:jc w:val="both"/>
        <w:rPr>
          <w:rFonts w:ascii="Arial" w:hAnsi="Arial" w:cs="Arial"/>
          <w:bCs/>
          <w:i/>
          <w:color w:val="000000"/>
          <w:sz w:val="22"/>
          <w:szCs w:val="22"/>
          <w:lang w:val="en-GB"/>
        </w:rPr>
      </w:pPr>
      <w:r>
        <w:rPr>
          <w:rFonts w:ascii="Arial" w:hAnsi="Arial" w:cs="Arial"/>
          <w:bCs/>
          <w:i/>
          <w:color w:val="000000"/>
          <w:sz w:val="22"/>
          <w:szCs w:val="22"/>
          <w:u w:val="single"/>
          <w:lang w:val="en-GB"/>
        </w:rPr>
        <w:t>Primary</w:t>
      </w:r>
      <w:r w:rsidR="000448C5" w:rsidRPr="003F27D8">
        <w:rPr>
          <w:rFonts w:ascii="Arial" w:hAnsi="Arial" w:cs="Arial"/>
          <w:bCs/>
          <w:i/>
          <w:color w:val="000000"/>
          <w:sz w:val="22"/>
          <w:szCs w:val="22"/>
          <w:u w:val="single"/>
          <w:lang w:val="en-GB"/>
        </w:rPr>
        <w:t xml:space="preserve"> target group:</w:t>
      </w:r>
      <w:r w:rsidR="003F27D8">
        <w:rPr>
          <w:rFonts w:ascii="Arial" w:hAnsi="Arial" w:cs="Arial"/>
          <w:bCs/>
          <w:i/>
          <w:color w:val="000000"/>
          <w:sz w:val="22"/>
          <w:szCs w:val="22"/>
          <w:lang w:val="en-GB"/>
        </w:rPr>
        <w:t xml:space="preserve"> </w:t>
      </w:r>
      <w:r w:rsidR="000448C5" w:rsidRPr="000448C5">
        <w:rPr>
          <w:rFonts w:ascii="Arial" w:hAnsi="Arial" w:cs="Arial"/>
          <w:bCs/>
          <w:color w:val="000000"/>
          <w:sz w:val="22"/>
          <w:szCs w:val="22"/>
          <w:lang w:val="en-GB"/>
        </w:rPr>
        <w:t xml:space="preserve">During the project, </w:t>
      </w:r>
      <w:r w:rsidR="007D7E8F">
        <w:rPr>
          <w:rFonts w:ascii="Arial" w:hAnsi="Arial" w:cs="Arial"/>
          <w:bCs/>
          <w:color w:val="000000"/>
          <w:sz w:val="22"/>
          <w:szCs w:val="22"/>
          <w:lang w:val="en-GB"/>
        </w:rPr>
        <w:t>4</w:t>
      </w:r>
      <w:r w:rsidR="006304B8">
        <w:rPr>
          <w:rFonts w:ascii="Arial" w:hAnsi="Arial" w:cs="Arial"/>
          <w:bCs/>
          <w:color w:val="000000"/>
          <w:sz w:val="22"/>
          <w:szCs w:val="22"/>
          <w:lang w:val="en-GB"/>
        </w:rPr>
        <w:t>8</w:t>
      </w:r>
      <w:r w:rsidR="000448C5" w:rsidRPr="000448C5">
        <w:rPr>
          <w:rFonts w:ascii="Arial" w:hAnsi="Arial" w:cs="Arial"/>
          <w:bCs/>
          <w:color w:val="000000"/>
          <w:sz w:val="22"/>
          <w:szCs w:val="22"/>
          <w:lang w:val="en-GB"/>
        </w:rPr>
        <w:t>0 young people (</w:t>
      </w:r>
      <w:r w:rsidR="006304B8">
        <w:rPr>
          <w:rFonts w:ascii="Arial" w:hAnsi="Arial" w:cs="Arial"/>
          <w:bCs/>
          <w:color w:val="000000"/>
          <w:sz w:val="22"/>
          <w:szCs w:val="22"/>
          <w:lang w:val="en-GB"/>
        </w:rPr>
        <w:t>with a</w:t>
      </w:r>
      <w:r w:rsidR="00C6558D">
        <w:rPr>
          <w:rFonts w:ascii="Arial" w:hAnsi="Arial" w:cs="Arial"/>
          <w:bCs/>
          <w:color w:val="000000"/>
          <w:sz w:val="22"/>
          <w:szCs w:val="22"/>
          <w:lang w:val="en-GB"/>
        </w:rPr>
        <w:t xml:space="preserve"> target </w:t>
      </w:r>
      <w:r w:rsidR="006304B8">
        <w:rPr>
          <w:rFonts w:ascii="Arial" w:hAnsi="Arial" w:cs="Arial"/>
          <w:bCs/>
          <w:color w:val="000000"/>
          <w:sz w:val="22"/>
          <w:szCs w:val="22"/>
          <w:lang w:val="en-GB"/>
        </w:rPr>
        <w:t xml:space="preserve">gender distribution of </w:t>
      </w:r>
      <w:r w:rsidR="000448C5" w:rsidRPr="000448C5">
        <w:rPr>
          <w:rFonts w:ascii="Arial" w:hAnsi="Arial" w:cs="Arial"/>
          <w:bCs/>
          <w:color w:val="000000"/>
          <w:sz w:val="22"/>
          <w:szCs w:val="22"/>
          <w:lang w:val="en-GB"/>
        </w:rPr>
        <w:t>50% male and 50% female) will be directly involved through trainings</w:t>
      </w:r>
      <w:r w:rsidR="006304B8">
        <w:rPr>
          <w:rFonts w:ascii="Arial" w:hAnsi="Arial" w:cs="Arial"/>
          <w:bCs/>
          <w:color w:val="000000"/>
          <w:sz w:val="22"/>
          <w:szCs w:val="22"/>
          <w:lang w:val="en-GB"/>
        </w:rPr>
        <w:t xml:space="preserve">, </w:t>
      </w:r>
      <w:r w:rsidR="000448C5" w:rsidRPr="000448C5">
        <w:rPr>
          <w:rFonts w:ascii="Arial" w:hAnsi="Arial" w:cs="Arial"/>
          <w:bCs/>
          <w:color w:val="000000"/>
          <w:sz w:val="22"/>
          <w:szCs w:val="22"/>
          <w:lang w:val="en-GB"/>
        </w:rPr>
        <w:t>workshops</w:t>
      </w:r>
      <w:r w:rsidR="006304B8">
        <w:rPr>
          <w:rFonts w:ascii="Arial" w:hAnsi="Arial" w:cs="Arial"/>
          <w:bCs/>
          <w:color w:val="000000"/>
          <w:sz w:val="22"/>
          <w:szCs w:val="22"/>
          <w:lang w:val="en-GB"/>
        </w:rPr>
        <w:t>, and events</w:t>
      </w:r>
      <w:r w:rsidR="000448C5">
        <w:rPr>
          <w:rFonts w:ascii="Arial" w:hAnsi="Arial" w:cs="Arial"/>
          <w:bCs/>
          <w:color w:val="000000"/>
          <w:sz w:val="22"/>
          <w:szCs w:val="22"/>
          <w:lang w:val="en-GB"/>
        </w:rPr>
        <w:t>.</w:t>
      </w:r>
      <w:r w:rsidR="007D7E8F">
        <w:rPr>
          <w:rFonts w:ascii="Arial" w:hAnsi="Arial" w:cs="Arial"/>
          <w:bCs/>
          <w:color w:val="000000"/>
          <w:sz w:val="22"/>
          <w:szCs w:val="22"/>
          <w:lang w:val="en-GB"/>
        </w:rPr>
        <w:t xml:space="preserve"> </w:t>
      </w:r>
      <w:r w:rsidR="00DD44C7">
        <w:rPr>
          <w:rFonts w:ascii="Arial" w:hAnsi="Arial" w:cs="Arial"/>
          <w:bCs/>
          <w:color w:val="000000"/>
          <w:sz w:val="22"/>
          <w:szCs w:val="22"/>
          <w:lang w:val="en-GB"/>
        </w:rPr>
        <w:t>Below is a break down between the different activities:</w:t>
      </w:r>
    </w:p>
    <w:p w14:paraId="2392C3C6" w14:textId="3C923136" w:rsidR="008F4FE3" w:rsidRPr="006304B8" w:rsidRDefault="00DD44C7" w:rsidP="006304B8">
      <w:pPr>
        <w:pStyle w:val="ListParagraph"/>
        <w:numPr>
          <w:ilvl w:val="0"/>
          <w:numId w:val="12"/>
        </w:numPr>
        <w:spacing w:after="200"/>
        <w:rPr>
          <w:rFonts w:ascii="Arial" w:hAnsi="Arial" w:cs="Arial"/>
          <w:color w:val="000000"/>
          <w:sz w:val="22"/>
          <w:szCs w:val="22"/>
          <w:lang w:val="en-GB"/>
        </w:rPr>
      </w:pPr>
      <w:r w:rsidRPr="006304B8">
        <w:rPr>
          <w:rFonts w:ascii="Arial" w:hAnsi="Arial" w:cs="Arial"/>
          <w:color w:val="000000"/>
          <w:sz w:val="22"/>
          <w:szCs w:val="22"/>
          <w:lang w:val="en-GB"/>
        </w:rPr>
        <w:lastRenderedPageBreak/>
        <w:t>Green City Champions training: 30 people (from 3 communities)</w:t>
      </w:r>
    </w:p>
    <w:p w14:paraId="7BED98B3" w14:textId="0BF591A0" w:rsidR="00DD44C7" w:rsidRPr="006304B8" w:rsidRDefault="00DD44C7" w:rsidP="006304B8">
      <w:pPr>
        <w:pStyle w:val="ListParagraph"/>
        <w:numPr>
          <w:ilvl w:val="0"/>
          <w:numId w:val="12"/>
        </w:numPr>
        <w:spacing w:after="200"/>
        <w:rPr>
          <w:rFonts w:ascii="Arial" w:hAnsi="Arial" w:cs="Arial"/>
          <w:color w:val="000000"/>
          <w:sz w:val="22"/>
          <w:szCs w:val="22"/>
          <w:lang w:val="en-GB"/>
        </w:rPr>
      </w:pPr>
      <w:r w:rsidRPr="006304B8">
        <w:rPr>
          <w:rFonts w:ascii="Arial" w:hAnsi="Arial" w:cs="Arial"/>
          <w:color w:val="000000"/>
          <w:sz w:val="22"/>
          <w:szCs w:val="22"/>
          <w:lang w:val="en-GB"/>
        </w:rPr>
        <w:t>Dream collection workshop: 150 people (across 3 communities)</w:t>
      </w:r>
    </w:p>
    <w:p w14:paraId="1922D0AB" w14:textId="08AD1FBE" w:rsidR="00DD44C7" w:rsidRPr="006304B8" w:rsidRDefault="00DD44C7" w:rsidP="006304B8">
      <w:pPr>
        <w:pStyle w:val="ListParagraph"/>
        <w:numPr>
          <w:ilvl w:val="0"/>
          <w:numId w:val="12"/>
        </w:numPr>
        <w:spacing w:after="200"/>
        <w:rPr>
          <w:rFonts w:ascii="Arial" w:hAnsi="Arial" w:cs="Arial"/>
          <w:color w:val="000000"/>
          <w:sz w:val="22"/>
          <w:szCs w:val="22"/>
          <w:lang w:val="en-GB"/>
        </w:rPr>
      </w:pPr>
      <w:r w:rsidRPr="006304B8">
        <w:rPr>
          <w:rFonts w:ascii="Arial" w:hAnsi="Arial" w:cs="Arial"/>
          <w:color w:val="000000"/>
          <w:sz w:val="22"/>
          <w:szCs w:val="22"/>
          <w:lang w:val="en-GB"/>
        </w:rPr>
        <w:t>Urban Agriculture workshop: 30 people (from 3 communities)</w:t>
      </w:r>
    </w:p>
    <w:p w14:paraId="5589A48F" w14:textId="679E57DE" w:rsidR="00DD44C7" w:rsidRPr="006304B8" w:rsidRDefault="00DD44C7" w:rsidP="006304B8">
      <w:pPr>
        <w:pStyle w:val="ListParagraph"/>
        <w:numPr>
          <w:ilvl w:val="0"/>
          <w:numId w:val="12"/>
        </w:numPr>
        <w:spacing w:after="200"/>
        <w:rPr>
          <w:rFonts w:ascii="Arial" w:hAnsi="Arial" w:cs="Arial"/>
          <w:color w:val="000000"/>
          <w:sz w:val="22"/>
          <w:szCs w:val="22"/>
          <w:lang w:val="en-GB"/>
        </w:rPr>
      </w:pPr>
      <w:r w:rsidRPr="006304B8">
        <w:rPr>
          <w:rFonts w:ascii="Arial" w:hAnsi="Arial" w:cs="Arial"/>
          <w:color w:val="000000"/>
          <w:sz w:val="22"/>
          <w:szCs w:val="22"/>
          <w:lang w:val="en-GB"/>
        </w:rPr>
        <w:t>Communication for Development workshop: 30 community journalists (from 3 communities)</w:t>
      </w:r>
    </w:p>
    <w:p w14:paraId="0C928233" w14:textId="245C1B05" w:rsidR="00655A3A" w:rsidRDefault="008F4FE3" w:rsidP="00655A3A">
      <w:pPr>
        <w:pStyle w:val="ListParagraph"/>
        <w:numPr>
          <w:ilvl w:val="0"/>
          <w:numId w:val="12"/>
        </w:numPr>
        <w:spacing w:after="200"/>
        <w:rPr>
          <w:rFonts w:ascii="Arial" w:hAnsi="Arial" w:cs="Arial"/>
          <w:color w:val="000000"/>
          <w:sz w:val="22"/>
          <w:szCs w:val="22"/>
          <w:lang w:val="en-GB"/>
        </w:rPr>
      </w:pPr>
      <w:r w:rsidRPr="006304B8">
        <w:rPr>
          <w:rFonts w:ascii="Arial" w:hAnsi="Arial" w:cs="Arial"/>
          <w:color w:val="000000"/>
          <w:sz w:val="22"/>
          <w:szCs w:val="22"/>
          <w:lang w:val="en-GB"/>
        </w:rPr>
        <w:t>Community Cinema</w:t>
      </w:r>
      <w:r w:rsidR="006304B8" w:rsidRPr="006304B8">
        <w:rPr>
          <w:rFonts w:ascii="Arial" w:hAnsi="Arial" w:cs="Arial"/>
          <w:color w:val="000000"/>
          <w:sz w:val="22"/>
          <w:szCs w:val="22"/>
          <w:lang w:val="en-GB"/>
        </w:rPr>
        <w:t>: 240 young people (from 3 communities)</w:t>
      </w:r>
    </w:p>
    <w:p w14:paraId="66657460" w14:textId="252BD679" w:rsidR="005701CE" w:rsidRPr="00C6558D" w:rsidRDefault="00C6558D" w:rsidP="00C6558D">
      <w:pPr>
        <w:spacing w:after="160" w:line="235" w:lineRule="atLeast"/>
        <w:jc w:val="both"/>
        <w:rPr>
          <w:rFonts w:ascii="Arial" w:hAnsi="Arial" w:cs="Arial"/>
          <w:color w:val="000000"/>
          <w:sz w:val="22"/>
          <w:szCs w:val="22"/>
          <w:lang w:val="en-US" w:eastAsia="en-US"/>
        </w:rPr>
      </w:pPr>
      <w:r>
        <w:rPr>
          <w:rFonts w:ascii="Arial" w:hAnsi="Arial" w:cs="Arial"/>
          <w:color w:val="000000"/>
          <w:sz w:val="22"/>
          <w:szCs w:val="22"/>
          <w:lang w:val="en-US" w:eastAsia="en-US"/>
        </w:rPr>
        <w:t>In the effort to reach an equal gender representation, female community journalists</w:t>
      </w:r>
      <w:r w:rsidR="005701CE" w:rsidRPr="005701CE">
        <w:rPr>
          <w:rFonts w:ascii="Arial" w:hAnsi="Arial" w:cs="Arial"/>
          <w:color w:val="000000"/>
          <w:sz w:val="22"/>
          <w:szCs w:val="22"/>
          <w:lang w:val="en-US" w:eastAsia="en-US"/>
        </w:rPr>
        <w:t xml:space="preserve"> </w:t>
      </w:r>
      <w:r>
        <w:rPr>
          <w:rFonts w:ascii="Arial" w:hAnsi="Arial" w:cs="Arial"/>
          <w:color w:val="000000"/>
          <w:sz w:val="22"/>
          <w:szCs w:val="22"/>
          <w:lang w:val="en-US" w:eastAsia="en-US"/>
        </w:rPr>
        <w:t xml:space="preserve">will </w:t>
      </w:r>
      <w:r w:rsidR="005701CE" w:rsidRPr="005701CE">
        <w:rPr>
          <w:rFonts w:ascii="Arial" w:hAnsi="Arial" w:cs="Arial"/>
          <w:color w:val="000000"/>
          <w:sz w:val="22"/>
          <w:szCs w:val="22"/>
          <w:lang w:val="en-US" w:eastAsia="en-US"/>
        </w:rPr>
        <w:t xml:space="preserve">encourage </w:t>
      </w:r>
      <w:r>
        <w:rPr>
          <w:rFonts w:ascii="Arial" w:hAnsi="Arial" w:cs="Arial"/>
          <w:color w:val="000000"/>
          <w:sz w:val="22"/>
          <w:szCs w:val="22"/>
          <w:lang w:val="en-US" w:eastAsia="en-US"/>
        </w:rPr>
        <w:t>young women</w:t>
      </w:r>
      <w:r w:rsidR="005701CE" w:rsidRPr="005701CE">
        <w:rPr>
          <w:rFonts w:ascii="Arial" w:hAnsi="Arial" w:cs="Arial"/>
          <w:color w:val="000000"/>
          <w:sz w:val="22"/>
          <w:szCs w:val="22"/>
          <w:lang w:val="en-US" w:eastAsia="en-US"/>
        </w:rPr>
        <w:t xml:space="preserve"> to</w:t>
      </w:r>
      <w:r>
        <w:rPr>
          <w:rFonts w:ascii="Arial" w:hAnsi="Arial" w:cs="Arial"/>
          <w:color w:val="000000"/>
          <w:sz w:val="22"/>
          <w:szCs w:val="22"/>
          <w:lang w:val="en-US" w:eastAsia="en-US"/>
        </w:rPr>
        <w:t xml:space="preserve"> </w:t>
      </w:r>
      <w:r w:rsidR="005701CE" w:rsidRPr="005701CE">
        <w:rPr>
          <w:rFonts w:ascii="Arial" w:hAnsi="Arial" w:cs="Arial"/>
          <w:color w:val="000000"/>
          <w:sz w:val="22"/>
          <w:szCs w:val="22"/>
          <w:lang w:val="en-US" w:eastAsia="en-US"/>
        </w:rPr>
        <w:t xml:space="preserve">participate in the project activities. Deliberate efforts will be made to </w:t>
      </w:r>
      <w:r>
        <w:rPr>
          <w:rFonts w:ascii="Arial" w:hAnsi="Arial" w:cs="Arial"/>
          <w:color w:val="000000"/>
          <w:sz w:val="22"/>
          <w:szCs w:val="22"/>
          <w:lang w:val="en-US" w:eastAsia="en-US"/>
        </w:rPr>
        <w:t>have</w:t>
      </w:r>
      <w:r w:rsidR="005701CE" w:rsidRPr="005701CE">
        <w:rPr>
          <w:rFonts w:ascii="Arial" w:hAnsi="Arial" w:cs="Arial"/>
          <w:color w:val="000000"/>
          <w:sz w:val="22"/>
          <w:szCs w:val="22"/>
          <w:lang w:val="en-US" w:eastAsia="en-US"/>
        </w:rPr>
        <w:t xml:space="preserve"> female K-zones volunteers</w:t>
      </w:r>
      <w:r>
        <w:rPr>
          <w:rFonts w:ascii="Arial" w:hAnsi="Arial" w:cs="Arial"/>
          <w:color w:val="000000"/>
          <w:sz w:val="22"/>
          <w:szCs w:val="22"/>
          <w:lang w:val="en-US" w:eastAsia="en-US"/>
        </w:rPr>
        <w:t xml:space="preserve"> on board</w:t>
      </w:r>
      <w:r w:rsidR="005701CE" w:rsidRPr="005701CE">
        <w:rPr>
          <w:rFonts w:ascii="Arial" w:hAnsi="Arial" w:cs="Arial"/>
          <w:color w:val="000000"/>
          <w:sz w:val="22"/>
          <w:szCs w:val="22"/>
          <w:lang w:val="en-US" w:eastAsia="en-US"/>
        </w:rPr>
        <w:t xml:space="preserve"> to encourage more </w:t>
      </w:r>
      <w:r>
        <w:rPr>
          <w:rFonts w:ascii="Arial" w:hAnsi="Arial" w:cs="Arial"/>
          <w:color w:val="000000"/>
          <w:sz w:val="22"/>
          <w:szCs w:val="22"/>
          <w:lang w:val="en-US" w:eastAsia="en-US"/>
        </w:rPr>
        <w:t xml:space="preserve">female participants. </w:t>
      </w:r>
      <w:r w:rsidR="005701CE" w:rsidRPr="005701CE">
        <w:rPr>
          <w:rFonts w:ascii="Arial" w:hAnsi="Arial" w:cs="Arial"/>
          <w:color w:val="000000"/>
          <w:sz w:val="22"/>
          <w:szCs w:val="22"/>
          <w:lang w:val="en-US" w:eastAsia="en-US"/>
        </w:rPr>
        <w:t>Community meetings</w:t>
      </w:r>
      <w:r>
        <w:rPr>
          <w:rFonts w:ascii="Arial" w:hAnsi="Arial" w:cs="Arial"/>
          <w:color w:val="000000"/>
          <w:sz w:val="22"/>
          <w:szCs w:val="22"/>
          <w:lang w:val="en-US" w:eastAsia="en-US"/>
        </w:rPr>
        <w:t>,</w:t>
      </w:r>
      <w:r w:rsidR="005701CE" w:rsidRPr="005701CE">
        <w:rPr>
          <w:rFonts w:ascii="Arial" w:hAnsi="Arial" w:cs="Arial"/>
          <w:color w:val="000000"/>
          <w:sz w:val="22"/>
          <w:szCs w:val="22"/>
          <w:lang w:val="en-US" w:eastAsia="en-US"/>
        </w:rPr>
        <w:t xml:space="preserve"> engagements with stakeholders, dialogues, </w:t>
      </w:r>
      <w:r w:rsidRPr="005701CE">
        <w:rPr>
          <w:rFonts w:ascii="Arial" w:hAnsi="Arial" w:cs="Arial"/>
          <w:color w:val="000000"/>
          <w:sz w:val="22"/>
          <w:szCs w:val="22"/>
          <w:lang w:val="en-US" w:eastAsia="en-US"/>
        </w:rPr>
        <w:t>sensiti</w:t>
      </w:r>
      <w:r>
        <w:rPr>
          <w:rFonts w:ascii="Arial" w:hAnsi="Arial" w:cs="Arial"/>
          <w:color w:val="000000"/>
          <w:sz w:val="22"/>
          <w:szCs w:val="22"/>
          <w:lang w:val="en-US" w:eastAsia="en-US"/>
        </w:rPr>
        <w:t>z</w:t>
      </w:r>
      <w:r w:rsidRPr="005701CE">
        <w:rPr>
          <w:rFonts w:ascii="Arial" w:hAnsi="Arial" w:cs="Arial"/>
          <w:color w:val="000000"/>
          <w:sz w:val="22"/>
          <w:szCs w:val="22"/>
          <w:lang w:val="en-US" w:eastAsia="en-US"/>
        </w:rPr>
        <w:t>ation</w:t>
      </w:r>
      <w:r w:rsidR="005701CE" w:rsidRPr="005701CE">
        <w:rPr>
          <w:rFonts w:ascii="Arial" w:hAnsi="Arial" w:cs="Arial"/>
          <w:color w:val="000000"/>
          <w:sz w:val="22"/>
          <w:szCs w:val="22"/>
          <w:lang w:val="en-US" w:eastAsia="en-US"/>
        </w:rPr>
        <w:t xml:space="preserve"> meetings</w:t>
      </w:r>
      <w:r>
        <w:rPr>
          <w:rFonts w:ascii="Arial" w:hAnsi="Arial" w:cs="Arial"/>
          <w:color w:val="000000"/>
          <w:sz w:val="22"/>
          <w:szCs w:val="22"/>
          <w:lang w:val="en-US" w:eastAsia="en-US"/>
        </w:rPr>
        <w:t>, etc.,</w:t>
      </w:r>
      <w:r w:rsidR="005701CE" w:rsidRPr="005701CE">
        <w:rPr>
          <w:rFonts w:ascii="Arial" w:hAnsi="Arial" w:cs="Arial"/>
          <w:color w:val="000000"/>
          <w:sz w:val="22"/>
          <w:szCs w:val="22"/>
          <w:lang w:val="en-US" w:eastAsia="en-US"/>
        </w:rPr>
        <w:t xml:space="preserve"> will be held in the afternoon</w:t>
      </w:r>
      <w:r>
        <w:rPr>
          <w:rFonts w:ascii="Arial" w:hAnsi="Arial" w:cs="Arial"/>
          <w:color w:val="000000"/>
          <w:sz w:val="22"/>
          <w:szCs w:val="22"/>
          <w:lang w:val="en-US" w:eastAsia="en-US"/>
        </w:rPr>
        <w:t xml:space="preserve"> hours</w:t>
      </w:r>
      <w:r w:rsidR="005701CE" w:rsidRPr="005701CE">
        <w:rPr>
          <w:rFonts w:ascii="Arial" w:hAnsi="Arial" w:cs="Arial"/>
          <w:color w:val="000000"/>
          <w:sz w:val="22"/>
          <w:szCs w:val="22"/>
          <w:lang w:val="en-US" w:eastAsia="en-US"/>
        </w:rPr>
        <w:t xml:space="preserve"> to</w:t>
      </w:r>
      <w:r>
        <w:rPr>
          <w:rFonts w:ascii="Arial" w:hAnsi="Arial" w:cs="Arial"/>
          <w:color w:val="000000"/>
          <w:sz w:val="22"/>
          <w:szCs w:val="22"/>
          <w:lang w:val="en-US" w:eastAsia="en-US"/>
        </w:rPr>
        <w:t xml:space="preserve"> accommodate young women who have household responsibilities during the day. </w:t>
      </w:r>
    </w:p>
    <w:p w14:paraId="75F066DE" w14:textId="65302F63" w:rsidR="00C4337B" w:rsidRPr="003F27D8" w:rsidRDefault="006304B8" w:rsidP="00655A3A">
      <w:pPr>
        <w:spacing w:after="200"/>
        <w:contextualSpacing/>
        <w:jc w:val="both"/>
        <w:rPr>
          <w:rFonts w:ascii="Arial" w:hAnsi="Arial" w:cs="Arial"/>
          <w:i/>
          <w:sz w:val="22"/>
          <w:szCs w:val="22"/>
          <w:lang w:val="en-GB"/>
        </w:rPr>
      </w:pPr>
      <w:r w:rsidRPr="003F27D8">
        <w:rPr>
          <w:rFonts w:ascii="Arial" w:hAnsi="Arial" w:cs="Arial"/>
          <w:i/>
          <w:color w:val="000000"/>
          <w:sz w:val="22"/>
          <w:szCs w:val="22"/>
          <w:u w:val="single"/>
          <w:lang w:val="en-GB"/>
        </w:rPr>
        <w:t>Secondary target group:</w:t>
      </w:r>
      <w:r w:rsidR="003F27D8">
        <w:rPr>
          <w:rFonts w:ascii="Arial" w:hAnsi="Arial" w:cs="Arial"/>
          <w:i/>
          <w:sz w:val="22"/>
          <w:szCs w:val="22"/>
          <w:lang w:val="en-GB"/>
        </w:rPr>
        <w:t xml:space="preserve"> </w:t>
      </w:r>
      <w:r w:rsidR="00B4646D">
        <w:rPr>
          <w:rFonts w:ascii="Arial" w:hAnsi="Arial" w:cs="Arial"/>
          <w:sz w:val="22"/>
          <w:szCs w:val="22"/>
          <w:lang w:val="en-GB"/>
        </w:rPr>
        <w:t>Apart from th</w:t>
      </w:r>
      <w:r w:rsidR="00CF6C6B">
        <w:rPr>
          <w:rFonts w:ascii="Arial" w:hAnsi="Arial" w:cs="Arial"/>
          <w:sz w:val="22"/>
          <w:szCs w:val="22"/>
          <w:lang w:val="en-GB"/>
        </w:rPr>
        <w:t>e</w:t>
      </w:r>
      <w:r w:rsidR="00B4646D">
        <w:rPr>
          <w:rFonts w:ascii="Arial" w:hAnsi="Arial" w:cs="Arial"/>
          <w:sz w:val="22"/>
          <w:szCs w:val="22"/>
          <w:lang w:val="en-GB"/>
        </w:rPr>
        <w:t xml:space="preserve"> </w:t>
      </w:r>
      <w:r w:rsidR="007D7E8F">
        <w:rPr>
          <w:rFonts w:ascii="Arial" w:hAnsi="Arial" w:cs="Arial"/>
          <w:sz w:val="22"/>
          <w:szCs w:val="22"/>
          <w:lang w:val="en-GB"/>
        </w:rPr>
        <w:t>primary</w:t>
      </w:r>
      <w:r w:rsidR="00B4646D">
        <w:rPr>
          <w:rFonts w:ascii="Arial" w:hAnsi="Arial" w:cs="Arial"/>
          <w:sz w:val="22"/>
          <w:szCs w:val="22"/>
          <w:lang w:val="en-GB"/>
        </w:rPr>
        <w:t xml:space="preserve"> target group</w:t>
      </w:r>
      <w:r w:rsidR="000448C5">
        <w:rPr>
          <w:rFonts w:ascii="Arial" w:hAnsi="Arial" w:cs="Arial"/>
          <w:sz w:val="22"/>
          <w:szCs w:val="22"/>
          <w:lang w:val="en-GB"/>
        </w:rPr>
        <w:t xml:space="preserve">, </w:t>
      </w:r>
      <w:r>
        <w:rPr>
          <w:rFonts w:ascii="Arial" w:hAnsi="Arial" w:cs="Arial"/>
          <w:sz w:val="22"/>
          <w:szCs w:val="22"/>
          <w:lang w:val="en-GB"/>
        </w:rPr>
        <w:t xml:space="preserve">it is expected that at least </w:t>
      </w:r>
      <w:r w:rsidR="007D7E8F">
        <w:rPr>
          <w:rFonts w:ascii="Arial" w:hAnsi="Arial" w:cs="Arial"/>
          <w:sz w:val="22"/>
          <w:szCs w:val="22"/>
          <w:lang w:val="en-GB"/>
        </w:rPr>
        <w:t>3</w:t>
      </w:r>
      <w:r>
        <w:rPr>
          <w:rFonts w:ascii="Arial" w:hAnsi="Arial" w:cs="Arial"/>
          <w:sz w:val="22"/>
          <w:szCs w:val="22"/>
          <w:lang w:val="en-GB"/>
        </w:rPr>
        <w:t>000 commu</w:t>
      </w:r>
      <w:r w:rsidR="00F27583">
        <w:rPr>
          <w:rFonts w:ascii="Arial" w:hAnsi="Arial" w:cs="Arial"/>
          <w:sz w:val="22"/>
          <w:szCs w:val="22"/>
          <w:lang w:val="en-GB"/>
        </w:rPr>
        <w:t>n</w:t>
      </w:r>
      <w:r>
        <w:rPr>
          <w:rFonts w:ascii="Arial" w:hAnsi="Arial" w:cs="Arial"/>
          <w:sz w:val="22"/>
          <w:szCs w:val="22"/>
          <w:lang w:val="en-GB"/>
        </w:rPr>
        <w:t>ity youth will be reached through the Green and Safe Cities 4 All campaign, which will move around in the K-zone</w:t>
      </w:r>
      <w:r w:rsidR="00CF6C6B">
        <w:rPr>
          <w:rFonts w:ascii="Arial" w:hAnsi="Arial" w:cs="Arial"/>
          <w:sz w:val="22"/>
          <w:szCs w:val="22"/>
          <w:lang w:val="en-GB"/>
        </w:rPr>
        <w:t xml:space="preserve"> communities</w:t>
      </w:r>
      <w:r>
        <w:rPr>
          <w:rFonts w:ascii="Arial" w:hAnsi="Arial" w:cs="Arial"/>
          <w:sz w:val="22"/>
          <w:szCs w:val="22"/>
          <w:lang w:val="en-GB"/>
        </w:rPr>
        <w:t xml:space="preserve">. </w:t>
      </w:r>
      <w:r w:rsidR="00061538">
        <w:rPr>
          <w:rFonts w:ascii="Arial" w:hAnsi="Arial" w:cs="Arial"/>
          <w:bCs/>
          <w:color w:val="000000"/>
          <w:sz w:val="22"/>
          <w:szCs w:val="22"/>
          <w:lang w:val="en-GB"/>
        </w:rPr>
        <w:t>Additionally</w:t>
      </w:r>
      <w:r w:rsidR="00061538" w:rsidRPr="007D7E8F">
        <w:rPr>
          <w:rFonts w:ascii="Arial" w:hAnsi="Arial" w:cs="Arial"/>
          <w:bCs/>
          <w:color w:val="000000"/>
          <w:sz w:val="22"/>
          <w:szCs w:val="22"/>
          <w:lang w:val="en-GB"/>
        </w:rPr>
        <w:t>, NAC estimates that the Youth Climate Resource Centre will be visited and used by at least 30 young people on a daily basis</w:t>
      </w:r>
      <w:r w:rsidR="00061538">
        <w:rPr>
          <w:rFonts w:ascii="Arial" w:hAnsi="Arial" w:cs="Arial"/>
          <w:bCs/>
          <w:color w:val="000000"/>
          <w:sz w:val="22"/>
          <w:szCs w:val="22"/>
          <w:lang w:val="en-GB"/>
        </w:rPr>
        <w:t xml:space="preserve">, </w:t>
      </w:r>
      <w:r w:rsidR="00061538" w:rsidRPr="007D7E8F">
        <w:rPr>
          <w:rFonts w:ascii="Arial" w:hAnsi="Arial" w:cs="Arial"/>
          <w:bCs/>
          <w:color w:val="000000"/>
          <w:sz w:val="22"/>
          <w:szCs w:val="22"/>
          <w:lang w:val="en-GB"/>
        </w:rPr>
        <w:t>coming from the surrounding K-zone communities.</w:t>
      </w:r>
    </w:p>
    <w:p w14:paraId="089DE176" w14:textId="77777777" w:rsidR="00C4337B" w:rsidRDefault="00C4337B" w:rsidP="00655A3A">
      <w:pPr>
        <w:spacing w:after="200"/>
        <w:contextualSpacing/>
        <w:jc w:val="both"/>
        <w:rPr>
          <w:rFonts w:ascii="Arial" w:hAnsi="Arial" w:cs="Arial"/>
          <w:sz w:val="22"/>
          <w:szCs w:val="22"/>
          <w:lang w:val="en-GB"/>
        </w:rPr>
      </w:pPr>
    </w:p>
    <w:p w14:paraId="0F427CE1" w14:textId="6EAD0E36" w:rsidR="00585AFE" w:rsidRPr="003F27D8" w:rsidRDefault="00C4337B" w:rsidP="00585AFE">
      <w:pPr>
        <w:spacing w:after="200"/>
        <w:contextualSpacing/>
        <w:jc w:val="both"/>
        <w:rPr>
          <w:rFonts w:ascii="Arial" w:hAnsi="Arial" w:cs="Arial"/>
          <w:i/>
          <w:sz w:val="22"/>
          <w:szCs w:val="22"/>
          <w:lang w:val="en-GB"/>
        </w:rPr>
      </w:pPr>
      <w:r w:rsidRPr="003F27D8">
        <w:rPr>
          <w:rFonts w:ascii="Arial" w:hAnsi="Arial" w:cs="Arial"/>
          <w:i/>
          <w:sz w:val="22"/>
          <w:szCs w:val="22"/>
          <w:u w:val="single"/>
          <w:lang w:val="en-GB"/>
        </w:rPr>
        <w:t>Ultimate target group</w:t>
      </w:r>
      <w:r w:rsidR="003F27D8" w:rsidRPr="003F27D8">
        <w:rPr>
          <w:rFonts w:ascii="Arial" w:hAnsi="Arial" w:cs="Arial"/>
          <w:i/>
          <w:sz w:val="22"/>
          <w:szCs w:val="22"/>
          <w:u w:val="single"/>
          <w:lang w:val="en-GB"/>
        </w:rPr>
        <w:t>:</w:t>
      </w:r>
      <w:r w:rsidR="003F27D8">
        <w:rPr>
          <w:rFonts w:ascii="Arial" w:hAnsi="Arial" w:cs="Arial"/>
          <w:i/>
          <w:sz w:val="22"/>
          <w:szCs w:val="22"/>
          <w:lang w:val="en-GB"/>
        </w:rPr>
        <w:t xml:space="preserve"> </w:t>
      </w:r>
      <w:r w:rsidR="00585AFE">
        <w:rPr>
          <w:rFonts w:ascii="Arial" w:hAnsi="Arial" w:cs="Arial"/>
          <w:color w:val="000000"/>
          <w:sz w:val="22"/>
          <w:szCs w:val="22"/>
          <w:lang w:val="en-GB"/>
        </w:rPr>
        <w:t xml:space="preserve">While only a </w:t>
      </w:r>
      <w:r w:rsidR="001556BC">
        <w:rPr>
          <w:rFonts w:ascii="Arial" w:hAnsi="Arial" w:cs="Arial"/>
          <w:color w:val="000000"/>
          <w:sz w:val="22"/>
          <w:szCs w:val="22"/>
          <w:lang w:val="en-GB"/>
        </w:rPr>
        <w:t xml:space="preserve">small </w:t>
      </w:r>
      <w:r w:rsidR="00585AFE">
        <w:rPr>
          <w:rFonts w:ascii="Arial" w:hAnsi="Arial" w:cs="Arial"/>
          <w:color w:val="000000"/>
          <w:sz w:val="22"/>
          <w:szCs w:val="22"/>
          <w:lang w:val="en-GB"/>
        </w:rPr>
        <w:t>selection of th</w:t>
      </w:r>
      <w:r w:rsidR="001556BC">
        <w:rPr>
          <w:rFonts w:ascii="Arial" w:hAnsi="Arial" w:cs="Arial"/>
          <w:color w:val="000000"/>
          <w:sz w:val="22"/>
          <w:szCs w:val="22"/>
          <w:lang w:val="en-GB"/>
        </w:rPr>
        <w:t>e</w:t>
      </w:r>
      <w:r w:rsidR="00585AFE">
        <w:rPr>
          <w:rFonts w:ascii="Arial" w:hAnsi="Arial" w:cs="Arial"/>
          <w:color w:val="000000"/>
          <w:sz w:val="22"/>
          <w:szCs w:val="22"/>
          <w:lang w:val="en-GB"/>
        </w:rPr>
        <w:t xml:space="preserve"> young population in the communities </w:t>
      </w:r>
      <w:r w:rsidR="000B4B32">
        <w:rPr>
          <w:rFonts w:ascii="Arial" w:hAnsi="Arial" w:cs="Arial"/>
          <w:color w:val="000000"/>
          <w:sz w:val="22"/>
          <w:szCs w:val="22"/>
          <w:lang w:val="en-GB"/>
        </w:rPr>
        <w:t>are</w:t>
      </w:r>
      <w:r w:rsidR="00585AFE">
        <w:rPr>
          <w:rFonts w:ascii="Arial" w:hAnsi="Arial" w:cs="Arial"/>
          <w:color w:val="000000"/>
          <w:sz w:val="22"/>
          <w:szCs w:val="22"/>
          <w:lang w:val="en-GB"/>
        </w:rPr>
        <w:t xml:space="preserve"> directly involved in the project activities, the development of public city gardens and </w:t>
      </w:r>
      <w:r w:rsidR="00061538">
        <w:rPr>
          <w:rFonts w:ascii="Arial" w:hAnsi="Arial" w:cs="Arial"/>
          <w:color w:val="000000"/>
          <w:sz w:val="22"/>
          <w:szCs w:val="22"/>
          <w:lang w:val="en-GB"/>
        </w:rPr>
        <w:t xml:space="preserve">the </w:t>
      </w:r>
      <w:r w:rsidR="00585AFE">
        <w:rPr>
          <w:rFonts w:ascii="Arial" w:hAnsi="Arial" w:cs="Arial"/>
          <w:color w:val="000000"/>
          <w:sz w:val="22"/>
          <w:szCs w:val="22"/>
          <w:lang w:val="en-GB"/>
        </w:rPr>
        <w:t>resource centr</w:t>
      </w:r>
      <w:r w:rsidR="00CD7C20">
        <w:rPr>
          <w:rFonts w:ascii="Arial" w:hAnsi="Arial" w:cs="Arial"/>
          <w:color w:val="000000"/>
          <w:sz w:val="22"/>
          <w:szCs w:val="22"/>
          <w:lang w:val="en-GB"/>
        </w:rPr>
        <w:t>e</w:t>
      </w:r>
      <w:r w:rsidR="00585AFE">
        <w:rPr>
          <w:rFonts w:ascii="Arial" w:hAnsi="Arial" w:cs="Arial"/>
          <w:color w:val="000000"/>
          <w:sz w:val="22"/>
          <w:szCs w:val="22"/>
          <w:lang w:val="en-GB"/>
        </w:rPr>
        <w:t xml:space="preserve"> for youth </w:t>
      </w:r>
      <w:r w:rsidR="000B4B32">
        <w:rPr>
          <w:rFonts w:ascii="Arial" w:hAnsi="Arial" w:cs="Arial"/>
          <w:color w:val="000000"/>
          <w:sz w:val="22"/>
          <w:szCs w:val="22"/>
          <w:lang w:val="en-GB"/>
        </w:rPr>
        <w:t xml:space="preserve">will benefit </w:t>
      </w:r>
      <w:r w:rsidR="00585AFE">
        <w:rPr>
          <w:rFonts w:ascii="Arial" w:hAnsi="Arial" w:cs="Arial"/>
          <w:color w:val="000000"/>
          <w:sz w:val="22"/>
          <w:szCs w:val="22"/>
          <w:lang w:val="en-GB"/>
        </w:rPr>
        <w:t xml:space="preserve">a much </w:t>
      </w:r>
      <w:r w:rsidR="000B4B32">
        <w:rPr>
          <w:rFonts w:ascii="Arial" w:hAnsi="Arial" w:cs="Arial"/>
          <w:color w:val="000000"/>
          <w:sz w:val="22"/>
          <w:szCs w:val="22"/>
          <w:lang w:val="en-GB"/>
        </w:rPr>
        <w:t>larger</w:t>
      </w:r>
      <w:r w:rsidR="00585AFE">
        <w:rPr>
          <w:rFonts w:ascii="Arial" w:hAnsi="Arial" w:cs="Arial"/>
          <w:color w:val="000000"/>
          <w:sz w:val="22"/>
          <w:szCs w:val="22"/>
          <w:lang w:val="en-GB"/>
        </w:rPr>
        <w:t xml:space="preserve"> group. </w:t>
      </w:r>
      <w:r w:rsidR="00D263FA">
        <w:rPr>
          <w:rFonts w:ascii="Arial" w:hAnsi="Arial" w:cs="Arial"/>
          <w:sz w:val="22"/>
          <w:szCs w:val="22"/>
          <w:lang w:val="en-GB"/>
        </w:rPr>
        <w:t>An estimated 67,000</w:t>
      </w:r>
      <w:r w:rsidR="00D263FA">
        <w:rPr>
          <w:rStyle w:val="FootnoteReference"/>
          <w:rFonts w:ascii="Arial" w:hAnsi="Arial" w:cs="Arial"/>
          <w:sz w:val="22"/>
          <w:szCs w:val="22"/>
          <w:lang w:val="en-GB"/>
        </w:rPr>
        <w:footnoteReference w:id="11"/>
      </w:r>
      <w:r w:rsidR="00D263FA">
        <w:rPr>
          <w:rFonts w:ascii="Arial" w:hAnsi="Arial" w:cs="Arial"/>
          <w:sz w:val="22"/>
          <w:szCs w:val="22"/>
          <w:lang w:val="en-GB"/>
        </w:rPr>
        <w:t xml:space="preserve"> people live in </w:t>
      </w:r>
      <w:proofErr w:type="spellStart"/>
      <w:r w:rsidR="00D263FA">
        <w:rPr>
          <w:rFonts w:ascii="Arial" w:hAnsi="Arial" w:cs="Arial"/>
          <w:color w:val="000000"/>
          <w:sz w:val="22"/>
          <w:szCs w:val="22"/>
          <w:lang w:val="en-GB"/>
        </w:rPr>
        <w:t>Katwe</w:t>
      </w:r>
      <w:proofErr w:type="spellEnd"/>
      <w:r w:rsidR="00D263FA">
        <w:rPr>
          <w:rFonts w:ascii="Arial" w:hAnsi="Arial" w:cs="Arial"/>
          <w:color w:val="000000"/>
          <w:sz w:val="22"/>
          <w:szCs w:val="22"/>
          <w:lang w:val="en-GB"/>
        </w:rPr>
        <w:t>, 30,000</w:t>
      </w:r>
      <w:r w:rsidR="00D263FA">
        <w:rPr>
          <w:rStyle w:val="FootnoteReference"/>
          <w:rFonts w:ascii="Arial" w:hAnsi="Arial" w:cs="Arial"/>
          <w:color w:val="000000"/>
          <w:sz w:val="22"/>
          <w:szCs w:val="22"/>
          <w:lang w:val="en-GB"/>
        </w:rPr>
        <w:footnoteReference w:id="12"/>
      </w:r>
      <w:r w:rsidR="00D263FA">
        <w:rPr>
          <w:rFonts w:ascii="Arial" w:hAnsi="Arial" w:cs="Arial"/>
          <w:color w:val="000000"/>
          <w:sz w:val="22"/>
          <w:szCs w:val="22"/>
          <w:lang w:val="en-GB"/>
        </w:rPr>
        <w:t xml:space="preserve"> in </w:t>
      </w:r>
      <w:proofErr w:type="spellStart"/>
      <w:r w:rsidR="00D263FA">
        <w:rPr>
          <w:rFonts w:ascii="Arial" w:hAnsi="Arial" w:cs="Arial"/>
          <w:color w:val="000000"/>
          <w:sz w:val="22"/>
          <w:szCs w:val="22"/>
          <w:lang w:val="en-GB"/>
        </w:rPr>
        <w:t>Kyebando</w:t>
      </w:r>
      <w:proofErr w:type="spellEnd"/>
      <w:r w:rsidR="00D263FA">
        <w:rPr>
          <w:rFonts w:ascii="Arial" w:hAnsi="Arial" w:cs="Arial"/>
          <w:color w:val="000000"/>
          <w:sz w:val="22"/>
          <w:szCs w:val="22"/>
          <w:lang w:val="en-GB"/>
        </w:rPr>
        <w:t xml:space="preserve">, and </w:t>
      </w:r>
      <w:r w:rsidR="00D263FA" w:rsidRPr="00585AFE">
        <w:rPr>
          <w:rFonts w:ascii="Arial" w:hAnsi="Arial" w:cs="Arial"/>
          <w:color w:val="000000"/>
          <w:sz w:val="22"/>
          <w:szCs w:val="22"/>
          <w:lang w:val="en-GB"/>
        </w:rPr>
        <w:t>80,000</w:t>
      </w:r>
      <w:r w:rsidR="00D263FA" w:rsidRPr="00585AFE">
        <w:rPr>
          <w:rStyle w:val="FootnoteReference"/>
          <w:rFonts w:ascii="Arial" w:hAnsi="Arial" w:cs="Arial"/>
          <w:color w:val="000000"/>
          <w:sz w:val="22"/>
          <w:szCs w:val="22"/>
          <w:lang w:val="en-GB"/>
        </w:rPr>
        <w:footnoteReference w:id="13"/>
      </w:r>
      <w:r w:rsidR="00D263FA">
        <w:rPr>
          <w:rFonts w:ascii="Arial" w:hAnsi="Arial" w:cs="Arial"/>
          <w:color w:val="000000"/>
          <w:sz w:val="22"/>
          <w:szCs w:val="22"/>
          <w:lang w:val="en-GB"/>
        </w:rPr>
        <w:t xml:space="preserve"> in </w:t>
      </w:r>
      <w:proofErr w:type="spellStart"/>
      <w:r w:rsidR="00D263FA">
        <w:rPr>
          <w:rFonts w:ascii="Arial" w:hAnsi="Arial" w:cs="Arial"/>
          <w:color w:val="000000"/>
          <w:sz w:val="22"/>
          <w:szCs w:val="22"/>
          <w:lang w:val="en-GB"/>
        </w:rPr>
        <w:t>Kinawataka</w:t>
      </w:r>
      <w:proofErr w:type="spellEnd"/>
      <w:r w:rsidR="00D263FA">
        <w:rPr>
          <w:rFonts w:ascii="Arial" w:hAnsi="Arial" w:cs="Arial"/>
          <w:color w:val="000000"/>
          <w:sz w:val="22"/>
          <w:szCs w:val="22"/>
          <w:lang w:val="en-GB"/>
        </w:rPr>
        <w:t xml:space="preserve">. </w:t>
      </w:r>
      <w:r w:rsidR="007235B3" w:rsidRPr="007235B3">
        <w:rPr>
          <w:rFonts w:ascii="Arial" w:hAnsi="Arial" w:cs="Arial"/>
          <w:color w:val="000000"/>
          <w:sz w:val="22"/>
          <w:szCs w:val="22"/>
          <w:lang w:val="en-GB"/>
        </w:rPr>
        <w:t xml:space="preserve">NAC </w:t>
      </w:r>
      <w:r w:rsidR="007235B3">
        <w:rPr>
          <w:rFonts w:ascii="Arial" w:hAnsi="Arial" w:cs="Arial"/>
          <w:color w:val="000000"/>
          <w:sz w:val="22"/>
          <w:szCs w:val="22"/>
          <w:lang w:val="en-GB"/>
        </w:rPr>
        <w:t>will</w:t>
      </w:r>
      <w:r w:rsidR="007235B3" w:rsidRPr="007235B3">
        <w:rPr>
          <w:rFonts w:ascii="Arial" w:hAnsi="Arial" w:cs="Arial"/>
          <w:color w:val="000000"/>
          <w:sz w:val="22"/>
          <w:szCs w:val="22"/>
          <w:lang w:val="en-GB"/>
        </w:rPr>
        <w:t xml:space="preserve"> use </w:t>
      </w:r>
      <w:r w:rsidR="000B4B32">
        <w:rPr>
          <w:rFonts w:ascii="Arial" w:hAnsi="Arial" w:cs="Arial"/>
          <w:color w:val="000000"/>
          <w:sz w:val="22"/>
          <w:szCs w:val="22"/>
          <w:lang w:val="en-GB"/>
        </w:rPr>
        <w:t>the campaign and caravan, community cinemas, panel discussions, and social media</w:t>
      </w:r>
      <w:r w:rsidR="000B4B32" w:rsidRPr="007235B3">
        <w:rPr>
          <w:rFonts w:ascii="Arial" w:hAnsi="Arial" w:cs="Arial"/>
          <w:color w:val="000000"/>
          <w:sz w:val="22"/>
          <w:szCs w:val="22"/>
          <w:lang w:val="en-GB"/>
        </w:rPr>
        <w:t xml:space="preserve"> </w:t>
      </w:r>
      <w:r w:rsidR="000B4B32">
        <w:rPr>
          <w:rFonts w:ascii="Arial" w:hAnsi="Arial" w:cs="Arial"/>
          <w:color w:val="000000"/>
          <w:sz w:val="22"/>
          <w:szCs w:val="22"/>
          <w:lang w:val="en-GB"/>
        </w:rPr>
        <w:t xml:space="preserve">as </w:t>
      </w:r>
      <w:r w:rsidR="007235B3" w:rsidRPr="007235B3">
        <w:rPr>
          <w:rFonts w:ascii="Arial" w:hAnsi="Arial" w:cs="Arial"/>
          <w:color w:val="000000"/>
          <w:sz w:val="22"/>
          <w:szCs w:val="22"/>
          <w:lang w:val="en-GB"/>
        </w:rPr>
        <w:t xml:space="preserve">creative modes </w:t>
      </w:r>
      <w:r w:rsidR="000B4B32">
        <w:rPr>
          <w:rFonts w:ascii="Arial" w:hAnsi="Arial" w:cs="Arial"/>
          <w:color w:val="000000"/>
          <w:sz w:val="22"/>
          <w:szCs w:val="22"/>
          <w:lang w:val="en-GB"/>
        </w:rPr>
        <w:t>to</w:t>
      </w:r>
      <w:r w:rsidR="007235B3" w:rsidRPr="007235B3">
        <w:rPr>
          <w:rFonts w:ascii="Arial" w:hAnsi="Arial" w:cs="Arial"/>
          <w:color w:val="000000"/>
          <w:sz w:val="22"/>
          <w:szCs w:val="22"/>
          <w:lang w:val="en-GB"/>
        </w:rPr>
        <w:t xml:space="preserve"> engag</w:t>
      </w:r>
      <w:r w:rsidR="000B4B32">
        <w:rPr>
          <w:rFonts w:ascii="Arial" w:hAnsi="Arial" w:cs="Arial"/>
          <w:color w:val="000000"/>
          <w:sz w:val="22"/>
          <w:szCs w:val="22"/>
          <w:lang w:val="en-GB"/>
        </w:rPr>
        <w:t>e</w:t>
      </w:r>
      <w:r w:rsidR="007235B3" w:rsidRPr="007235B3">
        <w:rPr>
          <w:rFonts w:ascii="Arial" w:hAnsi="Arial" w:cs="Arial"/>
          <w:color w:val="000000"/>
          <w:sz w:val="22"/>
          <w:szCs w:val="22"/>
          <w:lang w:val="en-GB"/>
        </w:rPr>
        <w:t xml:space="preserve"> communities</w:t>
      </w:r>
      <w:r w:rsidR="007235B3">
        <w:rPr>
          <w:rFonts w:ascii="Arial" w:hAnsi="Arial" w:cs="Arial"/>
          <w:color w:val="000000"/>
          <w:sz w:val="22"/>
          <w:szCs w:val="22"/>
          <w:lang w:val="en-GB"/>
        </w:rPr>
        <w:t xml:space="preserve"> and </w:t>
      </w:r>
      <w:r w:rsidR="007235B3" w:rsidRPr="007235B3">
        <w:rPr>
          <w:rFonts w:ascii="Arial" w:hAnsi="Arial" w:cs="Arial"/>
          <w:color w:val="000000"/>
          <w:sz w:val="22"/>
          <w:szCs w:val="22"/>
          <w:lang w:val="en-GB"/>
        </w:rPr>
        <w:t>utili</w:t>
      </w:r>
      <w:r w:rsidR="007235B3">
        <w:rPr>
          <w:rFonts w:ascii="Arial" w:hAnsi="Arial" w:cs="Arial"/>
          <w:color w:val="000000"/>
          <w:sz w:val="22"/>
          <w:szCs w:val="22"/>
          <w:lang w:val="en-GB"/>
        </w:rPr>
        <w:t>s</w:t>
      </w:r>
      <w:r w:rsidR="007235B3" w:rsidRPr="007235B3">
        <w:rPr>
          <w:rFonts w:ascii="Arial" w:hAnsi="Arial" w:cs="Arial"/>
          <w:color w:val="000000"/>
          <w:sz w:val="22"/>
          <w:szCs w:val="22"/>
          <w:lang w:val="en-GB"/>
        </w:rPr>
        <w:t xml:space="preserve">e </w:t>
      </w:r>
      <w:r w:rsidR="007235B3">
        <w:rPr>
          <w:rFonts w:ascii="Arial" w:hAnsi="Arial" w:cs="Arial"/>
          <w:color w:val="000000"/>
          <w:sz w:val="22"/>
          <w:szCs w:val="22"/>
          <w:lang w:val="en-GB"/>
        </w:rPr>
        <w:t>existing CBO</w:t>
      </w:r>
      <w:r w:rsidR="007235B3" w:rsidRPr="007235B3">
        <w:rPr>
          <w:rFonts w:ascii="Arial" w:hAnsi="Arial" w:cs="Arial"/>
          <w:color w:val="000000"/>
          <w:sz w:val="22"/>
          <w:szCs w:val="22"/>
          <w:lang w:val="en-GB"/>
        </w:rPr>
        <w:t xml:space="preserve"> partners and youth groups to mobili</w:t>
      </w:r>
      <w:r w:rsidR="007235B3">
        <w:rPr>
          <w:rFonts w:ascii="Arial" w:hAnsi="Arial" w:cs="Arial"/>
          <w:color w:val="000000"/>
          <w:sz w:val="22"/>
          <w:szCs w:val="22"/>
          <w:lang w:val="en-GB"/>
        </w:rPr>
        <w:t>s</w:t>
      </w:r>
      <w:r w:rsidR="007235B3" w:rsidRPr="007235B3">
        <w:rPr>
          <w:rFonts w:ascii="Arial" w:hAnsi="Arial" w:cs="Arial"/>
          <w:color w:val="000000"/>
          <w:sz w:val="22"/>
          <w:szCs w:val="22"/>
          <w:lang w:val="en-GB"/>
        </w:rPr>
        <w:t xml:space="preserve">e </w:t>
      </w:r>
      <w:r w:rsidR="007235B3">
        <w:rPr>
          <w:rFonts w:ascii="Arial" w:hAnsi="Arial" w:cs="Arial"/>
          <w:color w:val="000000"/>
          <w:sz w:val="22"/>
          <w:szCs w:val="22"/>
          <w:lang w:val="en-GB"/>
        </w:rPr>
        <w:t>as many youths as possible</w:t>
      </w:r>
      <w:r w:rsidR="000B4B32">
        <w:rPr>
          <w:rFonts w:ascii="Arial" w:hAnsi="Arial" w:cs="Arial"/>
          <w:color w:val="000000"/>
          <w:sz w:val="22"/>
          <w:szCs w:val="22"/>
          <w:lang w:val="en-GB"/>
        </w:rPr>
        <w:t>.</w:t>
      </w:r>
      <w:r w:rsidR="00A1187D">
        <w:rPr>
          <w:rFonts w:ascii="Arial" w:hAnsi="Arial" w:cs="Arial"/>
          <w:color w:val="000000"/>
          <w:sz w:val="22"/>
          <w:szCs w:val="22"/>
          <w:lang w:val="en-GB"/>
        </w:rPr>
        <w:t xml:space="preserve"> Therefore, </w:t>
      </w:r>
      <w:r w:rsidR="00A1187D">
        <w:rPr>
          <w:rFonts w:ascii="Arial" w:hAnsi="Arial" w:cs="Arial"/>
          <w:sz w:val="22"/>
          <w:szCs w:val="22"/>
          <w:lang w:val="en-GB"/>
        </w:rPr>
        <w:t xml:space="preserve">it is expected that the project will ultimately reach at least 5000 </w:t>
      </w:r>
      <w:r w:rsidR="00CD7C20">
        <w:rPr>
          <w:rFonts w:ascii="Arial" w:hAnsi="Arial" w:cs="Arial"/>
          <w:sz w:val="22"/>
          <w:szCs w:val="22"/>
          <w:lang w:val="en-GB"/>
        </w:rPr>
        <w:t xml:space="preserve">young </w:t>
      </w:r>
      <w:r w:rsidR="00A1187D">
        <w:rPr>
          <w:rFonts w:ascii="Arial" w:hAnsi="Arial" w:cs="Arial"/>
          <w:sz w:val="22"/>
          <w:szCs w:val="22"/>
          <w:lang w:val="en-GB"/>
        </w:rPr>
        <w:t>people</w:t>
      </w:r>
      <w:r w:rsidR="00D263FA">
        <w:rPr>
          <w:rFonts w:ascii="Arial" w:hAnsi="Arial" w:cs="Arial"/>
          <w:sz w:val="22"/>
          <w:szCs w:val="22"/>
          <w:lang w:val="en-GB"/>
        </w:rPr>
        <w:t>, who will be in contact with the project through the various activities</w:t>
      </w:r>
      <w:r w:rsidR="00A1187D">
        <w:rPr>
          <w:rFonts w:ascii="Arial" w:hAnsi="Arial" w:cs="Arial"/>
          <w:sz w:val="22"/>
          <w:szCs w:val="22"/>
          <w:lang w:val="en-GB"/>
        </w:rPr>
        <w:t>.</w:t>
      </w:r>
    </w:p>
    <w:p w14:paraId="374AD513" w14:textId="77777777" w:rsidR="007D7E8F" w:rsidRPr="00D1777F" w:rsidRDefault="007D7E8F" w:rsidP="00655A3A">
      <w:pPr>
        <w:spacing w:after="200"/>
        <w:contextualSpacing/>
        <w:rPr>
          <w:rFonts w:ascii="Arial" w:hAnsi="Arial" w:cs="Arial"/>
          <w:b/>
          <w:bCs/>
          <w:color w:val="000000"/>
          <w:sz w:val="22"/>
          <w:szCs w:val="22"/>
          <w:lang w:val="en-US"/>
        </w:rPr>
      </w:pPr>
    </w:p>
    <w:p w14:paraId="51F90177" w14:textId="063A2CA3" w:rsidR="005A5B90" w:rsidRDefault="007B7901" w:rsidP="00655A3A">
      <w:pPr>
        <w:spacing w:after="200"/>
        <w:contextualSpacing/>
        <w:rPr>
          <w:rFonts w:ascii="Arial" w:hAnsi="Arial" w:cs="Arial"/>
          <w:b/>
          <w:bCs/>
          <w:color w:val="000000"/>
          <w:sz w:val="22"/>
          <w:szCs w:val="22"/>
          <w:lang w:val="en-GB"/>
        </w:rPr>
      </w:pPr>
      <w:r w:rsidRPr="00406134">
        <w:rPr>
          <w:rFonts w:ascii="Arial" w:hAnsi="Arial" w:cs="Arial"/>
          <w:b/>
          <w:bCs/>
          <w:color w:val="000000"/>
          <w:sz w:val="22"/>
          <w:szCs w:val="22"/>
          <w:lang w:val="en-GB"/>
        </w:rPr>
        <w:t>3.</w:t>
      </w:r>
      <w:r w:rsidR="00522B8F">
        <w:rPr>
          <w:rFonts w:ascii="Arial" w:hAnsi="Arial" w:cs="Arial"/>
          <w:b/>
          <w:bCs/>
          <w:color w:val="000000"/>
          <w:sz w:val="22"/>
          <w:szCs w:val="22"/>
          <w:lang w:val="en-GB"/>
        </w:rPr>
        <w:t>5</w:t>
      </w:r>
      <w:r w:rsidRPr="00406134">
        <w:rPr>
          <w:rFonts w:ascii="Arial" w:hAnsi="Arial" w:cs="Arial"/>
          <w:b/>
          <w:bCs/>
          <w:color w:val="000000"/>
          <w:sz w:val="22"/>
          <w:szCs w:val="22"/>
          <w:lang w:val="en-GB"/>
        </w:rPr>
        <w:t xml:space="preserve">. </w:t>
      </w:r>
      <w:r w:rsidR="005A5B90">
        <w:rPr>
          <w:rFonts w:ascii="Arial" w:hAnsi="Arial" w:cs="Arial"/>
          <w:b/>
          <w:bCs/>
          <w:color w:val="000000"/>
          <w:sz w:val="22"/>
          <w:szCs w:val="22"/>
          <w:lang w:val="en-GB"/>
        </w:rPr>
        <w:t>P</w:t>
      </w:r>
      <w:r w:rsidRPr="00406134">
        <w:rPr>
          <w:rFonts w:ascii="Arial" w:hAnsi="Arial" w:cs="Arial"/>
          <w:b/>
          <w:bCs/>
          <w:color w:val="000000"/>
          <w:sz w:val="22"/>
          <w:szCs w:val="22"/>
          <w:lang w:val="en-GB"/>
        </w:rPr>
        <w:t xml:space="preserve">lans for systematisation of experiences </w:t>
      </w:r>
    </w:p>
    <w:p w14:paraId="05F76A0C" w14:textId="7E96338B" w:rsidR="00D263FA" w:rsidRPr="00D263FA" w:rsidRDefault="00714FD7" w:rsidP="00D1777F">
      <w:pPr>
        <w:spacing w:after="200"/>
        <w:contextualSpacing/>
        <w:jc w:val="both"/>
        <w:rPr>
          <w:rFonts w:ascii="Arial" w:hAnsi="Arial" w:cs="Arial"/>
          <w:sz w:val="22"/>
          <w:szCs w:val="22"/>
          <w:lang w:val="en-GB"/>
        </w:rPr>
      </w:pPr>
      <w:r>
        <w:rPr>
          <w:rFonts w:ascii="Arial" w:hAnsi="Arial" w:cs="Arial"/>
          <w:color w:val="000000"/>
          <w:sz w:val="22"/>
          <w:szCs w:val="22"/>
          <w:lang w:val="en-GB"/>
        </w:rPr>
        <w:t>O</w:t>
      </w:r>
      <w:r w:rsidR="00577C54">
        <w:rPr>
          <w:rFonts w:ascii="Arial" w:hAnsi="Arial" w:cs="Arial"/>
          <w:color w:val="000000"/>
          <w:sz w:val="22"/>
          <w:szCs w:val="22"/>
          <w:lang w:val="en-GB"/>
        </w:rPr>
        <w:t>u</w:t>
      </w:r>
      <w:r w:rsidR="005D26EC">
        <w:rPr>
          <w:rFonts w:ascii="Arial" w:hAnsi="Arial" w:cs="Arial"/>
          <w:color w:val="000000"/>
          <w:sz w:val="22"/>
          <w:szCs w:val="22"/>
          <w:lang w:val="en-GB"/>
        </w:rPr>
        <w:t>t</w:t>
      </w:r>
      <w:r w:rsidR="00577C54">
        <w:rPr>
          <w:rFonts w:ascii="Arial" w:hAnsi="Arial" w:cs="Arial"/>
          <w:color w:val="000000"/>
          <w:sz w:val="22"/>
          <w:szCs w:val="22"/>
          <w:lang w:val="en-GB"/>
        </w:rPr>
        <w:t xml:space="preserve">puts from the development of stories by community journalists </w:t>
      </w:r>
      <w:r w:rsidR="007D7E8F">
        <w:rPr>
          <w:rFonts w:ascii="Arial" w:hAnsi="Arial" w:cs="Arial"/>
          <w:color w:val="000000"/>
          <w:sz w:val="22"/>
          <w:szCs w:val="22"/>
          <w:lang w:val="en-GB"/>
        </w:rPr>
        <w:t>are</w:t>
      </w:r>
      <w:r w:rsidR="00577C54">
        <w:rPr>
          <w:rFonts w:ascii="Arial" w:hAnsi="Arial" w:cs="Arial"/>
          <w:color w:val="000000"/>
          <w:sz w:val="22"/>
          <w:szCs w:val="22"/>
          <w:lang w:val="en-GB"/>
        </w:rPr>
        <w:t xml:space="preserve"> important documentation of the activities</w:t>
      </w:r>
      <w:r w:rsidR="007D7E8F">
        <w:rPr>
          <w:rFonts w:ascii="Arial" w:hAnsi="Arial" w:cs="Arial"/>
          <w:color w:val="000000"/>
          <w:sz w:val="22"/>
          <w:szCs w:val="22"/>
          <w:lang w:val="en-GB"/>
        </w:rPr>
        <w:t xml:space="preserve"> </w:t>
      </w:r>
      <w:r w:rsidR="00577C54">
        <w:rPr>
          <w:rFonts w:ascii="Arial" w:hAnsi="Arial" w:cs="Arial"/>
          <w:color w:val="000000"/>
          <w:sz w:val="22"/>
          <w:szCs w:val="22"/>
          <w:lang w:val="en-GB"/>
        </w:rPr>
        <w:t xml:space="preserve">and reflect the young people’s experiences. </w:t>
      </w:r>
      <w:r w:rsidR="00680E06">
        <w:rPr>
          <w:rFonts w:ascii="Arial" w:hAnsi="Arial" w:cs="Arial"/>
          <w:color w:val="000000"/>
          <w:sz w:val="22"/>
          <w:szCs w:val="22"/>
          <w:lang w:val="en-GB"/>
        </w:rPr>
        <w:t xml:space="preserve">The online </w:t>
      </w:r>
      <w:r w:rsidR="00FF1E7F">
        <w:rPr>
          <w:rFonts w:ascii="Arial" w:hAnsi="Arial" w:cs="Arial"/>
          <w:color w:val="000000"/>
          <w:sz w:val="22"/>
          <w:szCs w:val="22"/>
          <w:lang w:val="en-GB"/>
        </w:rPr>
        <w:t xml:space="preserve">publication </w:t>
      </w:r>
      <w:r w:rsidR="00680E06">
        <w:rPr>
          <w:rFonts w:ascii="Arial" w:hAnsi="Arial" w:cs="Arial"/>
          <w:color w:val="000000"/>
          <w:sz w:val="22"/>
          <w:szCs w:val="22"/>
          <w:lang w:val="en-GB"/>
        </w:rPr>
        <w:t xml:space="preserve">platform will help systematise stories, which can be shared directly with others through the platform. </w:t>
      </w:r>
      <w:r>
        <w:rPr>
          <w:rFonts w:ascii="Arial" w:hAnsi="Arial" w:cs="Arial"/>
          <w:sz w:val="22"/>
          <w:szCs w:val="22"/>
          <w:lang w:val="en-GB"/>
        </w:rPr>
        <w:t>B</w:t>
      </w:r>
      <w:r w:rsidR="00680E06">
        <w:rPr>
          <w:rFonts w:ascii="Arial" w:hAnsi="Arial" w:cs="Arial"/>
          <w:sz w:val="22"/>
          <w:szCs w:val="22"/>
          <w:lang w:val="en-GB"/>
        </w:rPr>
        <w:t xml:space="preserve">est practices for working with young people in slums about climate change will be gathered and documented. </w:t>
      </w:r>
      <w:r w:rsidR="005E6E72">
        <w:rPr>
          <w:rFonts w:ascii="Arial" w:hAnsi="Arial" w:cs="Arial"/>
          <w:sz w:val="22"/>
          <w:szCs w:val="22"/>
          <w:lang w:val="en-GB"/>
        </w:rPr>
        <w:t>Learning will be documented as part of quarterly reports shared by NAC and discussed with Dreamtown, and NAC will regularly give updates about project progress. As part of Dreamtown’s monitoring, learning workshops will be facilitated</w:t>
      </w:r>
      <w:r w:rsidR="00061538">
        <w:rPr>
          <w:rFonts w:ascii="Arial" w:hAnsi="Arial" w:cs="Arial"/>
          <w:sz w:val="22"/>
          <w:szCs w:val="22"/>
          <w:lang w:val="en-GB"/>
        </w:rPr>
        <w:t xml:space="preserve"> during trips to Kampala</w:t>
      </w:r>
      <w:r w:rsidR="005E6E72">
        <w:rPr>
          <w:rFonts w:ascii="Arial" w:hAnsi="Arial" w:cs="Arial"/>
          <w:sz w:val="22"/>
          <w:szCs w:val="22"/>
          <w:lang w:val="en-GB"/>
        </w:rPr>
        <w:t xml:space="preserve"> that are based on </w:t>
      </w:r>
      <w:r w:rsidR="00061538">
        <w:rPr>
          <w:rFonts w:ascii="Arial" w:hAnsi="Arial" w:cs="Arial"/>
          <w:sz w:val="22"/>
          <w:szCs w:val="22"/>
          <w:lang w:val="en-GB"/>
        </w:rPr>
        <w:t>an assessment of needs by both Dreamtown and NAC.</w:t>
      </w:r>
      <w:r w:rsidR="005E6E72">
        <w:rPr>
          <w:rFonts w:ascii="Arial" w:hAnsi="Arial" w:cs="Arial"/>
          <w:sz w:val="22"/>
          <w:szCs w:val="22"/>
          <w:lang w:val="en-GB"/>
        </w:rPr>
        <w:t xml:space="preserve"> </w:t>
      </w:r>
      <w:r w:rsidR="00680E06">
        <w:rPr>
          <w:rFonts w:ascii="Arial" w:hAnsi="Arial" w:cs="Arial"/>
          <w:sz w:val="22"/>
          <w:szCs w:val="22"/>
          <w:lang w:val="en-GB"/>
        </w:rPr>
        <w:t>If the project is a success, we see the potential of replicating the development of green spaces in other communities</w:t>
      </w:r>
      <w:r w:rsidR="00CD7C20">
        <w:rPr>
          <w:rFonts w:ascii="Arial" w:hAnsi="Arial" w:cs="Arial"/>
          <w:sz w:val="22"/>
          <w:szCs w:val="22"/>
          <w:lang w:val="en-GB"/>
        </w:rPr>
        <w:t xml:space="preserve"> and</w:t>
      </w:r>
      <w:r w:rsidR="00680E06">
        <w:rPr>
          <w:rFonts w:ascii="Arial" w:hAnsi="Arial" w:cs="Arial"/>
          <w:sz w:val="22"/>
          <w:szCs w:val="22"/>
          <w:lang w:val="en-GB"/>
        </w:rPr>
        <w:t xml:space="preserve"> in other cities. </w:t>
      </w:r>
      <w:r w:rsidR="005A5B90">
        <w:rPr>
          <w:rFonts w:ascii="Arial" w:hAnsi="Arial" w:cs="Arial"/>
          <w:sz w:val="22"/>
          <w:szCs w:val="22"/>
          <w:lang w:val="en-GB"/>
        </w:rPr>
        <w:t>At the end of the intervention, Dreamtown and NAC will evaluate the project, with the aim of identifying potentials for continuing the partnership and engage in governance and advocacy work, base</w:t>
      </w:r>
      <w:r w:rsidR="00D1777F">
        <w:rPr>
          <w:rFonts w:ascii="Arial" w:hAnsi="Arial" w:cs="Arial"/>
          <w:sz w:val="22"/>
          <w:szCs w:val="22"/>
          <w:lang w:val="en-GB"/>
        </w:rPr>
        <w:t>d</w:t>
      </w:r>
      <w:r w:rsidR="005A5B90">
        <w:rPr>
          <w:rFonts w:ascii="Arial" w:hAnsi="Arial" w:cs="Arial"/>
          <w:sz w:val="22"/>
          <w:szCs w:val="22"/>
          <w:lang w:val="en-GB"/>
        </w:rPr>
        <w:t xml:space="preserve"> on NAC’s experience</w:t>
      </w:r>
      <w:r w:rsidR="00D1777F">
        <w:rPr>
          <w:rFonts w:ascii="Arial" w:hAnsi="Arial" w:cs="Arial"/>
          <w:sz w:val="22"/>
          <w:szCs w:val="22"/>
          <w:lang w:val="en-GB"/>
        </w:rPr>
        <w:t xml:space="preserve"> </w:t>
      </w:r>
      <w:r w:rsidR="00D1777F">
        <w:rPr>
          <w:rFonts w:ascii="Arial" w:hAnsi="Arial" w:cs="Arial"/>
          <w:sz w:val="22"/>
          <w:szCs w:val="22"/>
          <w:lang w:val="en-US"/>
        </w:rPr>
        <w:t>with youth advocacy programming and leadership</w:t>
      </w:r>
      <w:r w:rsidR="005A5B90">
        <w:rPr>
          <w:rFonts w:ascii="Arial" w:hAnsi="Arial" w:cs="Arial"/>
          <w:sz w:val="22"/>
          <w:szCs w:val="22"/>
          <w:lang w:val="en-GB"/>
        </w:rPr>
        <w:t xml:space="preserve"> and this project’s focus on climate change. </w:t>
      </w:r>
      <w:r w:rsidR="00D263FA">
        <w:rPr>
          <w:rFonts w:ascii="Arial" w:hAnsi="Arial" w:cs="Arial"/>
          <w:sz w:val="22"/>
          <w:szCs w:val="22"/>
          <w:lang w:val="en-US"/>
        </w:rPr>
        <w:t>Furthermore, t</w:t>
      </w:r>
      <w:r w:rsidR="00D263FA" w:rsidRPr="00D263FA">
        <w:rPr>
          <w:rFonts w:ascii="Arial" w:hAnsi="Arial" w:cs="Arial"/>
          <w:sz w:val="22"/>
          <w:szCs w:val="22"/>
          <w:lang w:val="en-US"/>
        </w:rPr>
        <w:t xml:space="preserve">he challenges </w:t>
      </w:r>
      <w:r w:rsidR="00D263FA">
        <w:rPr>
          <w:rFonts w:ascii="Arial" w:hAnsi="Arial" w:cs="Arial"/>
          <w:sz w:val="22"/>
          <w:szCs w:val="22"/>
          <w:lang w:val="en-US"/>
        </w:rPr>
        <w:t xml:space="preserve">of flooding </w:t>
      </w:r>
      <w:r w:rsidR="00D263FA" w:rsidRPr="00D263FA">
        <w:rPr>
          <w:rFonts w:ascii="Arial" w:hAnsi="Arial" w:cs="Arial"/>
          <w:sz w:val="22"/>
          <w:szCs w:val="22"/>
          <w:lang w:val="en-US"/>
        </w:rPr>
        <w:t>experienced in</w:t>
      </w:r>
      <w:r w:rsidR="00D263FA">
        <w:rPr>
          <w:rFonts w:ascii="Arial" w:hAnsi="Arial" w:cs="Arial"/>
          <w:sz w:val="22"/>
          <w:szCs w:val="22"/>
          <w:lang w:val="en-US"/>
        </w:rPr>
        <w:t xml:space="preserve"> Kampala</w:t>
      </w:r>
      <w:r w:rsidR="00D263FA" w:rsidRPr="00D263FA">
        <w:rPr>
          <w:rFonts w:ascii="Arial" w:hAnsi="Arial" w:cs="Arial"/>
          <w:sz w:val="22"/>
          <w:szCs w:val="22"/>
          <w:lang w:val="en-US"/>
        </w:rPr>
        <w:t xml:space="preserve"> are similar to those in Freetown, </w:t>
      </w:r>
      <w:r w:rsidR="00D263FA">
        <w:rPr>
          <w:rFonts w:ascii="Arial" w:hAnsi="Arial" w:cs="Arial"/>
          <w:sz w:val="22"/>
          <w:szCs w:val="22"/>
          <w:lang w:val="en-US"/>
        </w:rPr>
        <w:t xml:space="preserve">which are evident in the areas where Dreamtown works. Therefore, experiences from this intervention can inspire be transferred to Dreamtown’s work in </w:t>
      </w:r>
      <w:r w:rsidR="00FF1E7F">
        <w:rPr>
          <w:rFonts w:ascii="Arial" w:hAnsi="Arial" w:cs="Arial"/>
          <w:sz w:val="22"/>
          <w:szCs w:val="22"/>
          <w:lang w:val="en-US"/>
        </w:rPr>
        <w:t>other countries.</w:t>
      </w:r>
      <w:r w:rsidR="00D263FA">
        <w:rPr>
          <w:rFonts w:ascii="Arial" w:hAnsi="Arial" w:cs="Arial"/>
          <w:sz w:val="22"/>
          <w:szCs w:val="22"/>
          <w:lang w:val="en-US"/>
        </w:rPr>
        <w:t xml:space="preserve"> </w:t>
      </w:r>
    </w:p>
    <w:p w14:paraId="3D5D1C45" w14:textId="77777777" w:rsidR="0075461F" w:rsidRPr="00D1777F" w:rsidRDefault="0075461F" w:rsidP="00655A3A">
      <w:pPr>
        <w:widowControl w:val="0"/>
        <w:contextualSpacing/>
        <w:rPr>
          <w:rFonts w:ascii="Arial" w:hAnsi="Arial" w:cs="Arial"/>
          <w:b/>
          <w:sz w:val="22"/>
          <w:szCs w:val="22"/>
          <w:lang w:val="en-US"/>
        </w:rPr>
      </w:pPr>
    </w:p>
    <w:p w14:paraId="5EE8C59C" w14:textId="559D38F0" w:rsidR="004B64FC" w:rsidRPr="004B399A" w:rsidRDefault="004B399A" w:rsidP="00655A3A">
      <w:pPr>
        <w:widowControl w:val="0"/>
        <w:contextualSpacing/>
        <w:rPr>
          <w:rFonts w:ascii="Arial" w:hAnsi="Arial" w:cs="Arial"/>
          <w:b/>
          <w:sz w:val="22"/>
          <w:szCs w:val="22"/>
          <w:lang w:val="en-GB"/>
        </w:rPr>
      </w:pPr>
      <w:r>
        <w:rPr>
          <w:rFonts w:ascii="Arial" w:hAnsi="Arial" w:cs="Arial"/>
          <w:b/>
          <w:sz w:val="22"/>
          <w:szCs w:val="22"/>
          <w:lang w:val="en-GB"/>
        </w:rPr>
        <w:t xml:space="preserve">4. </w:t>
      </w:r>
      <w:r w:rsidR="008160EC" w:rsidRPr="004B399A">
        <w:rPr>
          <w:rFonts w:ascii="Arial" w:hAnsi="Arial" w:cs="Arial"/>
          <w:b/>
          <w:sz w:val="22"/>
          <w:szCs w:val="22"/>
          <w:lang w:val="en-GB"/>
        </w:rPr>
        <w:t>Intervention-related information work in Denmark</w:t>
      </w:r>
      <w:r w:rsidR="004B64FC" w:rsidRPr="004B399A">
        <w:rPr>
          <w:rFonts w:ascii="Arial" w:hAnsi="Arial" w:cs="Arial"/>
          <w:b/>
          <w:sz w:val="22"/>
          <w:szCs w:val="22"/>
          <w:lang w:val="en-GB"/>
        </w:rPr>
        <w:t xml:space="preserve"> </w:t>
      </w:r>
    </w:p>
    <w:p w14:paraId="27619683" w14:textId="6314AF61" w:rsidR="008160EC" w:rsidRPr="004B399A" w:rsidRDefault="004B399A" w:rsidP="00655A3A">
      <w:pPr>
        <w:widowControl w:val="0"/>
        <w:contextualSpacing/>
        <w:rPr>
          <w:rFonts w:ascii="Arial" w:hAnsi="Arial" w:cs="Arial"/>
          <w:b/>
          <w:sz w:val="22"/>
          <w:szCs w:val="22"/>
          <w:lang w:val="en-GB"/>
        </w:rPr>
      </w:pPr>
      <w:r>
        <w:rPr>
          <w:rFonts w:ascii="Arial" w:hAnsi="Arial" w:cs="Arial"/>
          <w:b/>
          <w:sz w:val="22"/>
          <w:szCs w:val="22"/>
          <w:lang w:val="en-GB"/>
        </w:rPr>
        <w:t>N/A</w:t>
      </w:r>
    </w:p>
    <w:p w14:paraId="65D7FA53" w14:textId="77777777" w:rsidR="004B64FC" w:rsidRPr="00406134" w:rsidRDefault="004B64FC" w:rsidP="00655A3A">
      <w:pPr>
        <w:contextualSpacing/>
        <w:rPr>
          <w:rFonts w:ascii="Arial" w:hAnsi="Arial" w:cs="Arial"/>
          <w:color w:val="FF0000"/>
          <w:sz w:val="22"/>
          <w:szCs w:val="22"/>
          <w:lang w:val="en-GB"/>
        </w:rPr>
      </w:pPr>
    </w:p>
    <w:p w14:paraId="29AB4115" w14:textId="6395884C" w:rsidR="003F776D" w:rsidRPr="004B399A" w:rsidRDefault="004B399A" w:rsidP="00655A3A">
      <w:pPr>
        <w:contextualSpacing/>
        <w:rPr>
          <w:rFonts w:ascii="Arial" w:hAnsi="Arial" w:cs="Arial"/>
          <w:b/>
          <w:sz w:val="22"/>
          <w:szCs w:val="22"/>
          <w:lang w:val="en-GB"/>
        </w:rPr>
      </w:pPr>
      <w:r>
        <w:rPr>
          <w:rFonts w:ascii="Arial" w:hAnsi="Arial" w:cs="Arial"/>
          <w:b/>
          <w:sz w:val="22"/>
          <w:szCs w:val="22"/>
          <w:lang w:val="en-GB"/>
        </w:rPr>
        <w:t xml:space="preserve">5. </w:t>
      </w:r>
      <w:r w:rsidR="003F776D" w:rsidRPr="004B399A">
        <w:rPr>
          <w:rFonts w:ascii="Arial" w:hAnsi="Arial" w:cs="Arial"/>
          <w:b/>
          <w:sz w:val="22"/>
          <w:szCs w:val="22"/>
          <w:lang w:val="en-GB"/>
        </w:rPr>
        <w:t>Supple</w:t>
      </w:r>
      <w:r w:rsidR="008160EC" w:rsidRPr="004B399A">
        <w:rPr>
          <w:rFonts w:ascii="Arial" w:hAnsi="Arial" w:cs="Arial"/>
          <w:b/>
          <w:sz w:val="22"/>
          <w:szCs w:val="22"/>
          <w:lang w:val="en-GB"/>
        </w:rPr>
        <w:t>mentary financing</w:t>
      </w:r>
    </w:p>
    <w:p w14:paraId="3533FE6E" w14:textId="6275954D" w:rsidR="000A4182" w:rsidRPr="000B4B32" w:rsidRDefault="004B64FC" w:rsidP="000B4B32">
      <w:pPr>
        <w:widowControl w:val="0"/>
        <w:spacing w:after="200"/>
        <w:contextualSpacing/>
        <w:rPr>
          <w:rFonts w:ascii="Arial" w:hAnsi="Arial" w:cs="Arial"/>
          <w:b/>
          <w:sz w:val="22"/>
          <w:szCs w:val="22"/>
          <w:lang w:val="en-GB"/>
        </w:rPr>
      </w:pPr>
      <w:r w:rsidRPr="00406134">
        <w:rPr>
          <w:rFonts w:ascii="Arial" w:hAnsi="Arial" w:cs="Arial"/>
          <w:b/>
          <w:sz w:val="22"/>
          <w:szCs w:val="22"/>
          <w:lang w:val="en-GB"/>
        </w:rPr>
        <w:t>N/A</w:t>
      </w:r>
    </w:p>
    <w:sectPr w:rsidR="000A4182" w:rsidRPr="000B4B32" w:rsidSect="00F362AD">
      <w:headerReference w:type="default" r:id="rId8"/>
      <w:footerReference w:type="default" r:id="rId9"/>
      <w:pgSz w:w="11906" w:h="16838" w:code="9"/>
      <w:pgMar w:top="170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1ECBD" w14:textId="77777777" w:rsidR="00E21BDF" w:rsidRDefault="00E21BDF" w:rsidP="003110C8">
      <w:r>
        <w:separator/>
      </w:r>
    </w:p>
  </w:endnote>
  <w:endnote w:type="continuationSeparator" w:id="0">
    <w:p w14:paraId="6B1F56B6" w14:textId="77777777" w:rsidR="00E21BDF" w:rsidRDefault="00E21BDF"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B2B5" w14:textId="77777777" w:rsidR="00C4337B" w:rsidRPr="001A4917" w:rsidRDefault="00C4337B">
    <w:pPr>
      <w:pStyle w:val="Footer"/>
      <w:jc w:val="center"/>
      <w:rPr>
        <w:lang w:val="en-GB"/>
      </w:rPr>
    </w:pPr>
  </w:p>
  <w:p w14:paraId="5E19913C" w14:textId="77777777" w:rsidR="00C4337B" w:rsidRPr="001A4917" w:rsidRDefault="00C4337B" w:rsidP="001A4917">
    <w:pPr>
      <w:pStyle w:val="Footer"/>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CIVIL SOCIETY FUND, Citizen Participation Intervention, revised </w:t>
    </w:r>
    <w:r>
      <w:rPr>
        <w:rFonts w:ascii="Arial Narrow" w:hAnsi="Arial Narrow"/>
        <w:sz w:val="20"/>
        <w:lang w:val="en-GB"/>
      </w:rPr>
      <w:t xml:space="preserve">January </w:t>
    </w:r>
    <w:r w:rsidRPr="001A4917">
      <w:rPr>
        <w:rFonts w:ascii="Arial Narrow" w:hAnsi="Arial Narrow"/>
        <w:sz w:val="20"/>
        <w:lang w:val="en-GB"/>
      </w:rPr>
      <w:t>201</w:t>
    </w:r>
    <w:r>
      <w:rPr>
        <w:rFonts w:ascii="Arial Narrow" w:hAnsi="Arial Narrow"/>
        <w:sz w:val="20"/>
        <w:lang w:val="en-GB"/>
      </w:rPr>
      <w:t>9</w:t>
    </w:r>
    <w:r w:rsidRPr="001A4917">
      <w:rPr>
        <w:lang w:val="en-GB"/>
      </w:rPr>
      <w:tab/>
    </w:r>
    <w:r w:rsidRPr="001A4917">
      <w:rPr>
        <w:rStyle w:val="PageNumber"/>
        <w:lang w:val="en-GB"/>
      </w:rPr>
      <w:fldChar w:fldCharType="begin"/>
    </w:r>
    <w:r w:rsidRPr="001A4917">
      <w:rPr>
        <w:rStyle w:val="PageNumber"/>
        <w:lang w:val="en-GB"/>
      </w:rPr>
      <w:instrText xml:space="preserve"> PAGE  \* Arabic </w:instrText>
    </w:r>
    <w:r w:rsidRPr="001A4917">
      <w:rPr>
        <w:rStyle w:val="PageNumber"/>
        <w:lang w:val="en-GB"/>
      </w:rPr>
      <w:fldChar w:fldCharType="separate"/>
    </w:r>
    <w:r w:rsidR="002133B6">
      <w:rPr>
        <w:rStyle w:val="PageNumber"/>
        <w:noProof/>
        <w:lang w:val="en-GB"/>
      </w:rPr>
      <w:t>2</w:t>
    </w:r>
    <w:r w:rsidRPr="001A4917">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28BB9" w14:textId="77777777" w:rsidR="00E21BDF" w:rsidRDefault="00E21BDF" w:rsidP="003110C8">
      <w:r>
        <w:separator/>
      </w:r>
    </w:p>
  </w:footnote>
  <w:footnote w:type="continuationSeparator" w:id="0">
    <w:p w14:paraId="1B4A4B66" w14:textId="77777777" w:rsidR="00E21BDF" w:rsidRDefault="00E21BDF" w:rsidP="003110C8">
      <w:r>
        <w:continuationSeparator/>
      </w:r>
    </w:p>
  </w:footnote>
  <w:footnote w:id="1">
    <w:p w14:paraId="30BB5553" w14:textId="182C9CFB" w:rsidR="00C4337B" w:rsidRPr="0051426B" w:rsidRDefault="00C4337B" w:rsidP="00B136CB">
      <w:pPr>
        <w:pStyle w:val="FootnoteText"/>
        <w:rPr>
          <w:rFonts w:ascii="Arial" w:hAnsi="Arial" w:cs="Arial"/>
          <w:sz w:val="16"/>
          <w:szCs w:val="16"/>
          <w:lang w:val="en-US"/>
        </w:rPr>
      </w:pPr>
      <w:r w:rsidRPr="0051426B">
        <w:rPr>
          <w:rStyle w:val="FootnoteReference"/>
          <w:rFonts w:ascii="Arial" w:hAnsi="Arial" w:cs="Arial"/>
          <w:sz w:val="16"/>
          <w:szCs w:val="16"/>
        </w:rPr>
        <w:footnoteRef/>
      </w:r>
      <w:r w:rsidRPr="0051426B">
        <w:rPr>
          <w:rFonts w:ascii="Arial" w:hAnsi="Arial" w:cs="Arial"/>
          <w:sz w:val="16"/>
          <w:szCs w:val="16"/>
          <w:lang w:val="en-US"/>
        </w:rPr>
        <w:t xml:space="preserve"> UN-Habitat, 2009, Climate Change Assessment for Kampala, Uganda: A Summary.</w:t>
      </w:r>
    </w:p>
  </w:footnote>
  <w:footnote w:id="2">
    <w:p w14:paraId="1ADBAC96" w14:textId="056F7EAF" w:rsidR="00585AFE" w:rsidRPr="00585AFE" w:rsidRDefault="00585AFE">
      <w:pPr>
        <w:pStyle w:val="FootnoteText"/>
        <w:rPr>
          <w:rFonts w:ascii="Arial" w:hAnsi="Arial" w:cs="Arial"/>
          <w:sz w:val="16"/>
          <w:szCs w:val="16"/>
          <w:lang w:val="en-US"/>
        </w:rPr>
      </w:pPr>
      <w:r w:rsidRPr="00585AFE">
        <w:rPr>
          <w:rStyle w:val="FootnoteReference"/>
          <w:rFonts w:ascii="Arial" w:hAnsi="Arial" w:cs="Arial"/>
          <w:sz w:val="16"/>
          <w:szCs w:val="16"/>
        </w:rPr>
        <w:footnoteRef/>
      </w:r>
      <w:r w:rsidRPr="00585AFE">
        <w:rPr>
          <w:rFonts w:ascii="Arial" w:hAnsi="Arial" w:cs="Arial"/>
          <w:sz w:val="16"/>
          <w:szCs w:val="16"/>
          <w:lang w:val="en-US"/>
        </w:rPr>
        <w:t xml:space="preserve"> https://www.worldbank.org/en/news/press-release/2015/10/14/uganda-environmental-assets-are-critical-to-sustainable-urban-development</w:t>
      </w:r>
    </w:p>
  </w:footnote>
  <w:footnote w:id="3">
    <w:p w14:paraId="608B2185" w14:textId="77777777" w:rsidR="00C4337B" w:rsidRPr="005701CE" w:rsidRDefault="00C4337B" w:rsidP="00C53473">
      <w:pPr>
        <w:pStyle w:val="FootnoteText"/>
        <w:rPr>
          <w:rFonts w:ascii="Arial" w:hAnsi="Arial" w:cs="Arial"/>
          <w:color w:val="000000" w:themeColor="text1"/>
          <w:sz w:val="16"/>
          <w:szCs w:val="16"/>
          <w:lang w:val="en-US"/>
        </w:rPr>
      </w:pPr>
      <w:r w:rsidRPr="0051426B">
        <w:rPr>
          <w:rStyle w:val="FootnoteReference"/>
          <w:rFonts w:ascii="Arial" w:hAnsi="Arial" w:cs="Arial"/>
          <w:color w:val="000000" w:themeColor="text1"/>
          <w:sz w:val="16"/>
          <w:szCs w:val="16"/>
        </w:rPr>
        <w:footnoteRef/>
      </w:r>
      <w:r w:rsidRPr="005701CE">
        <w:rPr>
          <w:rFonts w:ascii="Arial" w:hAnsi="Arial" w:cs="Arial"/>
          <w:color w:val="000000" w:themeColor="text1"/>
          <w:sz w:val="16"/>
          <w:szCs w:val="16"/>
          <w:lang w:val="en-US"/>
        </w:rPr>
        <w:t xml:space="preserve"> https://www.monitor.co.ug/News/National/-Kampala-flooding-Residents-children--Kawempe/688334-4334100-fmqpre/index.html</w:t>
      </w:r>
    </w:p>
  </w:footnote>
  <w:footnote w:id="4">
    <w:p w14:paraId="5491E393" w14:textId="77777777" w:rsidR="00C4337B" w:rsidRPr="005701CE" w:rsidRDefault="00C4337B" w:rsidP="00C53473">
      <w:pPr>
        <w:pStyle w:val="FootnoteText"/>
        <w:rPr>
          <w:rFonts w:ascii="Arial" w:hAnsi="Arial" w:cs="Arial"/>
          <w:color w:val="000000" w:themeColor="text1"/>
          <w:sz w:val="16"/>
          <w:szCs w:val="16"/>
          <w:lang w:val="en-US"/>
        </w:rPr>
      </w:pPr>
      <w:r w:rsidRPr="0051426B">
        <w:rPr>
          <w:rStyle w:val="FootnoteReference"/>
          <w:rFonts w:ascii="Arial" w:hAnsi="Arial" w:cs="Arial"/>
          <w:color w:val="000000" w:themeColor="text1"/>
          <w:sz w:val="16"/>
          <w:szCs w:val="16"/>
        </w:rPr>
        <w:footnoteRef/>
      </w:r>
      <w:r w:rsidRPr="005701CE">
        <w:rPr>
          <w:rFonts w:ascii="Arial" w:hAnsi="Arial" w:cs="Arial"/>
          <w:color w:val="000000" w:themeColor="text1"/>
          <w:sz w:val="16"/>
          <w:szCs w:val="16"/>
          <w:lang w:val="en-US"/>
        </w:rPr>
        <w:t xml:space="preserve"> https://www.newsflare.com/video/280553/weather-nature/flooding-at-major-road-in-ugandas-kampala  </w:t>
      </w:r>
    </w:p>
  </w:footnote>
  <w:footnote w:id="5">
    <w:p w14:paraId="3AA010DE" w14:textId="77777777" w:rsidR="00C4337B" w:rsidRPr="005701CE" w:rsidRDefault="00C4337B" w:rsidP="009D687D">
      <w:pPr>
        <w:pStyle w:val="FootnoteText"/>
        <w:rPr>
          <w:rFonts w:ascii="Arial" w:hAnsi="Arial" w:cs="Arial"/>
          <w:sz w:val="16"/>
          <w:szCs w:val="16"/>
          <w:lang w:val="en-US"/>
        </w:rPr>
      </w:pPr>
      <w:r w:rsidRPr="0051426B">
        <w:rPr>
          <w:rStyle w:val="FootnoteReference"/>
          <w:rFonts w:ascii="Arial" w:hAnsi="Arial" w:cs="Arial"/>
          <w:sz w:val="16"/>
          <w:szCs w:val="16"/>
        </w:rPr>
        <w:footnoteRef/>
      </w:r>
      <w:r w:rsidRPr="005701CE">
        <w:rPr>
          <w:rFonts w:ascii="Arial" w:hAnsi="Arial" w:cs="Arial"/>
          <w:sz w:val="16"/>
          <w:szCs w:val="16"/>
          <w:lang w:val="en-US"/>
        </w:rPr>
        <w:t xml:space="preserve"> https://www.researchgate.net/publication/315685391_Green_infrastructure_in_relation_to_informal_urban_settlements</w:t>
      </w:r>
    </w:p>
  </w:footnote>
  <w:footnote w:id="6">
    <w:p w14:paraId="41405E91" w14:textId="77777777" w:rsidR="00C4337B" w:rsidRPr="005701CE" w:rsidRDefault="00C4337B" w:rsidP="00132E87">
      <w:pPr>
        <w:pStyle w:val="FootnoteText"/>
        <w:rPr>
          <w:rFonts w:ascii="Arial" w:hAnsi="Arial" w:cs="Arial"/>
          <w:color w:val="000000" w:themeColor="text1"/>
          <w:sz w:val="16"/>
          <w:szCs w:val="16"/>
          <w:lang w:val="en-US"/>
        </w:rPr>
      </w:pPr>
      <w:r w:rsidRPr="0051426B">
        <w:rPr>
          <w:rStyle w:val="FootnoteReference"/>
          <w:rFonts w:ascii="Arial" w:hAnsi="Arial" w:cs="Arial"/>
          <w:color w:val="000000" w:themeColor="text1"/>
          <w:sz w:val="16"/>
          <w:szCs w:val="16"/>
        </w:rPr>
        <w:footnoteRef/>
      </w:r>
      <w:r w:rsidRPr="005701CE">
        <w:rPr>
          <w:rFonts w:ascii="Arial" w:hAnsi="Arial" w:cs="Arial"/>
          <w:color w:val="000000" w:themeColor="text1"/>
          <w:sz w:val="16"/>
          <w:szCs w:val="16"/>
          <w:lang w:val="en-US"/>
        </w:rPr>
        <w:t xml:space="preserve"> </w:t>
      </w:r>
      <w:hyperlink r:id="rId1" w:history="1">
        <w:r w:rsidRPr="005701CE">
          <w:rPr>
            <w:rStyle w:val="Hyperlink"/>
            <w:rFonts w:ascii="Arial" w:hAnsi="Arial" w:cs="Arial"/>
            <w:color w:val="000000" w:themeColor="text1"/>
            <w:sz w:val="16"/>
            <w:szCs w:val="16"/>
            <w:u w:val="none"/>
            <w:lang w:val="en-US"/>
          </w:rPr>
          <w:t>https://healthbridge.ca/images/uploads/library/Kampala_Open_Spaces_summary.pdf</w:t>
        </w:r>
      </w:hyperlink>
    </w:p>
  </w:footnote>
  <w:footnote w:id="7">
    <w:p w14:paraId="5D78AC94" w14:textId="77777777" w:rsidR="00C4337B" w:rsidRPr="005701CE" w:rsidRDefault="00C4337B" w:rsidP="00132E87">
      <w:pPr>
        <w:pStyle w:val="FootnoteText"/>
        <w:rPr>
          <w:rFonts w:ascii="Arial" w:hAnsi="Arial" w:cs="Arial"/>
          <w:sz w:val="16"/>
          <w:szCs w:val="16"/>
          <w:lang w:val="en-US"/>
        </w:rPr>
      </w:pPr>
      <w:r w:rsidRPr="0051426B">
        <w:rPr>
          <w:rStyle w:val="FootnoteReference"/>
          <w:rFonts w:ascii="Arial" w:hAnsi="Arial" w:cs="Arial"/>
          <w:color w:val="000000" w:themeColor="text1"/>
          <w:sz w:val="16"/>
          <w:szCs w:val="16"/>
        </w:rPr>
        <w:footnoteRef/>
      </w:r>
      <w:r w:rsidRPr="005701CE">
        <w:rPr>
          <w:rFonts w:ascii="Arial" w:hAnsi="Arial" w:cs="Arial"/>
          <w:color w:val="000000" w:themeColor="text1"/>
          <w:sz w:val="16"/>
          <w:szCs w:val="16"/>
          <w:lang w:val="en-US"/>
        </w:rPr>
        <w:t xml:space="preserve"> </w:t>
      </w:r>
      <w:hyperlink r:id="rId2" w:history="1">
        <w:r w:rsidRPr="005701CE">
          <w:rPr>
            <w:rStyle w:val="Hyperlink"/>
            <w:rFonts w:ascii="Arial" w:hAnsi="Arial" w:cs="Arial"/>
            <w:color w:val="000000" w:themeColor="text1"/>
            <w:sz w:val="16"/>
            <w:szCs w:val="16"/>
            <w:u w:val="none"/>
            <w:lang w:val="en-US"/>
          </w:rPr>
          <w:t>https://observer.ug/lifestyle/54443-want-time-in-the-park-here-s-where-you-can-go-in-kampala</w:t>
        </w:r>
      </w:hyperlink>
    </w:p>
  </w:footnote>
  <w:footnote w:id="8">
    <w:p w14:paraId="68BCEA97" w14:textId="77777777" w:rsidR="000250D2" w:rsidRPr="005701CE" w:rsidRDefault="000250D2" w:rsidP="000250D2">
      <w:pPr>
        <w:rPr>
          <w:rFonts w:ascii="Arial" w:hAnsi="Arial" w:cs="Arial"/>
          <w:sz w:val="16"/>
          <w:szCs w:val="16"/>
          <w:lang w:val="en-US" w:eastAsia="en-US"/>
        </w:rPr>
      </w:pPr>
      <w:r w:rsidRPr="00D60099">
        <w:rPr>
          <w:rStyle w:val="FootnoteReference"/>
          <w:rFonts w:ascii="Arial" w:hAnsi="Arial" w:cs="Arial"/>
          <w:sz w:val="16"/>
          <w:szCs w:val="16"/>
        </w:rPr>
        <w:footnoteRef/>
      </w:r>
      <w:r w:rsidRPr="005701CE">
        <w:rPr>
          <w:rFonts w:ascii="Arial" w:hAnsi="Arial" w:cs="Arial"/>
          <w:sz w:val="16"/>
          <w:szCs w:val="16"/>
          <w:lang w:val="en-US"/>
        </w:rPr>
        <w:t xml:space="preserve"> http://www.inform-index.org/Results-and-data/INFORM-2018-Results-and-data</w:t>
      </w:r>
    </w:p>
  </w:footnote>
  <w:footnote w:id="9">
    <w:p w14:paraId="4BBE2026" w14:textId="77777777" w:rsidR="00767795" w:rsidRPr="005701CE" w:rsidRDefault="00767795" w:rsidP="00767795">
      <w:pPr>
        <w:pStyle w:val="FootnoteText"/>
        <w:rPr>
          <w:rFonts w:ascii="Arial" w:hAnsi="Arial" w:cs="Arial"/>
          <w:sz w:val="16"/>
          <w:szCs w:val="16"/>
          <w:lang w:val="en-US"/>
        </w:rPr>
      </w:pPr>
      <w:r w:rsidRPr="00585AFE">
        <w:rPr>
          <w:rStyle w:val="FootnoteReference"/>
          <w:rFonts w:ascii="Arial" w:hAnsi="Arial" w:cs="Arial"/>
          <w:sz w:val="16"/>
          <w:szCs w:val="16"/>
        </w:rPr>
        <w:footnoteRef/>
      </w:r>
      <w:r w:rsidRPr="005701CE">
        <w:rPr>
          <w:rFonts w:ascii="Arial" w:hAnsi="Arial" w:cs="Arial"/>
          <w:sz w:val="16"/>
          <w:szCs w:val="16"/>
          <w:lang w:val="en-US"/>
        </w:rPr>
        <w:t xml:space="preserve"> http://askyourgov.ug/request/37/response/37/attach/3/Makindye%20Municipality.pdf; http://askyourgov.ug/request/37/response/37/attach/2/Kawempe%20Municipality.pdf; http://askyourgov.ug/request/37/response/37/attach/4/Nakawa%20Municipality.pdf</w:t>
      </w:r>
    </w:p>
  </w:footnote>
  <w:footnote w:id="10">
    <w:p w14:paraId="37605443" w14:textId="77777777" w:rsidR="00C4337B" w:rsidRPr="005701CE" w:rsidRDefault="00C4337B" w:rsidP="0051426B">
      <w:pPr>
        <w:rPr>
          <w:rFonts w:ascii="Arial" w:hAnsi="Arial" w:cs="Arial"/>
          <w:sz w:val="16"/>
          <w:szCs w:val="16"/>
          <w:lang w:val="en-US" w:eastAsia="en-US"/>
        </w:rPr>
      </w:pPr>
      <w:r w:rsidRPr="0051426B">
        <w:rPr>
          <w:rStyle w:val="FootnoteReference"/>
          <w:rFonts w:ascii="Arial" w:hAnsi="Arial" w:cs="Arial"/>
          <w:sz w:val="16"/>
          <w:szCs w:val="16"/>
        </w:rPr>
        <w:footnoteRef/>
      </w:r>
      <w:r w:rsidRPr="005701CE">
        <w:rPr>
          <w:rFonts w:ascii="Arial" w:hAnsi="Arial" w:cs="Arial"/>
          <w:sz w:val="16"/>
          <w:szCs w:val="16"/>
          <w:lang w:val="en-US"/>
        </w:rPr>
        <w:t xml:space="preserve"> </w:t>
      </w:r>
      <w:hyperlink r:id="rId3" w:history="1">
        <w:r w:rsidRPr="005701CE">
          <w:rPr>
            <w:rStyle w:val="Hyperlink"/>
            <w:rFonts w:ascii="Arial" w:hAnsi="Arial" w:cs="Arial"/>
            <w:sz w:val="16"/>
            <w:szCs w:val="16"/>
            <w:lang w:val="en-US"/>
          </w:rPr>
          <w:t>https://www.britishcouncil.org/site</w:t>
        </w:r>
        <w:r w:rsidRPr="005701CE">
          <w:rPr>
            <w:rStyle w:val="Hyperlink"/>
            <w:rFonts w:ascii="Arial" w:hAnsi="Arial" w:cs="Arial"/>
            <w:sz w:val="16"/>
            <w:szCs w:val="16"/>
            <w:lang w:val="en-US"/>
          </w:rPr>
          <w:t>s</w:t>
        </w:r>
        <w:r w:rsidRPr="005701CE">
          <w:rPr>
            <w:rStyle w:val="Hyperlink"/>
            <w:rFonts w:ascii="Arial" w:hAnsi="Arial" w:cs="Arial"/>
            <w:sz w:val="16"/>
            <w:szCs w:val="16"/>
            <w:lang w:val="en-US"/>
          </w:rPr>
          <w:t>/default/files/active_citizens_global_toolkit_2017-18.pdf</w:t>
        </w:r>
      </w:hyperlink>
    </w:p>
    <w:p w14:paraId="444596F2" w14:textId="2A627047" w:rsidR="00C4337B" w:rsidRPr="005701CE" w:rsidRDefault="00C4337B">
      <w:pPr>
        <w:pStyle w:val="FootnoteText"/>
        <w:rPr>
          <w:rFonts w:ascii="Arial" w:hAnsi="Arial" w:cs="Arial"/>
          <w:sz w:val="16"/>
          <w:szCs w:val="16"/>
          <w:lang w:val="en-US"/>
        </w:rPr>
      </w:pPr>
    </w:p>
  </w:footnote>
  <w:footnote w:id="11">
    <w:p w14:paraId="4D938BDF" w14:textId="77777777" w:rsidR="00D263FA" w:rsidRPr="005701CE" w:rsidRDefault="00D263FA" w:rsidP="00D263FA">
      <w:pPr>
        <w:pStyle w:val="FootnoteText"/>
        <w:rPr>
          <w:rFonts w:ascii="Arial" w:hAnsi="Arial" w:cs="Arial"/>
          <w:sz w:val="16"/>
          <w:szCs w:val="16"/>
          <w:lang w:val="en-US"/>
        </w:rPr>
      </w:pPr>
      <w:r w:rsidRPr="00585AFE">
        <w:rPr>
          <w:rStyle w:val="FootnoteReference"/>
          <w:rFonts w:ascii="Arial" w:hAnsi="Arial" w:cs="Arial"/>
          <w:sz w:val="16"/>
          <w:szCs w:val="16"/>
        </w:rPr>
        <w:footnoteRef/>
      </w:r>
      <w:r w:rsidRPr="005701CE">
        <w:rPr>
          <w:rFonts w:ascii="Arial" w:hAnsi="Arial" w:cs="Arial"/>
          <w:sz w:val="16"/>
          <w:szCs w:val="16"/>
          <w:lang w:val="en-US"/>
        </w:rPr>
        <w:t xml:space="preserve"> http://askyourgov.ug/request/37/response/37/attach/3/Makindye%20Municipality.pdf</w:t>
      </w:r>
    </w:p>
  </w:footnote>
  <w:footnote w:id="12">
    <w:p w14:paraId="3069CAAC" w14:textId="77777777" w:rsidR="00D263FA" w:rsidRPr="005701CE" w:rsidRDefault="00D263FA" w:rsidP="00D263FA">
      <w:pPr>
        <w:pStyle w:val="FootnoteText"/>
        <w:rPr>
          <w:rFonts w:ascii="Arial" w:hAnsi="Arial" w:cs="Arial"/>
          <w:sz w:val="16"/>
          <w:szCs w:val="16"/>
          <w:lang w:val="en-US"/>
        </w:rPr>
      </w:pPr>
      <w:r w:rsidRPr="00585AFE">
        <w:rPr>
          <w:rStyle w:val="FootnoteReference"/>
          <w:rFonts w:ascii="Arial" w:hAnsi="Arial" w:cs="Arial"/>
          <w:sz w:val="16"/>
          <w:szCs w:val="16"/>
        </w:rPr>
        <w:footnoteRef/>
      </w:r>
      <w:r w:rsidRPr="005701CE">
        <w:rPr>
          <w:rFonts w:ascii="Arial" w:hAnsi="Arial" w:cs="Arial"/>
          <w:sz w:val="16"/>
          <w:szCs w:val="16"/>
          <w:lang w:val="en-US"/>
        </w:rPr>
        <w:t xml:space="preserve"> http://askyourgov.ug/request/37/response/37/attach/2/Kawempe%20Municipality.pdf</w:t>
      </w:r>
    </w:p>
  </w:footnote>
  <w:footnote w:id="13">
    <w:p w14:paraId="6590E819" w14:textId="77777777" w:rsidR="00D263FA" w:rsidRPr="005701CE" w:rsidRDefault="00D263FA" w:rsidP="00D263FA">
      <w:pPr>
        <w:pStyle w:val="FootnoteText"/>
        <w:rPr>
          <w:lang w:val="en-US"/>
        </w:rPr>
      </w:pPr>
      <w:r w:rsidRPr="00585AFE">
        <w:rPr>
          <w:rStyle w:val="FootnoteReference"/>
          <w:rFonts w:ascii="Arial" w:hAnsi="Arial" w:cs="Arial"/>
          <w:sz w:val="16"/>
          <w:szCs w:val="16"/>
        </w:rPr>
        <w:footnoteRef/>
      </w:r>
      <w:r w:rsidRPr="005701CE">
        <w:rPr>
          <w:rFonts w:ascii="Arial" w:hAnsi="Arial" w:cs="Arial"/>
          <w:sz w:val="16"/>
          <w:szCs w:val="16"/>
          <w:lang w:val="en-US"/>
        </w:rPr>
        <w:t xml:space="preserve"> http://askyourgov.ug/request/37/response/37/attach/4/Nakawa%20Municipality.pdf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821C" w14:textId="77777777" w:rsidR="00C4337B" w:rsidRDefault="00C4337B" w:rsidP="00A31939">
    <w:pPr>
      <w:pStyle w:val="Header"/>
      <w:jc w:val="right"/>
    </w:pPr>
    <w:r>
      <w:rPr>
        <w:noProof/>
        <w:lang w:val="en-US"/>
      </w:rPr>
      <w:drawing>
        <wp:inline distT="0" distB="0" distL="0" distR="0" wp14:anchorId="02BB6BE5" wp14:editId="6B26E863">
          <wp:extent cx="2336800" cy="445233"/>
          <wp:effectExtent l="0" t="0" r="6350" b="0"/>
          <wp:docPr id="2" name="Picture 2"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B26CF9A"/>
    <w:lvl w:ilvl="0">
      <w:start w:val="1"/>
      <w:numFmt w:val="upperLetter"/>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7" w:hanging="576"/>
      </w:pPr>
    </w:lvl>
    <w:lvl w:ilvl="2">
      <w:start w:val="1"/>
      <w:numFmt w:val="decimal"/>
      <w:pStyle w:val="Heading3"/>
      <w:lvlText w:val="%3"/>
      <w:legacy w:legacy="1" w:legacySpace="120" w:legacyIndent="360"/>
      <w:lvlJc w:val="left"/>
    </w:lvl>
    <w:lvl w:ilvl="3">
      <w:start w:val="1"/>
      <w:numFmt w:val="decimal"/>
      <w:pStyle w:val="Heading4"/>
      <w:lvlText w:val=".%4"/>
      <w:legacy w:legacy="1" w:legacySpace="120" w:legacyIndent="864"/>
      <w:lvlJc w:val="left"/>
      <w:pPr>
        <w:ind w:left="865" w:hanging="864"/>
      </w:pPr>
    </w:lvl>
    <w:lvl w:ilvl="4">
      <w:start w:val="1"/>
      <w:numFmt w:val="decimal"/>
      <w:pStyle w:val="Heading5"/>
      <w:lvlText w:val=".%4.%5"/>
      <w:legacy w:legacy="1" w:legacySpace="120" w:legacyIndent="1008"/>
      <w:lvlJc w:val="left"/>
      <w:pPr>
        <w:ind w:left="1009" w:hanging="1008"/>
      </w:pPr>
    </w:lvl>
    <w:lvl w:ilvl="5">
      <w:start w:val="1"/>
      <w:numFmt w:val="decimal"/>
      <w:pStyle w:val="Heading6"/>
      <w:lvlText w:val=".%4.%5.%6"/>
      <w:legacy w:legacy="1" w:legacySpace="120" w:legacyIndent="1152"/>
      <w:lvlJc w:val="left"/>
      <w:pPr>
        <w:ind w:left="1153" w:hanging="1152"/>
      </w:pPr>
    </w:lvl>
    <w:lvl w:ilvl="6">
      <w:start w:val="1"/>
      <w:numFmt w:val="decimal"/>
      <w:pStyle w:val="Heading7"/>
      <w:lvlText w:val=".%4.%5.%6.%7"/>
      <w:legacy w:legacy="1" w:legacySpace="120" w:legacyIndent="1296"/>
      <w:lvlJc w:val="left"/>
      <w:pPr>
        <w:ind w:left="1297" w:hanging="1296"/>
      </w:pPr>
    </w:lvl>
    <w:lvl w:ilvl="7">
      <w:start w:val="1"/>
      <w:numFmt w:val="decimal"/>
      <w:pStyle w:val="Heading8"/>
      <w:lvlText w:val=".%4.%5.%6.%7.%8"/>
      <w:legacy w:legacy="1" w:legacySpace="120" w:legacyIndent="1440"/>
      <w:lvlJc w:val="left"/>
      <w:pPr>
        <w:ind w:left="1441" w:hanging="1440"/>
      </w:pPr>
    </w:lvl>
    <w:lvl w:ilvl="8">
      <w:start w:val="1"/>
      <w:numFmt w:val="decimal"/>
      <w:pStyle w:val="Heading9"/>
      <w:lvlText w:val=".%4.%5.%6.%7.%8.%9"/>
      <w:legacy w:legacy="1" w:legacySpace="120" w:legacyIndent="1584"/>
      <w:lvlJc w:val="left"/>
      <w:pPr>
        <w:ind w:left="1585" w:hanging="1584"/>
      </w:pPr>
    </w:lvl>
  </w:abstractNum>
  <w:abstractNum w:abstractNumId="1" w15:restartNumberingAfterBreak="0">
    <w:nsid w:val="095648CE"/>
    <w:multiLevelType w:val="multilevel"/>
    <w:tmpl w:val="4822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E3426"/>
    <w:multiLevelType w:val="hybridMultilevel"/>
    <w:tmpl w:val="8BE67BD0"/>
    <w:lvl w:ilvl="0" w:tplc="C66E0FA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016E"/>
    <w:multiLevelType w:val="hybridMultilevel"/>
    <w:tmpl w:val="37867364"/>
    <w:lvl w:ilvl="0" w:tplc="B5C28546">
      <w:start w:val="1"/>
      <w:numFmt w:val="bullet"/>
      <w:lvlText w:val="-"/>
      <w:lvlJc w:val="left"/>
      <w:pPr>
        <w:ind w:left="720" w:hanging="360"/>
      </w:pPr>
      <w:rPr>
        <w:rFonts w:ascii="AppleSystemUIFont" w:eastAsia="Calibri"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50319"/>
    <w:multiLevelType w:val="hybridMultilevel"/>
    <w:tmpl w:val="0C58FDE0"/>
    <w:lvl w:ilvl="0" w:tplc="12D6F1DC">
      <w:start w:val="3"/>
      <w:numFmt w:val="bullet"/>
      <w:lvlText w:val="-"/>
      <w:lvlJc w:val="left"/>
      <w:pPr>
        <w:ind w:left="440" w:hanging="360"/>
      </w:pPr>
      <w:rPr>
        <w:rFonts w:ascii="Verdana" w:eastAsia="Times New Roman" w:hAnsi="Verdana"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 w15:restartNumberingAfterBreak="0">
    <w:nsid w:val="15ED629E"/>
    <w:multiLevelType w:val="multilevel"/>
    <w:tmpl w:val="4822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E1A61"/>
    <w:multiLevelType w:val="hybridMultilevel"/>
    <w:tmpl w:val="5EBE1022"/>
    <w:lvl w:ilvl="0" w:tplc="580A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114431"/>
    <w:multiLevelType w:val="multilevel"/>
    <w:tmpl w:val="4822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C658A"/>
    <w:multiLevelType w:val="multilevel"/>
    <w:tmpl w:val="4822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213FA0"/>
    <w:multiLevelType w:val="hybridMultilevel"/>
    <w:tmpl w:val="5C162CB0"/>
    <w:lvl w:ilvl="0" w:tplc="A628D2A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67DC8"/>
    <w:multiLevelType w:val="hybridMultilevel"/>
    <w:tmpl w:val="720CD79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5B35F4"/>
    <w:multiLevelType w:val="multilevel"/>
    <w:tmpl w:val="4822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788246C"/>
    <w:multiLevelType w:val="hybridMultilevel"/>
    <w:tmpl w:val="F7D2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14390"/>
    <w:multiLevelType w:val="multilevel"/>
    <w:tmpl w:val="698A4174"/>
    <w:lvl w:ilvl="0">
      <w:start w:val="1"/>
      <w:numFmt w:val="decimal"/>
      <w:lvlText w:val="%1.0."/>
      <w:lvlJc w:val="left"/>
      <w:pPr>
        <w:ind w:left="420"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3388" w:hanging="720"/>
      </w:pPr>
      <w:rPr>
        <w:rFonts w:hint="default"/>
      </w:rPr>
    </w:lvl>
    <w:lvl w:ilvl="3">
      <w:start w:val="1"/>
      <w:numFmt w:val="decimal"/>
      <w:lvlText w:val="%1.%2.%3.%4."/>
      <w:lvlJc w:val="left"/>
      <w:pPr>
        <w:ind w:left="4692" w:hanging="72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7660" w:hanging="1080"/>
      </w:pPr>
      <w:rPr>
        <w:rFonts w:hint="default"/>
      </w:rPr>
    </w:lvl>
    <w:lvl w:ilvl="6">
      <w:start w:val="1"/>
      <w:numFmt w:val="decimal"/>
      <w:lvlText w:val="%1.%2.%3.%4.%5.%6.%7."/>
      <w:lvlJc w:val="left"/>
      <w:pPr>
        <w:ind w:left="8964" w:hanging="1080"/>
      </w:pPr>
      <w:rPr>
        <w:rFonts w:hint="default"/>
      </w:rPr>
    </w:lvl>
    <w:lvl w:ilvl="7">
      <w:start w:val="1"/>
      <w:numFmt w:val="decimal"/>
      <w:lvlText w:val="%1.%2.%3.%4.%5.%6.%7.%8."/>
      <w:lvlJc w:val="left"/>
      <w:pPr>
        <w:ind w:left="10628" w:hanging="1440"/>
      </w:pPr>
      <w:rPr>
        <w:rFonts w:hint="default"/>
      </w:rPr>
    </w:lvl>
    <w:lvl w:ilvl="8">
      <w:start w:val="1"/>
      <w:numFmt w:val="decimal"/>
      <w:lvlText w:val="%1.%2.%3.%4.%5.%6.%7.%8.%9."/>
      <w:lvlJc w:val="left"/>
      <w:pPr>
        <w:ind w:left="11932" w:hanging="1440"/>
      </w:pPr>
      <w:rPr>
        <w:rFonts w:hint="default"/>
      </w:rPr>
    </w:lvl>
  </w:abstractNum>
  <w:num w:numId="1">
    <w:abstractNumId w:val="0"/>
  </w:num>
  <w:num w:numId="2">
    <w:abstractNumId w:val="12"/>
  </w:num>
  <w:num w:numId="3">
    <w:abstractNumId w:val="6"/>
  </w:num>
  <w:num w:numId="4">
    <w:abstractNumId w:val="10"/>
  </w:num>
  <w:num w:numId="5">
    <w:abstractNumId w:val="5"/>
  </w:num>
  <w:num w:numId="6">
    <w:abstractNumId w:val="7"/>
  </w:num>
  <w:num w:numId="7">
    <w:abstractNumId w:val="14"/>
  </w:num>
  <w:num w:numId="8">
    <w:abstractNumId w:val="9"/>
  </w:num>
  <w:num w:numId="9">
    <w:abstractNumId w:val="8"/>
  </w:num>
  <w:num w:numId="10">
    <w:abstractNumId w:val="1"/>
  </w:num>
  <w:num w:numId="11">
    <w:abstractNumId w:val="11"/>
  </w:num>
  <w:num w:numId="12">
    <w:abstractNumId w:val="13"/>
  </w:num>
  <w:num w:numId="13">
    <w:abstractNumId w:val="2"/>
  </w:num>
  <w:num w:numId="14">
    <w:abstractNumId w:val="3"/>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1304"/>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3EA"/>
    <w:rsid w:val="000003C6"/>
    <w:rsid w:val="0000094E"/>
    <w:rsid w:val="00005D41"/>
    <w:rsid w:val="00006DF0"/>
    <w:rsid w:val="00010FD3"/>
    <w:rsid w:val="000118B3"/>
    <w:rsid w:val="00017134"/>
    <w:rsid w:val="00017309"/>
    <w:rsid w:val="0002165D"/>
    <w:rsid w:val="000250D2"/>
    <w:rsid w:val="00031ADF"/>
    <w:rsid w:val="00035ECC"/>
    <w:rsid w:val="00036D79"/>
    <w:rsid w:val="00037254"/>
    <w:rsid w:val="00040DF6"/>
    <w:rsid w:val="000448C5"/>
    <w:rsid w:val="00045FB5"/>
    <w:rsid w:val="00046136"/>
    <w:rsid w:val="000470AD"/>
    <w:rsid w:val="00056D32"/>
    <w:rsid w:val="00060CC9"/>
    <w:rsid w:val="00061538"/>
    <w:rsid w:val="00061AA2"/>
    <w:rsid w:val="000631C8"/>
    <w:rsid w:val="00064810"/>
    <w:rsid w:val="00066770"/>
    <w:rsid w:val="00070C83"/>
    <w:rsid w:val="00073EB1"/>
    <w:rsid w:val="00075CB6"/>
    <w:rsid w:val="000774AD"/>
    <w:rsid w:val="00081F80"/>
    <w:rsid w:val="00082681"/>
    <w:rsid w:val="00082CAD"/>
    <w:rsid w:val="00082E8E"/>
    <w:rsid w:val="0008359A"/>
    <w:rsid w:val="0008635A"/>
    <w:rsid w:val="00090112"/>
    <w:rsid w:val="0009037E"/>
    <w:rsid w:val="00090540"/>
    <w:rsid w:val="00092BD1"/>
    <w:rsid w:val="000963B0"/>
    <w:rsid w:val="000A01AD"/>
    <w:rsid w:val="000A4182"/>
    <w:rsid w:val="000A6112"/>
    <w:rsid w:val="000B3C72"/>
    <w:rsid w:val="000B496F"/>
    <w:rsid w:val="000B49EC"/>
    <w:rsid w:val="000B4B32"/>
    <w:rsid w:val="000B52BC"/>
    <w:rsid w:val="000B6085"/>
    <w:rsid w:val="000B6D9D"/>
    <w:rsid w:val="000C1EF0"/>
    <w:rsid w:val="000C2FCA"/>
    <w:rsid w:val="000C376C"/>
    <w:rsid w:val="000C524D"/>
    <w:rsid w:val="000C59F2"/>
    <w:rsid w:val="000C73A1"/>
    <w:rsid w:val="000D1E1B"/>
    <w:rsid w:val="000D6360"/>
    <w:rsid w:val="000D7D7D"/>
    <w:rsid w:val="000E1880"/>
    <w:rsid w:val="000E1F35"/>
    <w:rsid w:val="000E20E9"/>
    <w:rsid w:val="000E21EB"/>
    <w:rsid w:val="000E2A7F"/>
    <w:rsid w:val="000E2C7E"/>
    <w:rsid w:val="000E35A4"/>
    <w:rsid w:val="000E37F1"/>
    <w:rsid w:val="000E47F2"/>
    <w:rsid w:val="000E5DD0"/>
    <w:rsid w:val="000E6221"/>
    <w:rsid w:val="000E68F1"/>
    <w:rsid w:val="000F2884"/>
    <w:rsid w:val="000F655C"/>
    <w:rsid w:val="000F7368"/>
    <w:rsid w:val="001015AD"/>
    <w:rsid w:val="0010170D"/>
    <w:rsid w:val="00102EA4"/>
    <w:rsid w:val="00103B73"/>
    <w:rsid w:val="00104ABE"/>
    <w:rsid w:val="00106082"/>
    <w:rsid w:val="00106D80"/>
    <w:rsid w:val="00112A9F"/>
    <w:rsid w:val="00112C72"/>
    <w:rsid w:val="00113B17"/>
    <w:rsid w:val="00117286"/>
    <w:rsid w:val="00123D6A"/>
    <w:rsid w:val="001248BE"/>
    <w:rsid w:val="00125ECC"/>
    <w:rsid w:val="00132851"/>
    <w:rsid w:val="001328C4"/>
    <w:rsid w:val="00132E87"/>
    <w:rsid w:val="0013493A"/>
    <w:rsid w:val="00134DCF"/>
    <w:rsid w:val="00136026"/>
    <w:rsid w:val="00136A11"/>
    <w:rsid w:val="00141528"/>
    <w:rsid w:val="001449D7"/>
    <w:rsid w:val="00147E91"/>
    <w:rsid w:val="001537F6"/>
    <w:rsid w:val="001553D6"/>
    <w:rsid w:val="001556BC"/>
    <w:rsid w:val="00157034"/>
    <w:rsid w:val="0015753C"/>
    <w:rsid w:val="00160E47"/>
    <w:rsid w:val="001613D0"/>
    <w:rsid w:val="00164634"/>
    <w:rsid w:val="00174CF7"/>
    <w:rsid w:val="00176E59"/>
    <w:rsid w:val="00177C25"/>
    <w:rsid w:val="0018282A"/>
    <w:rsid w:val="00187996"/>
    <w:rsid w:val="001926E8"/>
    <w:rsid w:val="001944E0"/>
    <w:rsid w:val="00195FF5"/>
    <w:rsid w:val="001A0D99"/>
    <w:rsid w:val="001A0E5E"/>
    <w:rsid w:val="001A1BD4"/>
    <w:rsid w:val="001A4917"/>
    <w:rsid w:val="001A7569"/>
    <w:rsid w:val="001B0978"/>
    <w:rsid w:val="001B1D57"/>
    <w:rsid w:val="001B2C83"/>
    <w:rsid w:val="001B336F"/>
    <w:rsid w:val="001C0C2E"/>
    <w:rsid w:val="001C37E9"/>
    <w:rsid w:val="001C7392"/>
    <w:rsid w:val="001C7923"/>
    <w:rsid w:val="001D0955"/>
    <w:rsid w:val="001D4014"/>
    <w:rsid w:val="001D498D"/>
    <w:rsid w:val="001D4C49"/>
    <w:rsid w:val="001D5228"/>
    <w:rsid w:val="001D7B74"/>
    <w:rsid w:val="001D7F41"/>
    <w:rsid w:val="001E135C"/>
    <w:rsid w:val="001E1954"/>
    <w:rsid w:val="001E1E82"/>
    <w:rsid w:val="001E41FD"/>
    <w:rsid w:val="001E762B"/>
    <w:rsid w:val="001E793B"/>
    <w:rsid w:val="001E7B45"/>
    <w:rsid w:val="001F2E97"/>
    <w:rsid w:val="001F3434"/>
    <w:rsid w:val="001F3963"/>
    <w:rsid w:val="001F7692"/>
    <w:rsid w:val="0020066A"/>
    <w:rsid w:val="002006FB"/>
    <w:rsid w:val="002038F4"/>
    <w:rsid w:val="002048C0"/>
    <w:rsid w:val="002107F5"/>
    <w:rsid w:val="002133B6"/>
    <w:rsid w:val="002162CD"/>
    <w:rsid w:val="002223DF"/>
    <w:rsid w:val="00222867"/>
    <w:rsid w:val="00223C16"/>
    <w:rsid w:val="002246A3"/>
    <w:rsid w:val="00224722"/>
    <w:rsid w:val="00225A0C"/>
    <w:rsid w:val="002310C0"/>
    <w:rsid w:val="00232968"/>
    <w:rsid w:val="0023418C"/>
    <w:rsid w:val="00235E12"/>
    <w:rsid w:val="0024305E"/>
    <w:rsid w:val="0024419D"/>
    <w:rsid w:val="00246488"/>
    <w:rsid w:val="0024739F"/>
    <w:rsid w:val="00251951"/>
    <w:rsid w:val="002520E2"/>
    <w:rsid w:val="002526FB"/>
    <w:rsid w:val="002535EB"/>
    <w:rsid w:val="00254E01"/>
    <w:rsid w:val="00255521"/>
    <w:rsid w:val="00256D00"/>
    <w:rsid w:val="0026007A"/>
    <w:rsid w:val="0027224B"/>
    <w:rsid w:val="00274395"/>
    <w:rsid w:val="002744CF"/>
    <w:rsid w:val="002768B8"/>
    <w:rsid w:val="00277A49"/>
    <w:rsid w:val="002820FD"/>
    <w:rsid w:val="002839FE"/>
    <w:rsid w:val="002850CD"/>
    <w:rsid w:val="00290EFC"/>
    <w:rsid w:val="00291F7B"/>
    <w:rsid w:val="002930EC"/>
    <w:rsid w:val="002937D2"/>
    <w:rsid w:val="00293B28"/>
    <w:rsid w:val="00293DEC"/>
    <w:rsid w:val="00294CB4"/>
    <w:rsid w:val="002A1B4F"/>
    <w:rsid w:val="002A2281"/>
    <w:rsid w:val="002A23CC"/>
    <w:rsid w:val="002A5E06"/>
    <w:rsid w:val="002A626D"/>
    <w:rsid w:val="002A6675"/>
    <w:rsid w:val="002A68D1"/>
    <w:rsid w:val="002B0D0A"/>
    <w:rsid w:val="002B25D8"/>
    <w:rsid w:val="002B2C40"/>
    <w:rsid w:val="002C0434"/>
    <w:rsid w:val="002C0829"/>
    <w:rsid w:val="002C12FA"/>
    <w:rsid w:val="002C20E3"/>
    <w:rsid w:val="002C3EB2"/>
    <w:rsid w:val="002C44F0"/>
    <w:rsid w:val="002C4CF2"/>
    <w:rsid w:val="002C7430"/>
    <w:rsid w:val="002C7E65"/>
    <w:rsid w:val="002D1307"/>
    <w:rsid w:val="002D1420"/>
    <w:rsid w:val="002D2061"/>
    <w:rsid w:val="002D3C1E"/>
    <w:rsid w:val="002D4051"/>
    <w:rsid w:val="002E1FD3"/>
    <w:rsid w:val="002E3933"/>
    <w:rsid w:val="002E6039"/>
    <w:rsid w:val="002E6CE3"/>
    <w:rsid w:val="002F045A"/>
    <w:rsid w:val="002F107B"/>
    <w:rsid w:val="002F212E"/>
    <w:rsid w:val="002F226E"/>
    <w:rsid w:val="002F3157"/>
    <w:rsid w:val="00301595"/>
    <w:rsid w:val="00302439"/>
    <w:rsid w:val="00304DA0"/>
    <w:rsid w:val="0030620C"/>
    <w:rsid w:val="0030678F"/>
    <w:rsid w:val="00306968"/>
    <w:rsid w:val="00310940"/>
    <w:rsid w:val="00311089"/>
    <w:rsid w:val="003110C8"/>
    <w:rsid w:val="00312949"/>
    <w:rsid w:val="00313846"/>
    <w:rsid w:val="00314752"/>
    <w:rsid w:val="00315D52"/>
    <w:rsid w:val="00323880"/>
    <w:rsid w:val="00326DCA"/>
    <w:rsid w:val="00331245"/>
    <w:rsid w:val="00331973"/>
    <w:rsid w:val="0033490F"/>
    <w:rsid w:val="00336422"/>
    <w:rsid w:val="003410AC"/>
    <w:rsid w:val="003415B8"/>
    <w:rsid w:val="00341882"/>
    <w:rsid w:val="00343927"/>
    <w:rsid w:val="00345EAF"/>
    <w:rsid w:val="00346A73"/>
    <w:rsid w:val="0035021E"/>
    <w:rsid w:val="0035240C"/>
    <w:rsid w:val="00361B98"/>
    <w:rsid w:val="00363DA1"/>
    <w:rsid w:val="00365C11"/>
    <w:rsid w:val="00366273"/>
    <w:rsid w:val="00367300"/>
    <w:rsid w:val="00370F71"/>
    <w:rsid w:val="00374351"/>
    <w:rsid w:val="00383D87"/>
    <w:rsid w:val="00391183"/>
    <w:rsid w:val="00392E32"/>
    <w:rsid w:val="003942ED"/>
    <w:rsid w:val="00394864"/>
    <w:rsid w:val="003A04EC"/>
    <w:rsid w:val="003A124D"/>
    <w:rsid w:val="003A18CB"/>
    <w:rsid w:val="003A20B7"/>
    <w:rsid w:val="003A4DD7"/>
    <w:rsid w:val="003A562A"/>
    <w:rsid w:val="003A6C35"/>
    <w:rsid w:val="003A760E"/>
    <w:rsid w:val="003B24FB"/>
    <w:rsid w:val="003B2ADD"/>
    <w:rsid w:val="003B336E"/>
    <w:rsid w:val="003B4171"/>
    <w:rsid w:val="003B6BD9"/>
    <w:rsid w:val="003C1719"/>
    <w:rsid w:val="003C51DF"/>
    <w:rsid w:val="003C7195"/>
    <w:rsid w:val="003C77EB"/>
    <w:rsid w:val="003D2D56"/>
    <w:rsid w:val="003D407C"/>
    <w:rsid w:val="003D491B"/>
    <w:rsid w:val="003D60EF"/>
    <w:rsid w:val="003D6842"/>
    <w:rsid w:val="003E06D9"/>
    <w:rsid w:val="003E0A0B"/>
    <w:rsid w:val="003E3023"/>
    <w:rsid w:val="003E5933"/>
    <w:rsid w:val="003E6498"/>
    <w:rsid w:val="003E7733"/>
    <w:rsid w:val="003F17CE"/>
    <w:rsid w:val="003F226E"/>
    <w:rsid w:val="003F27D8"/>
    <w:rsid w:val="003F488F"/>
    <w:rsid w:val="003F5978"/>
    <w:rsid w:val="003F76C4"/>
    <w:rsid w:val="003F776D"/>
    <w:rsid w:val="00403086"/>
    <w:rsid w:val="00404A57"/>
    <w:rsid w:val="00405549"/>
    <w:rsid w:val="00406134"/>
    <w:rsid w:val="0040619E"/>
    <w:rsid w:val="00407CEF"/>
    <w:rsid w:val="00412A5B"/>
    <w:rsid w:val="00414D67"/>
    <w:rsid w:val="00420521"/>
    <w:rsid w:val="004208A2"/>
    <w:rsid w:val="00426159"/>
    <w:rsid w:val="00426643"/>
    <w:rsid w:val="00427743"/>
    <w:rsid w:val="004300BF"/>
    <w:rsid w:val="00430937"/>
    <w:rsid w:val="004312F3"/>
    <w:rsid w:val="0043154B"/>
    <w:rsid w:val="00431698"/>
    <w:rsid w:val="00433D13"/>
    <w:rsid w:val="00433D6E"/>
    <w:rsid w:val="00440AD7"/>
    <w:rsid w:val="004416CB"/>
    <w:rsid w:val="00441F96"/>
    <w:rsid w:val="00442E4B"/>
    <w:rsid w:val="00443933"/>
    <w:rsid w:val="00444531"/>
    <w:rsid w:val="0044697A"/>
    <w:rsid w:val="00450383"/>
    <w:rsid w:val="004562EF"/>
    <w:rsid w:val="00457713"/>
    <w:rsid w:val="0046058C"/>
    <w:rsid w:val="00462B52"/>
    <w:rsid w:val="00464AEF"/>
    <w:rsid w:val="0046686E"/>
    <w:rsid w:val="0047593C"/>
    <w:rsid w:val="004822F1"/>
    <w:rsid w:val="00482C43"/>
    <w:rsid w:val="00483C0A"/>
    <w:rsid w:val="0048457B"/>
    <w:rsid w:val="004854E7"/>
    <w:rsid w:val="004862F0"/>
    <w:rsid w:val="0048799B"/>
    <w:rsid w:val="004907B9"/>
    <w:rsid w:val="00490B6A"/>
    <w:rsid w:val="00491F6A"/>
    <w:rsid w:val="004925B8"/>
    <w:rsid w:val="004943BB"/>
    <w:rsid w:val="00495325"/>
    <w:rsid w:val="0049546E"/>
    <w:rsid w:val="00495D3C"/>
    <w:rsid w:val="004A2320"/>
    <w:rsid w:val="004A445A"/>
    <w:rsid w:val="004A5995"/>
    <w:rsid w:val="004A5C0D"/>
    <w:rsid w:val="004A67D3"/>
    <w:rsid w:val="004A7D52"/>
    <w:rsid w:val="004B10DC"/>
    <w:rsid w:val="004B30EA"/>
    <w:rsid w:val="004B37A2"/>
    <w:rsid w:val="004B399A"/>
    <w:rsid w:val="004B4F90"/>
    <w:rsid w:val="004B64FC"/>
    <w:rsid w:val="004C197B"/>
    <w:rsid w:val="004C38DF"/>
    <w:rsid w:val="004C3AE1"/>
    <w:rsid w:val="004D27D2"/>
    <w:rsid w:val="004D2D84"/>
    <w:rsid w:val="004D41CF"/>
    <w:rsid w:val="004D68A7"/>
    <w:rsid w:val="004D6F08"/>
    <w:rsid w:val="004D7289"/>
    <w:rsid w:val="004D7A5E"/>
    <w:rsid w:val="004E0F36"/>
    <w:rsid w:val="004E3BF5"/>
    <w:rsid w:val="004E5967"/>
    <w:rsid w:val="004E5F16"/>
    <w:rsid w:val="004E7060"/>
    <w:rsid w:val="004F303B"/>
    <w:rsid w:val="004F6687"/>
    <w:rsid w:val="004F6C19"/>
    <w:rsid w:val="004F7964"/>
    <w:rsid w:val="005002F0"/>
    <w:rsid w:val="005004A8"/>
    <w:rsid w:val="005050AE"/>
    <w:rsid w:val="00505A16"/>
    <w:rsid w:val="005077C1"/>
    <w:rsid w:val="0051426B"/>
    <w:rsid w:val="00517122"/>
    <w:rsid w:val="005207C4"/>
    <w:rsid w:val="00521612"/>
    <w:rsid w:val="00522B8F"/>
    <w:rsid w:val="00525F6F"/>
    <w:rsid w:val="00526C0E"/>
    <w:rsid w:val="00526C89"/>
    <w:rsid w:val="00527BA7"/>
    <w:rsid w:val="00530609"/>
    <w:rsid w:val="00532A36"/>
    <w:rsid w:val="00533631"/>
    <w:rsid w:val="005378BC"/>
    <w:rsid w:val="0054464C"/>
    <w:rsid w:val="00544EB6"/>
    <w:rsid w:val="00550466"/>
    <w:rsid w:val="00551AD5"/>
    <w:rsid w:val="00552F30"/>
    <w:rsid w:val="00555D0A"/>
    <w:rsid w:val="005576DC"/>
    <w:rsid w:val="00560713"/>
    <w:rsid w:val="00563726"/>
    <w:rsid w:val="00565E13"/>
    <w:rsid w:val="00566393"/>
    <w:rsid w:val="00566430"/>
    <w:rsid w:val="00566B44"/>
    <w:rsid w:val="005701CE"/>
    <w:rsid w:val="00570B8B"/>
    <w:rsid w:val="00573808"/>
    <w:rsid w:val="00574717"/>
    <w:rsid w:val="00574EB6"/>
    <w:rsid w:val="00575937"/>
    <w:rsid w:val="00575B0D"/>
    <w:rsid w:val="00577C54"/>
    <w:rsid w:val="00582557"/>
    <w:rsid w:val="0058301C"/>
    <w:rsid w:val="00584180"/>
    <w:rsid w:val="00585A75"/>
    <w:rsid w:val="00585AFE"/>
    <w:rsid w:val="005860C5"/>
    <w:rsid w:val="00592F30"/>
    <w:rsid w:val="0059469C"/>
    <w:rsid w:val="00594ACF"/>
    <w:rsid w:val="00597FE6"/>
    <w:rsid w:val="005A3912"/>
    <w:rsid w:val="005A5B90"/>
    <w:rsid w:val="005A66FC"/>
    <w:rsid w:val="005A6C6A"/>
    <w:rsid w:val="005B3281"/>
    <w:rsid w:val="005B4CCA"/>
    <w:rsid w:val="005B7509"/>
    <w:rsid w:val="005C10C0"/>
    <w:rsid w:val="005C5AFE"/>
    <w:rsid w:val="005C68E9"/>
    <w:rsid w:val="005D18B9"/>
    <w:rsid w:val="005D26EC"/>
    <w:rsid w:val="005D44A9"/>
    <w:rsid w:val="005D693D"/>
    <w:rsid w:val="005D7676"/>
    <w:rsid w:val="005E1EB5"/>
    <w:rsid w:val="005E6E72"/>
    <w:rsid w:val="005E7819"/>
    <w:rsid w:val="005F025B"/>
    <w:rsid w:val="005F0BC9"/>
    <w:rsid w:val="005F204D"/>
    <w:rsid w:val="005F21B6"/>
    <w:rsid w:val="005F28E6"/>
    <w:rsid w:val="005F6042"/>
    <w:rsid w:val="0060126B"/>
    <w:rsid w:val="006013B3"/>
    <w:rsid w:val="006013F1"/>
    <w:rsid w:val="0060293B"/>
    <w:rsid w:val="00602EBA"/>
    <w:rsid w:val="006072FC"/>
    <w:rsid w:val="006115B5"/>
    <w:rsid w:val="006157B7"/>
    <w:rsid w:val="0061642C"/>
    <w:rsid w:val="0062085A"/>
    <w:rsid w:val="006215A2"/>
    <w:rsid w:val="006228B4"/>
    <w:rsid w:val="00622D94"/>
    <w:rsid w:val="00623EA7"/>
    <w:rsid w:val="006260B5"/>
    <w:rsid w:val="00626985"/>
    <w:rsid w:val="0063039E"/>
    <w:rsid w:val="0063046E"/>
    <w:rsid w:val="006304B8"/>
    <w:rsid w:val="006332B9"/>
    <w:rsid w:val="00635355"/>
    <w:rsid w:val="0064016A"/>
    <w:rsid w:val="00647FC1"/>
    <w:rsid w:val="00655A3A"/>
    <w:rsid w:val="00660762"/>
    <w:rsid w:val="006646D7"/>
    <w:rsid w:val="006653A1"/>
    <w:rsid w:val="006703F3"/>
    <w:rsid w:val="00671F40"/>
    <w:rsid w:val="00673955"/>
    <w:rsid w:val="00676972"/>
    <w:rsid w:val="0067792F"/>
    <w:rsid w:val="00680E06"/>
    <w:rsid w:val="00687A64"/>
    <w:rsid w:val="00690B23"/>
    <w:rsid w:val="0069390D"/>
    <w:rsid w:val="006A446F"/>
    <w:rsid w:val="006B1F49"/>
    <w:rsid w:val="006B3552"/>
    <w:rsid w:val="006B58DD"/>
    <w:rsid w:val="006B5B7A"/>
    <w:rsid w:val="006B5DE0"/>
    <w:rsid w:val="006C09D1"/>
    <w:rsid w:val="006C178D"/>
    <w:rsid w:val="006C2DDE"/>
    <w:rsid w:val="006C7E8A"/>
    <w:rsid w:val="006D177E"/>
    <w:rsid w:val="006D29FC"/>
    <w:rsid w:val="006D4923"/>
    <w:rsid w:val="006D67BD"/>
    <w:rsid w:val="006E1B8D"/>
    <w:rsid w:val="006F194B"/>
    <w:rsid w:val="006F1D87"/>
    <w:rsid w:val="006F248E"/>
    <w:rsid w:val="006F31F4"/>
    <w:rsid w:val="006F506E"/>
    <w:rsid w:val="006F6748"/>
    <w:rsid w:val="006F7F98"/>
    <w:rsid w:val="00700AD3"/>
    <w:rsid w:val="00700E08"/>
    <w:rsid w:val="007106A5"/>
    <w:rsid w:val="00712364"/>
    <w:rsid w:val="00714FD7"/>
    <w:rsid w:val="0071752E"/>
    <w:rsid w:val="00722585"/>
    <w:rsid w:val="007235B3"/>
    <w:rsid w:val="00723DCF"/>
    <w:rsid w:val="0072485E"/>
    <w:rsid w:val="007258B1"/>
    <w:rsid w:val="00725E62"/>
    <w:rsid w:val="00726A11"/>
    <w:rsid w:val="00731D3D"/>
    <w:rsid w:val="00732EB9"/>
    <w:rsid w:val="00734F0E"/>
    <w:rsid w:val="00735690"/>
    <w:rsid w:val="0073593A"/>
    <w:rsid w:val="00735CFB"/>
    <w:rsid w:val="00741656"/>
    <w:rsid w:val="0074209A"/>
    <w:rsid w:val="00747E27"/>
    <w:rsid w:val="00751E11"/>
    <w:rsid w:val="00752A77"/>
    <w:rsid w:val="00752DA7"/>
    <w:rsid w:val="0075461F"/>
    <w:rsid w:val="00755EF9"/>
    <w:rsid w:val="007561B2"/>
    <w:rsid w:val="00756362"/>
    <w:rsid w:val="00756BB2"/>
    <w:rsid w:val="0076046E"/>
    <w:rsid w:val="00760B68"/>
    <w:rsid w:val="00762C51"/>
    <w:rsid w:val="00767795"/>
    <w:rsid w:val="007700E4"/>
    <w:rsid w:val="00777477"/>
    <w:rsid w:val="00777DAB"/>
    <w:rsid w:val="00780623"/>
    <w:rsid w:val="00781024"/>
    <w:rsid w:val="0078175F"/>
    <w:rsid w:val="00782A7E"/>
    <w:rsid w:val="007843E0"/>
    <w:rsid w:val="00785A6C"/>
    <w:rsid w:val="00787306"/>
    <w:rsid w:val="007908C3"/>
    <w:rsid w:val="007920E7"/>
    <w:rsid w:val="007950AE"/>
    <w:rsid w:val="0079672D"/>
    <w:rsid w:val="00797FE4"/>
    <w:rsid w:val="007A0CC8"/>
    <w:rsid w:val="007A1222"/>
    <w:rsid w:val="007A1350"/>
    <w:rsid w:val="007A198E"/>
    <w:rsid w:val="007A5416"/>
    <w:rsid w:val="007A6F60"/>
    <w:rsid w:val="007B0064"/>
    <w:rsid w:val="007B29B2"/>
    <w:rsid w:val="007B5179"/>
    <w:rsid w:val="007B7901"/>
    <w:rsid w:val="007B7B17"/>
    <w:rsid w:val="007C08B8"/>
    <w:rsid w:val="007C2CB0"/>
    <w:rsid w:val="007C2FDE"/>
    <w:rsid w:val="007C5B10"/>
    <w:rsid w:val="007C633E"/>
    <w:rsid w:val="007C7F47"/>
    <w:rsid w:val="007D1E9B"/>
    <w:rsid w:val="007D57ED"/>
    <w:rsid w:val="007D6D6B"/>
    <w:rsid w:val="007D7E8F"/>
    <w:rsid w:val="007E53EA"/>
    <w:rsid w:val="007E5412"/>
    <w:rsid w:val="007E60CC"/>
    <w:rsid w:val="007E64B9"/>
    <w:rsid w:val="007F18C9"/>
    <w:rsid w:val="007F48FE"/>
    <w:rsid w:val="007F6984"/>
    <w:rsid w:val="0080136C"/>
    <w:rsid w:val="00804961"/>
    <w:rsid w:val="00804F77"/>
    <w:rsid w:val="00805053"/>
    <w:rsid w:val="008138BA"/>
    <w:rsid w:val="008139D0"/>
    <w:rsid w:val="008160EC"/>
    <w:rsid w:val="008162EE"/>
    <w:rsid w:val="00817936"/>
    <w:rsid w:val="00821615"/>
    <w:rsid w:val="00821E7B"/>
    <w:rsid w:val="008226C8"/>
    <w:rsid w:val="00825104"/>
    <w:rsid w:val="00826A2B"/>
    <w:rsid w:val="00826D30"/>
    <w:rsid w:val="0083085C"/>
    <w:rsid w:val="00832EEB"/>
    <w:rsid w:val="00835860"/>
    <w:rsid w:val="00837558"/>
    <w:rsid w:val="00837B80"/>
    <w:rsid w:val="00841405"/>
    <w:rsid w:val="008414BF"/>
    <w:rsid w:val="00844032"/>
    <w:rsid w:val="00844EFE"/>
    <w:rsid w:val="008458D1"/>
    <w:rsid w:val="00846A7F"/>
    <w:rsid w:val="008502C1"/>
    <w:rsid w:val="00850430"/>
    <w:rsid w:val="008521B4"/>
    <w:rsid w:val="0085238A"/>
    <w:rsid w:val="00853726"/>
    <w:rsid w:val="008554BF"/>
    <w:rsid w:val="008563CD"/>
    <w:rsid w:val="008578FB"/>
    <w:rsid w:val="00857FED"/>
    <w:rsid w:val="008610CF"/>
    <w:rsid w:val="008637E5"/>
    <w:rsid w:val="00864DB9"/>
    <w:rsid w:val="00866C7A"/>
    <w:rsid w:val="00871B7C"/>
    <w:rsid w:val="0088243B"/>
    <w:rsid w:val="00882741"/>
    <w:rsid w:val="00884504"/>
    <w:rsid w:val="008845EE"/>
    <w:rsid w:val="008856D9"/>
    <w:rsid w:val="008906AE"/>
    <w:rsid w:val="00892E4B"/>
    <w:rsid w:val="00893A8F"/>
    <w:rsid w:val="00893AD8"/>
    <w:rsid w:val="00893FC3"/>
    <w:rsid w:val="008974FB"/>
    <w:rsid w:val="008A02B7"/>
    <w:rsid w:val="008A20A3"/>
    <w:rsid w:val="008A21F0"/>
    <w:rsid w:val="008A4152"/>
    <w:rsid w:val="008B089A"/>
    <w:rsid w:val="008B1045"/>
    <w:rsid w:val="008B1947"/>
    <w:rsid w:val="008B3F92"/>
    <w:rsid w:val="008B6C19"/>
    <w:rsid w:val="008C0A3F"/>
    <w:rsid w:val="008C11F5"/>
    <w:rsid w:val="008C1773"/>
    <w:rsid w:val="008C465A"/>
    <w:rsid w:val="008C6386"/>
    <w:rsid w:val="008C72E1"/>
    <w:rsid w:val="008C73B1"/>
    <w:rsid w:val="008C7D99"/>
    <w:rsid w:val="008D17ED"/>
    <w:rsid w:val="008D345C"/>
    <w:rsid w:val="008D4036"/>
    <w:rsid w:val="008D7AFC"/>
    <w:rsid w:val="008E147A"/>
    <w:rsid w:val="008E19D3"/>
    <w:rsid w:val="008E3D10"/>
    <w:rsid w:val="008E4668"/>
    <w:rsid w:val="008E5DC3"/>
    <w:rsid w:val="008E6F9B"/>
    <w:rsid w:val="008E786B"/>
    <w:rsid w:val="008F4FE3"/>
    <w:rsid w:val="008F609A"/>
    <w:rsid w:val="00902DF3"/>
    <w:rsid w:val="00903251"/>
    <w:rsid w:val="00904501"/>
    <w:rsid w:val="009046A2"/>
    <w:rsid w:val="00904876"/>
    <w:rsid w:val="00905011"/>
    <w:rsid w:val="00906008"/>
    <w:rsid w:val="0091004A"/>
    <w:rsid w:val="00910AAC"/>
    <w:rsid w:val="009116AC"/>
    <w:rsid w:val="0091376F"/>
    <w:rsid w:val="00915218"/>
    <w:rsid w:val="00921838"/>
    <w:rsid w:val="009247C5"/>
    <w:rsid w:val="00924C0D"/>
    <w:rsid w:val="0092680B"/>
    <w:rsid w:val="00927348"/>
    <w:rsid w:val="0093010F"/>
    <w:rsid w:val="00930C45"/>
    <w:rsid w:val="00932518"/>
    <w:rsid w:val="00932D77"/>
    <w:rsid w:val="009332AF"/>
    <w:rsid w:val="00933EE4"/>
    <w:rsid w:val="00935FAF"/>
    <w:rsid w:val="009362E2"/>
    <w:rsid w:val="00936BE7"/>
    <w:rsid w:val="00940BA1"/>
    <w:rsid w:val="00941811"/>
    <w:rsid w:val="00942DF8"/>
    <w:rsid w:val="009441C3"/>
    <w:rsid w:val="009458F9"/>
    <w:rsid w:val="0095005B"/>
    <w:rsid w:val="0095006E"/>
    <w:rsid w:val="00950273"/>
    <w:rsid w:val="009565AA"/>
    <w:rsid w:val="00961530"/>
    <w:rsid w:val="00961623"/>
    <w:rsid w:val="009648B3"/>
    <w:rsid w:val="009649EB"/>
    <w:rsid w:val="0097092A"/>
    <w:rsid w:val="00971E18"/>
    <w:rsid w:val="0097318D"/>
    <w:rsid w:val="009763B5"/>
    <w:rsid w:val="00977D9B"/>
    <w:rsid w:val="00980C72"/>
    <w:rsid w:val="009812FF"/>
    <w:rsid w:val="00981B1A"/>
    <w:rsid w:val="009837D9"/>
    <w:rsid w:val="009845A4"/>
    <w:rsid w:val="00984850"/>
    <w:rsid w:val="00986403"/>
    <w:rsid w:val="0098641C"/>
    <w:rsid w:val="00987536"/>
    <w:rsid w:val="009876C3"/>
    <w:rsid w:val="0098795E"/>
    <w:rsid w:val="0099225E"/>
    <w:rsid w:val="0099363F"/>
    <w:rsid w:val="009A0AF0"/>
    <w:rsid w:val="009A2492"/>
    <w:rsid w:val="009A57AD"/>
    <w:rsid w:val="009A57BD"/>
    <w:rsid w:val="009A6955"/>
    <w:rsid w:val="009A7988"/>
    <w:rsid w:val="009A7BDF"/>
    <w:rsid w:val="009B238A"/>
    <w:rsid w:val="009B3D15"/>
    <w:rsid w:val="009B50C3"/>
    <w:rsid w:val="009B587C"/>
    <w:rsid w:val="009B67CC"/>
    <w:rsid w:val="009B6AE3"/>
    <w:rsid w:val="009B6D97"/>
    <w:rsid w:val="009B743D"/>
    <w:rsid w:val="009C0FDE"/>
    <w:rsid w:val="009C1E56"/>
    <w:rsid w:val="009C2CF1"/>
    <w:rsid w:val="009C5082"/>
    <w:rsid w:val="009C656D"/>
    <w:rsid w:val="009D5D23"/>
    <w:rsid w:val="009D687D"/>
    <w:rsid w:val="009E071F"/>
    <w:rsid w:val="009E0D65"/>
    <w:rsid w:val="009E14C5"/>
    <w:rsid w:val="009E2171"/>
    <w:rsid w:val="009F0B63"/>
    <w:rsid w:val="009F251B"/>
    <w:rsid w:val="009F270C"/>
    <w:rsid w:val="009F3919"/>
    <w:rsid w:val="009F6993"/>
    <w:rsid w:val="00A0134F"/>
    <w:rsid w:val="00A02817"/>
    <w:rsid w:val="00A03F4F"/>
    <w:rsid w:val="00A05605"/>
    <w:rsid w:val="00A05CA0"/>
    <w:rsid w:val="00A10B52"/>
    <w:rsid w:val="00A10C47"/>
    <w:rsid w:val="00A1187D"/>
    <w:rsid w:val="00A12DCA"/>
    <w:rsid w:val="00A14478"/>
    <w:rsid w:val="00A163F1"/>
    <w:rsid w:val="00A24B31"/>
    <w:rsid w:val="00A300EB"/>
    <w:rsid w:val="00A31939"/>
    <w:rsid w:val="00A32121"/>
    <w:rsid w:val="00A32E01"/>
    <w:rsid w:val="00A33246"/>
    <w:rsid w:val="00A3357C"/>
    <w:rsid w:val="00A34681"/>
    <w:rsid w:val="00A35D0C"/>
    <w:rsid w:val="00A36D71"/>
    <w:rsid w:val="00A37429"/>
    <w:rsid w:val="00A40710"/>
    <w:rsid w:val="00A41C58"/>
    <w:rsid w:val="00A41DA4"/>
    <w:rsid w:val="00A41FB6"/>
    <w:rsid w:val="00A42B50"/>
    <w:rsid w:val="00A42FD3"/>
    <w:rsid w:val="00A451D3"/>
    <w:rsid w:val="00A456A1"/>
    <w:rsid w:val="00A458AC"/>
    <w:rsid w:val="00A47E41"/>
    <w:rsid w:val="00A50646"/>
    <w:rsid w:val="00A53244"/>
    <w:rsid w:val="00A53658"/>
    <w:rsid w:val="00A537DB"/>
    <w:rsid w:val="00A542CF"/>
    <w:rsid w:val="00A54DE2"/>
    <w:rsid w:val="00A55F41"/>
    <w:rsid w:val="00A566D3"/>
    <w:rsid w:val="00A57B17"/>
    <w:rsid w:val="00A6216F"/>
    <w:rsid w:val="00A63AA7"/>
    <w:rsid w:val="00A65064"/>
    <w:rsid w:val="00A668B2"/>
    <w:rsid w:val="00A702B0"/>
    <w:rsid w:val="00A703D8"/>
    <w:rsid w:val="00A734DD"/>
    <w:rsid w:val="00A77F19"/>
    <w:rsid w:val="00A81918"/>
    <w:rsid w:val="00A833A1"/>
    <w:rsid w:val="00A8426A"/>
    <w:rsid w:val="00A86337"/>
    <w:rsid w:val="00A93920"/>
    <w:rsid w:val="00A95A5D"/>
    <w:rsid w:val="00A966F8"/>
    <w:rsid w:val="00AA20C9"/>
    <w:rsid w:val="00AA47F9"/>
    <w:rsid w:val="00AB0A02"/>
    <w:rsid w:val="00AB1CBA"/>
    <w:rsid w:val="00AB361C"/>
    <w:rsid w:val="00AB5F5B"/>
    <w:rsid w:val="00AB5FFD"/>
    <w:rsid w:val="00AB6D2D"/>
    <w:rsid w:val="00AC1D7D"/>
    <w:rsid w:val="00AC4715"/>
    <w:rsid w:val="00AC516A"/>
    <w:rsid w:val="00AC688B"/>
    <w:rsid w:val="00AD0D37"/>
    <w:rsid w:val="00AD43CC"/>
    <w:rsid w:val="00AD4B8B"/>
    <w:rsid w:val="00AD4D96"/>
    <w:rsid w:val="00AD7693"/>
    <w:rsid w:val="00AD7A5C"/>
    <w:rsid w:val="00AE3A81"/>
    <w:rsid w:val="00AE5B66"/>
    <w:rsid w:val="00AE5D6F"/>
    <w:rsid w:val="00AE623B"/>
    <w:rsid w:val="00AF17AD"/>
    <w:rsid w:val="00AF2566"/>
    <w:rsid w:val="00AF35C3"/>
    <w:rsid w:val="00AF3620"/>
    <w:rsid w:val="00AF3C01"/>
    <w:rsid w:val="00B00058"/>
    <w:rsid w:val="00B00743"/>
    <w:rsid w:val="00B00EB9"/>
    <w:rsid w:val="00B04BF2"/>
    <w:rsid w:val="00B107DD"/>
    <w:rsid w:val="00B120DA"/>
    <w:rsid w:val="00B1307B"/>
    <w:rsid w:val="00B136CB"/>
    <w:rsid w:val="00B13FC4"/>
    <w:rsid w:val="00B16BAE"/>
    <w:rsid w:val="00B17526"/>
    <w:rsid w:val="00B1777A"/>
    <w:rsid w:val="00B22C4E"/>
    <w:rsid w:val="00B24B21"/>
    <w:rsid w:val="00B25678"/>
    <w:rsid w:val="00B26223"/>
    <w:rsid w:val="00B30835"/>
    <w:rsid w:val="00B35B70"/>
    <w:rsid w:val="00B4043D"/>
    <w:rsid w:val="00B44308"/>
    <w:rsid w:val="00B4646D"/>
    <w:rsid w:val="00B51CE8"/>
    <w:rsid w:val="00B52F76"/>
    <w:rsid w:val="00B5424C"/>
    <w:rsid w:val="00B549AD"/>
    <w:rsid w:val="00B5510C"/>
    <w:rsid w:val="00B55E5C"/>
    <w:rsid w:val="00B608D1"/>
    <w:rsid w:val="00B644B9"/>
    <w:rsid w:val="00B6579B"/>
    <w:rsid w:val="00B71C3E"/>
    <w:rsid w:val="00B73A4F"/>
    <w:rsid w:val="00B76F6E"/>
    <w:rsid w:val="00B80C80"/>
    <w:rsid w:val="00B81280"/>
    <w:rsid w:val="00B83927"/>
    <w:rsid w:val="00B84AF8"/>
    <w:rsid w:val="00B84D07"/>
    <w:rsid w:val="00B856C9"/>
    <w:rsid w:val="00B8796B"/>
    <w:rsid w:val="00B936C8"/>
    <w:rsid w:val="00B94082"/>
    <w:rsid w:val="00B944FB"/>
    <w:rsid w:val="00B946C7"/>
    <w:rsid w:val="00B95046"/>
    <w:rsid w:val="00BA006A"/>
    <w:rsid w:val="00BA3166"/>
    <w:rsid w:val="00BA5006"/>
    <w:rsid w:val="00BB12C0"/>
    <w:rsid w:val="00BB239A"/>
    <w:rsid w:val="00BB4A0B"/>
    <w:rsid w:val="00BB4FDF"/>
    <w:rsid w:val="00BB5B59"/>
    <w:rsid w:val="00BB5BFB"/>
    <w:rsid w:val="00BC415E"/>
    <w:rsid w:val="00BC4ABF"/>
    <w:rsid w:val="00BD20F2"/>
    <w:rsid w:val="00BD68A5"/>
    <w:rsid w:val="00BD6F83"/>
    <w:rsid w:val="00BD7C02"/>
    <w:rsid w:val="00BE3917"/>
    <w:rsid w:val="00BF139D"/>
    <w:rsid w:val="00BF28EC"/>
    <w:rsid w:val="00BF33B1"/>
    <w:rsid w:val="00BF3496"/>
    <w:rsid w:val="00BF40CD"/>
    <w:rsid w:val="00BF6852"/>
    <w:rsid w:val="00C0095C"/>
    <w:rsid w:val="00C0386F"/>
    <w:rsid w:val="00C03F78"/>
    <w:rsid w:val="00C05219"/>
    <w:rsid w:val="00C0559A"/>
    <w:rsid w:val="00C10923"/>
    <w:rsid w:val="00C141ED"/>
    <w:rsid w:val="00C15CF2"/>
    <w:rsid w:val="00C22929"/>
    <w:rsid w:val="00C2334F"/>
    <w:rsid w:val="00C2368F"/>
    <w:rsid w:val="00C27250"/>
    <w:rsid w:val="00C31B03"/>
    <w:rsid w:val="00C31B6A"/>
    <w:rsid w:val="00C31C68"/>
    <w:rsid w:val="00C3241F"/>
    <w:rsid w:val="00C34597"/>
    <w:rsid w:val="00C36209"/>
    <w:rsid w:val="00C37115"/>
    <w:rsid w:val="00C40C75"/>
    <w:rsid w:val="00C427FD"/>
    <w:rsid w:val="00C4337B"/>
    <w:rsid w:val="00C4401F"/>
    <w:rsid w:val="00C45DFD"/>
    <w:rsid w:val="00C478BA"/>
    <w:rsid w:val="00C47F09"/>
    <w:rsid w:val="00C525A1"/>
    <w:rsid w:val="00C53473"/>
    <w:rsid w:val="00C53AC4"/>
    <w:rsid w:val="00C542D8"/>
    <w:rsid w:val="00C64741"/>
    <w:rsid w:val="00C64B0A"/>
    <w:rsid w:val="00C654B0"/>
    <w:rsid w:val="00C6558D"/>
    <w:rsid w:val="00C660F6"/>
    <w:rsid w:val="00C6726F"/>
    <w:rsid w:val="00C733F2"/>
    <w:rsid w:val="00C81532"/>
    <w:rsid w:val="00C824A7"/>
    <w:rsid w:val="00C82613"/>
    <w:rsid w:val="00C82F56"/>
    <w:rsid w:val="00C86F65"/>
    <w:rsid w:val="00C87CE7"/>
    <w:rsid w:val="00C90142"/>
    <w:rsid w:val="00C910B3"/>
    <w:rsid w:val="00C91AE2"/>
    <w:rsid w:val="00C92761"/>
    <w:rsid w:val="00C9337B"/>
    <w:rsid w:val="00C95854"/>
    <w:rsid w:val="00C96697"/>
    <w:rsid w:val="00C966AB"/>
    <w:rsid w:val="00CA0B9F"/>
    <w:rsid w:val="00CA117F"/>
    <w:rsid w:val="00CA1983"/>
    <w:rsid w:val="00CA1C6B"/>
    <w:rsid w:val="00CA336A"/>
    <w:rsid w:val="00CA517B"/>
    <w:rsid w:val="00CA5993"/>
    <w:rsid w:val="00CA7EBD"/>
    <w:rsid w:val="00CB01E9"/>
    <w:rsid w:val="00CB2FC9"/>
    <w:rsid w:val="00CB3B38"/>
    <w:rsid w:val="00CB4481"/>
    <w:rsid w:val="00CB580E"/>
    <w:rsid w:val="00CB668A"/>
    <w:rsid w:val="00CB7277"/>
    <w:rsid w:val="00CC0E8D"/>
    <w:rsid w:val="00CC1598"/>
    <w:rsid w:val="00CC63D7"/>
    <w:rsid w:val="00CD1361"/>
    <w:rsid w:val="00CD13F8"/>
    <w:rsid w:val="00CD1A26"/>
    <w:rsid w:val="00CD2BC1"/>
    <w:rsid w:val="00CD4B04"/>
    <w:rsid w:val="00CD727D"/>
    <w:rsid w:val="00CD7C20"/>
    <w:rsid w:val="00CE0B64"/>
    <w:rsid w:val="00CE1060"/>
    <w:rsid w:val="00CE1106"/>
    <w:rsid w:val="00CE3B60"/>
    <w:rsid w:val="00CE4377"/>
    <w:rsid w:val="00CE62DC"/>
    <w:rsid w:val="00CF0045"/>
    <w:rsid w:val="00CF1A7B"/>
    <w:rsid w:val="00CF6C6B"/>
    <w:rsid w:val="00D0204F"/>
    <w:rsid w:val="00D04EBE"/>
    <w:rsid w:val="00D052FB"/>
    <w:rsid w:val="00D07FAB"/>
    <w:rsid w:val="00D10221"/>
    <w:rsid w:val="00D10FD0"/>
    <w:rsid w:val="00D11E67"/>
    <w:rsid w:val="00D140D7"/>
    <w:rsid w:val="00D140DA"/>
    <w:rsid w:val="00D1557C"/>
    <w:rsid w:val="00D15593"/>
    <w:rsid w:val="00D1777F"/>
    <w:rsid w:val="00D216AF"/>
    <w:rsid w:val="00D22278"/>
    <w:rsid w:val="00D22E4C"/>
    <w:rsid w:val="00D23799"/>
    <w:rsid w:val="00D263FA"/>
    <w:rsid w:val="00D26A86"/>
    <w:rsid w:val="00D27B96"/>
    <w:rsid w:val="00D31031"/>
    <w:rsid w:val="00D32A82"/>
    <w:rsid w:val="00D337DD"/>
    <w:rsid w:val="00D34EA3"/>
    <w:rsid w:val="00D35991"/>
    <w:rsid w:val="00D365B7"/>
    <w:rsid w:val="00D40C43"/>
    <w:rsid w:val="00D42FA0"/>
    <w:rsid w:val="00D45501"/>
    <w:rsid w:val="00D476FC"/>
    <w:rsid w:val="00D51FA5"/>
    <w:rsid w:val="00D539A8"/>
    <w:rsid w:val="00D53E83"/>
    <w:rsid w:val="00D60099"/>
    <w:rsid w:val="00D60973"/>
    <w:rsid w:val="00D63AD6"/>
    <w:rsid w:val="00D64E7B"/>
    <w:rsid w:val="00D66592"/>
    <w:rsid w:val="00D7023A"/>
    <w:rsid w:val="00D70351"/>
    <w:rsid w:val="00D72ED3"/>
    <w:rsid w:val="00D744FF"/>
    <w:rsid w:val="00D84162"/>
    <w:rsid w:val="00D879E9"/>
    <w:rsid w:val="00D93108"/>
    <w:rsid w:val="00D939B4"/>
    <w:rsid w:val="00D95C79"/>
    <w:rsid w:val="00DA1FFF"/>
    <w:rsid w:val="00DA2B7D"/>
    <w:rsid w:val="00DA36C9"/>
    <w:rsid w:val="00DB1526"/>
    <w:rsid w:val="00DB2B5D"/>
    <w:rsid w:val="00DB4BA2"/>
    <w:rsid w:val="00DB711D"/>
    <w:rsid w:val="00DC0720"/>
    <w:rsid w:val="00DC0764"/>
    <w:rsid w:val="00DC4019"/>
    <w:rsid w:val="00DC408C"/>
    <w:rsid w:val="00DC4A9F"/>
    <w:rsid w:val="00DC5151"/>
    <w:rsid w:val="00DC61D2"/>
    <w:rsid w:val="00DC757A"/>
    <w:rsid w:val="00DC7C2B"/>
    <w:rsid w:val="00DD44C7"/>
    <w:rsid w:val="00DD7B1C"/>
    <w:rsid w:val="00DE04B1"/>
    <w:rsid w:val="00DE127A"/>
    <w:rsid w:val="00DE23CF"/>
    <w:rsid w:val="00DE4A67"/>
    <w:rsid w:val="00DE4B6D"/>
    <w:rsid w:val="00DE6B89"/>
    <w:rsid w:val="00DE7A36"/>
    <w:rsid w:val="00DF5400"/>
    <w:rsid w:val="00DF720B"/>
    <w:rsid w:val="00E03BF1"/>
    <w:rsid w:val="00E040E9"/>
    <w:rsid w:val="00E12E5D"/>
    <w:rsid w:val="00E158C2"/>
    <w:rsid w:val="00E20DAF"/>
    <w:rsid w:val="00E21BDF"/>
    <w:rsid w:val="00E222A7"/>
    <w:rsid w:val="00E24D85"/>
    <w:rsid w:val="00E2604E"/>
    <w:rsid w:val="00E32969"/>
    <w:rsid w:val="00E34CAC"/>
    <w:rsid w:val="00E41827"/>
    <w:rsid w:val="00E432C3"/>
    <w:rsid w:val="00E43613"/>
    <w:rsid w:val="00E4484F"/>
    <w:rsid w:val="00E46978"/>
    <w:rsid w:val="00E50BA6"/>
    <w:rsid w:val="00E5116C"/>
    <w:rsid w:val="00E51253"/>
    <w:rsid w:val="00E523C0"/>
    <w:rsid w:val="00E52472"/>
    <w:rsid w:val="00E5492A"/>
    <w:rsid w:val="00E549FC"/>
    <w:rsid w:val="00E554F3"/>
    <w:rsid w:val="00E5613E"/>
    <w:rsid w:val="00E614D9"/>
    <w:rsid w:val="00E67F04"/>
    <w:rsid w:val="00E70294"/>
    <w:rsid w:val="00E70703"/>
    <w:rsid w:val="00E73176"/>
    <w:rsid w:val="00E7484D"/>
    <w:rsid w:val="00E75366"/>
    <w:rsid w:val="00E7548A"/>
    <w:rsid w:val="00E76B31"/>
    <w:rsid w:val="00E77F0A"/>
    <w:rsid w:val="00E80D08"/>
    <w:rsid w:val="00E822A3"/>
    <w:rsid w:val="00E83313"/>
    <w:rsid w:val="00E84A36"/>
    <w:rsid w:val="00E92FA4"/>
    <w:rsid w:val="00EA4F87"/>
    <w:rsid w:val="00EA5C39"/>
    <w:rsid w:val="00EA6176"/>
    <w:rsid w:val="00EB0AD9"/>
    <w:rsid w:val="00EB3011"/>
    <w:rsid w:val="00EB36E7"/>
    <w:rsid w:val="00EB5311"/>
    <w:rsid w:val="00EB5A07"/>
    <w:rsid w:val="00EB66EA"/>
    <w:rsid w:val="00EB6ED0"/>
    <w:rsid w:val="00EB7116"/>
    <w:rsid w:val="00EC13CA"/>
    <w:rsid w:val="00EC15F9"/>
    <w:rsid w:val="00EC3166"/>
    <w:rsid w:val="00EC4EFE"/>
    <w:rsid w:val="00EC7606"/>
    <w:rsid w:val="00ED07B3"/>
    <w:rsid w:val="00ED0BF9"/>
    <w:rsid w:val="00ED1E62"/>
    <w:rsid w:val="00ED526A"/>
    <w:rsid w:val="00ED55ED"/>
    <w:rsid w:val="00ED5717"/>
    <w:rsid w:val="00ED63BA"/>
    <w:rsid w:val="00ED6A29"/>
    <w:rsid w:val="00ED7076"/>
    <w:rsid w:val="00EE5B1B"/>
    <w:rsid w:val="00EE6A6F"/>
    <w:rsid w:val="00EE7251"/>
    <w:rsid w:val="00EF142A"/>
    <w:rsid w:val="00EF531F"/>
    <w:rsid w:val="00EF7640"/>
    <w:rsid w:val="00F00E89"/>
    <w:rsid w:val="00F067FA"/>
    <w:rsid w:val="00F06A41"/>
    <w:rsid w:val="00F07C56"/>
    <w:rsid w:val="00F124ED"/>
    <w:rsid w:val="00F12F18"/>
    <w:rsid w:val="00F15D2E"/>
    <w:rsid w:val="00F21691"/>
    <w:rsid w:val="00F23C19"/>
    <w:rsid w:val="00F25544"/>
    <w:rsid w:val="00F27583"/>
    <w:rsid w:val="00F30007"/>
    <w:rsid w:val="00F362AD"/>
    <w:rsid w:val="00F37986"/>
    <w:rsid w:val="00F405E0"/>
    <w:rsid w:val="00F418BE"/>
    <w:rsid w:val="00F471DB"/>
    <w:rsid w:val="00F478F9"/>
    <w:rsid w:val="00F50BAA"/>
    <w:rsid w:val="00F52494"/>
    <w:rsid w:val="00F538E1"/>
    <w:rsid w:val="00F54051"/>
    <w:rsid w:val="00F54C19"/>
    <w:rsid w:val="00F54E14"/>
    <w:rsid w:val="00F56831"/>
    <w:rsid w:val="00F56C5F"/>
    <w:rsid w:val="00F62165"/>
    <w:rsid w:val="00F6321E"/>
    <w:rsid w:val="00F66960"/>
    <w:rsid w:val="00F70452"/>
    <w:rsid w:val="00F717C5"/>
    <w:rsid w:val="00F72654"/>
    <w:rsid w:val="00F72FEF"/>
    <w:rsid w:val="00F75FEF"/>
    <w:rsid w:val="00F76318"/>
    <w:rsid w:val="00F77AEA"/>
    <w:rsid w:val="00F81943"/>
    <w:rsid w:val="00F8210E"/>
    <w:rsid w:val="00F822BA"/>
    <w:rsid w:val="00F87DCA"/>
    <w:rsid w:val="00F94750"/>
    <w:rsid w:val="00F954D7"/>
    <w:rsid w:val="00FA02D4"/>
    <w:rsid w:val="00FA3D02"/>
    <w:rsid w:val="00FA4989"/>
    <w:rsid w:val="00FA5922"/>
    <w:rsid w:val="00FA748F"/>
    <w:rsid w:val="00FA7CD7"/>
    <w:rsid w:val="00FA7E8C"/>
    <w:rsid w:val="00FB395E"/>
    <w:rsid w:val="00FB4A95"/>
    <w:rsid w:val="00FB4F99"/>
    <w:rsid w:val="00FC1A45"/>
    <w:rsid w:val="00FC3C11"/>
    <w:rsid w:val="00FC3D39"/>
    <w:rsid w:val="00FC4E58"/>
    <w:rsid w:val="00FC59E1"/>
    <w:rsid w:val="00FC7064"/>
    <w:rsid w:val="00FC7706"/>
    <w:rsid w:val="00FC7AE7"/>
    <w:rsid w:val="00FD045B"/>
    <w:rsid w:val="00FD1DC0"/>
    <w:rsid w:val="00FD37E7"/>
    <w:rsid w:val="00FD785B"/>
    <w:rsid w:val="00FE012D"/>
    <w:rsid w:val="00FE085D"/>
    <w:rsid w:val="00FE0EAD"/>
    <w:rsid w:val="00FE10FF"/>
    <w:rsid w:val="00FE2B2B"/>
    <w:rsid w:val="00FE2B9D"/>
    <w:rsid w:val="00FE54A9"/>
    <w:rsid w:val="00FF0BBB"/>
    <w:rsid w:val="00FF1116"/>
    <w:rsid w:val="00FF1E7F"/>
    <w:rsid w:val="00FF4F2C"/>
    <w:rsid w:val="00FF6775"/>
    <w:rsid w:val="00FF7133"/>
    <w:rsid w:val="2EC54A4C"/>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BB341"/>
  <w15:docId w15:val="{F8F0332A-F96D-1C4B-B29D-7060321F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Heading1">
    <w:name w:val="heading 1"/>
    <w:basedOn w:val="Normal"/>
    <w:next w:val="Normal"/>
    <w:link w:val="Heading1Char"/>
    <w:qFormat/>
    <w:rsid w:val="00D42FA0"/>
    <w:pPr>
      <w:keepNext/>
      <w:numPr>
        <w:numId w:val="1"/>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Heading2">
    <w:name w:val="heading 2"/>
    <w:basedOn w:val="Normal"/>
    <w:next w:val="Normal"/>
    <w:link w:val="Heading2Char"/>
    <w:qFormat/>
    <w:rsid w:val="00D42FA0"/>
    <w:pPr>
      <w:keepNext/>
      <w:numPr>
        <w:ilvl w:val="1"/>
        <w:numId w:val="1"/>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Heading3">
    <w:name w:val="heading 3"/>
    <w:basedOn w:val="Normal"/>
    <w:next w:val="Normal"/>
    <w:link w:val="Heading3Char"/>
    <w:qFormat/>
    <w:rsid w:val="00D42FA0"/>
    <w:pPr>
      <w:keepNext/>
      <w:widowControl w:val="0"/>
      <w:numPr>
        <w:ilvl w:val="2"/>
        <w:numId w:val="1"/>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Heading4">
    <w:name w:val="heading 4"/>
    <w:basedOn w:val="Normal"/>
    <w:next w:val="Normal"/>
    <w:link w:val="Heading4Char"/>
    <w:qFormat/>
    <w:rsid w:val="00D42FA0"/>
    <w:pPr>
      <w:keepNext/>
      <w:numPr>
        <w:ilvl w:val="3"/>
        <w:numId w:val="1"/>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Heading5">
    <w:name w:val="heading 5"/>
    <w:basedOn w:val="Normal"/>
    <w:next w:val="Normal"/>
    <w:link w:val="Heading5Char"/>
    <w:qFormat/>
    <w:rsid w:val="00D42FA0"/>
    <w:pPr>
      <w:numPr>
        <w:ilvl w:val="4"/>
        <w:numId w:val="1"/>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Heading6">
    <w:name w:val="heading 6"/>
    <w:basedOn w:val="Normal"/>
    <w:next w:val="Normal"/>
    <w:link w:val="Heading6Char"/>
    <w:qFormat/>
    <w:rsid w:val="00D42FA0"/>
    <w:pPr>
      <w:numPr>
        <w:ilvl w:val="5"/>
        <w:numId w:val="1"/>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Heading7">
    <w:name w:val="heading 7"/>
    <w:basedOn w:val="Normal"/>
    <w:next w:val="Normal"/>
    <w:link w:val="Heading7Char"/>
    <w:qFormat/>
    <w:rsid w:val="00D42FA0"/>
    <w:pPr>
      <w:numPr>
        <w:ilvl w:val="6"/>
        <w:numId w:val="1"/>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Heading8">
    <w:name w:val="heading 8"/>
    <w:basedOn w:val="Normal"/>
    <w:next w:val="Normal"/>
    <w:link w:val="Heading8Char"/>
    <w:qFormat/>
    <w:rsid w:val="00D42FA0"/>
    <w:pPr>
      <w:keepNext/>
      <w:numPr>
        <w:ilvl w:val="7"/>
        <w:numId w:val="1"/>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Heading9">
    <w:name w:val="heading 9"/>
    <w:basedOn w:val="Normal"/>
    <w:next w:val="Normal"/>
    <w:link w:val="Heading9Char"/>
    <w:qFormat/>
    <w:rsid w:val="00D42FA0"/>
    <w:pPr>
      <w:numPr>
        <w:ilvl w:val="8"/>
        <w:numId w:val="1"/>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3EA"/>
    <w:pPr>
      <w:tabs>
        <w:tab w:val="center" w:pos="4819"/>
        <w:tab w:val="right" w:pos="9638"/>
      </w:tabs>
    </w:pPr>
  </w:style>
  <w:style w:type="character" w:customStyle="1" w:styleId="HeaderChar">
    <w:name w:val="Header Char"/>
    <w:basedOn w:val="DefaultParagraphFont"/>
    <w:link w:val="Header"/>
    <w:uiPriority w:val="99"/>
    <w:rsid w:val="007E53EA"/>
    <w:rPr>
      <w:rFonts w:ascii="Verdana" w:hAnsi="Verdana" w:cs="Times New Roman"/>
      <w:sz w:val="24"/>
      <w:lang w:eastAsia="da-DK"/>
    </w:rPr>
  </w:style>
  <w:style w:type="character" w:styleId="Hyperlink">
    <w:name w:val="Hyperlink"/>
    <w:basedOn w:val="DefaultParagraphFont"/>
    <w:rsid w:val="007E53EA"/>
    <w:rPr>
      <w:rFonts w:cs="Times New Roman"/>
      <w:color w:val="0000FF"/>
      <w:u w:val="single"/>
    </w:rPr>
  </w:style>
  <w:style w:type="paragraph" w:styleId="ListParagraph">
    <w:name w:val="List Paragraph"/>
    <w:basedOn w:val="Normal"/>
    <w:uiPriority w:val="34"/>
    <w:qFormat/>
    <w:rsid w:val="00526C89"/>
    <w:pPr>
      <w:ind w:left="720"/>
      <w:contextualSpacing/>
    </w:pPr>
  </w:style>
  <w:style w:type="table" w:styleId="TableGrid">
    <w:name w:val="Table Grid"/>
    <w:basedOn w:val="TableNormal"/>
    <w:uiPriority w:val="3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7484D"/>
    <w:pPr>
      <w:tabs>
        <w:tab w:val="center" w:pos="4819"/>
        <w:tab w:val="right" w:pos="9638"/>
      </w:tabs>
    </w:pPr>
  </w:style>
  <w:style w:type="character" w:customStyle="1" w:styleId="FooterChar">
    <w:name w:val="Footer Char"/>
    <w:basedOn w:val="DefaultParagraphFont"/>
    <w:link w:val="Footer"/>
    <w:uiPriority w:val="99"/>
    <w:rsid w:val="00E7484D"/>
    <w:rPr>
      <w:rFonts w:ascii="Verdana" w:hAnsi="Verdana" w:cs="Times New Roman"/>
      <w:sz w:val="24"/>
      <w:lang w:eastAsia="da-DK"/>
    </w:rPr>
  </w:style>
  <w:style w:type="paragraph" w:styleId="BalloonText">
    <w:name w:val="Balloon Text"/>
    <w:basedOn w:val="Normal"/>
    <w:link w:val="BalloonTextChar"/>
    <w:uiPriority w:val="99"/>
    <w:semiHidden/>
    <w:unhideWhenUsed/>
    <w:rsid w:val="00FD045B"/>
    <w:rPr>
      <w:rFonts w:ascii="Tahoma" w:hAnsi="Tahoma" w:cs="Tahoma"/>
      <w:sz w:val="16"/>
      <w:szCs w:val="16"/>
    </w:rPr>
  </w:style>
  <w:style w:type="character" w:customStyle="1" w:styleId="BalloonTextChar">
    <w:name w:val="Balloon Text Char"/>
    <w:basedOn w:val="DefaultParagraphFont"/>
    <w:link w:val="BalloonText"/>
    <w:uiPriority w:val="99"/>
    <w:semiHidden/>
    <w:rsid w:val="00FD045B"/>
    <w:rPr>
      <w:rFonts w:ascii="Tahoma" w:eastAsia="Times New Roman" w:hAnsi="Tahoma" w:cs="Tahoma"/>
      <w:sz w:val="16"/>
      <w:szCs w:val="16"/>
      <w:lang w:eastAsia="da-DK"/>
    </w:rPr>
  </w:style>
  <w:style w:type="character" w:styleId="CommentReference">
    <w:name w:val="annotation reference"/>
    <w:basedOn w:val="DefaultParagraphFont"/>
    <w:uiPriority w:val="99"/>
    <w:unhideWhenUsed/>
    <w:rsid w:val="00927348"/>
    <w:rPr>
      <w:sz w:val="16"/>
      <w:szCs w:val="16"/>
    </w:rPr>
  </w:style>
  <w:style w:type="paragraph" w:styleId="CommentText">
    <w:name w:val="annotation text"/>
    <w:basedOn w:val="Normal"/>
    <w:link w:val="CommentTextChar"/>
    <w:uiPriority w:val="99"/>
    <w:semiHidden/>
    <w:unhideWhenUsed/>
    <w:rsid w:val="00927348"/>
    <w:rPr>
      <w:sz w:val="20"/>
      <w:szCs w:val="20"/>
    </w:rPr>
  </w:style>
  <w:style w:type="character" w:customStyle="1" w:styleId="CommentTextChar">
    <w:name w:val="Comment Text Char"/>
    <w:basedOn w:val="DefaultParagraphFont"/>
    <w:link w:val="CommentText"/>
    <w:uiPriority w:val="99"/>
    <w:semiHidden/>
    <w:rsid w:val="00927348"/>
    <w:rPr>
      <w:rFonts w:ascii="Verdana" w:eastAsia="Times New Roman" w:hAnsi="Verdana"/>
      <w:lang w:eastAsia="da-DK"/>
    </w:rPr>
  </w:style>
  <w:style w:type="paragraph" w:styleId="CommentSubject">
    <w:name w:val="annotation subject"/>
    <w:basedOn w:val="CommentText"/>
    <w:next w:val="CommentText"/>
    <w:link w:val="CommentSubjectChar"/>
    <w:uiPriority w:val="99"/>
    <w:semiHidden/>
    <w:unhideWhenUsed/>
    <w:rsid w:val="00927348"/>
    <w:rPr>
      <w:b/>
      <w:bCs/>
    </w:rPr>
  </w:style>
  <w:style w:type="character" w:customStyle="1" w:styleId="CommentSubjectChar">
    <w:name w:val="Comment Subject Char"/>
    <w:basedOn w:val="CommentTextChar"/>
    <w:link w:val="CommentSubject"/>
    <w:uiPriority w:val="99"/>
    <w:semiHidden/>
    <w:rsid w:val="00927348"/>
    <w:rPr>
      <w:rFonts w:ascii="Verdana" w:eastAsia="Times New Roman" w:hAnsi="Verdana"/>
      <w:b/>
      <w:bCs/>
      <w:lang w:eastAsia="da-DK"/>
    </w:rPr>
  </w:style>
  <w:style w:type="paragraph" w:styleId="Revision">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DefaultParagraphFon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PageNumber">
    <w:name w:val="page number"/>
    <w:basedOn w:val="DefaultParagraphFont"/>
    <w:rsid w:val="00AC1D7D"/>
  </w:style>
  <w:style w:type="character" w:customStyle="1" w:styleId="apple-converted-space">
    <w:name w:val="apple-converted-space"/>
    <w:basedOn w:val="DefaultParagraphFont"/>
    <w:rsid w:val="000D1E1B"/>
  </w:style>
  <w:style w:type="character" w:styleId="Emphasis">
    <w:name w:val="Emphasis"/>
    <w:basedOn w:val="DefaultParagraphFont"/>
    <w:uiPriority w:val="20"/>
    <w:qFormat/>
    <w:rsid w:val="000D1E1B"/>
    <w:rPr>
      <w:i/>
      <w:iCs/>
    </w:rPr>
  </w:style>
  <w:style w:type="character" w:customStyle="1" w:styleId="Heading1Char">
    <w:name w:val="Heading 1 Char"/>
    <w:basedOn w:val="DefaultParagraphFont"/>
    <w:link w:val="Heading1"/>
    <w:rsid w:val="00D42FA0"/>
    <w:rPr>
      <w:rFonts w:ascii="Arial" w:eastAsia="Times New Roman" w:hAnsi="Arial"/>
      <w:b/>
      <w:sz w:val="32"/>
      <w:shd w:val="clear" w:color="000000" w:fill="FFFFFF"/>
      <w:lang w:eastAsia="da-DK"/>
    </w:rPr>
  </w:style>
  <w:style w:type="character" w:customStyle="1" w:styleId="Heading2Char">
    <w:name w:val="Heading 2 Char"/>
    <w:basedOn w:val="DefaultParagraphFont"/>
    <w:link w:val="Heading2"/>
    <w:rsid w:val="00D42FA0"/>
    <w:rPr>
      <w:rFonts w:ascii="Arial" w:eastAsia="Times New Roman" w:hAnsi="Arial"/>
      <w:b/>
      <w:sz w:val="24"/>
      <w:shd w:val="pct12" w:color="auto" w:fill="auto"/>
      <w:lang w:eastAsia="da-DK"/>
    </w:rPr>
  </w:style>
  <w:style w:type="character" w:customStyle="1" w:styleId="Heading3Char">
    <w:name w:val="Heading 3 Char"/>
    <w:basedOn w:val="DefaultParagraphFont"/>
    <w:link w:val="Heading3"/>
    <w:rsid w:val="00D42FA0"/>
    <w:rPr>
      <w:rFonts w:ascii="Arial" w:eastAsia="Times New Roman" w:hAnsi="Arial"/>
      <w:b/>
      <w:spacing w:val="-2"/>
      <w:sz w:val="16"/>
      <w:lang w:eastAsia="da-DK"/>
    </w:rPr>
  </w:style>
  <w:style w:type="character" w:customStyle="1" w:styleId="Heading4Char">
    <w:name w:val="Heading 4 Char"/>
    <w:basedOn w:val="DefaultParagraphFont"/>
    <w:link w:val="Heading4"/>
    <w:rsid w:val="00D42FA0"/>
    <w:rPr>
      <w:rFonts w:ascii="Garamond" w:eastAsia="Times New Roman" w:hAnsi="Garamond"/>
      <w:b/>
      <w:lang w:eastAsia="da-DK"/>
    </w:rPr>
  </w:style>
  <w:style w:type="character" w:customStyle="1" w:styleId="Heading5Char">
    <w:name w:val="Heading 5 Char"/>
    <w:basedOn w:val="DefaultParagraphFont"/>
    <w:link w:val="Heading5"/>
    <w:rsid w:val="00D42FA0"/>
    <w:rPr>
      <w:rFonts w:ascii="Times New Roman" w:eastAsia="Times New Roman" w:hAnsi="Times New Roman"/>
      <w:b/>
      <w:i/>
      <w:sz w:val="26"/>
      <w:lang w:eastAsia="da-DK"/>
    </w:rPr>
  </w:style>
  <w:style w:type="character" w:customStyle="1" w:styleId="Heading6Char">
    <w:name w:val="Heading 6 Char"/>
    <w:basedOn w:val="DefaultParagraphFont"/>
    <w:link w:val="Heading6"/>
    <w:rsid w:val="00D42FA0"/>
    <w:rPr>
      <w:rFonts w:ascii="Times New Roman" w:eastAsia="Times New Roman" w:hAnsi="Times New Roman"/>
      <w:b/>
      <w:sz w:val="22"/>
      <w:lang w:eastAsia="da-DK"/>
    </w:rPr>
  </w:style>
  <w:style w:type="character" w:customStyle="1" w:styleId="Heading7Char">
    <w:name w:val="Heading 7 Char"/>
    <w:basedOn w:val="DefaultParagraphFont"/>
    <w:link w:val="Heading7"/>
    <w:rsid w:val="00D42FA0"/>
    <w:rPr>
      <w:rFonts w:ascii="Times New Roman" w:eastAsia="Times New Roman" w:hAnsi="Times New Roman"/>
      <w:sz w:val="24"/>
      <w:lang w:eastAsia="da-DK"/>
    </w:rPr>
  </w:style>
  <w:style w:type="character" w:customStyle="1" w:styleId="Heading8Char">
    <w:name w:val="Heading 8 Char"/>
    <w:basedOn w:val="DefaultParagraphFont"/>
    <w:link w:val="Heading8"/>
    <w:rsid w:val="00D42FA0"/>
    <w:rPr>
      <w:rFonts w:ascii="Gill Sans" w:eastAsia="Times New Roman" w:hAnsi="Gill Sans"/>
      <w:b/>
      <w:sz w:val="24"/>
      <w:shd w:val="pct12" w:color="000000" w:fill="FFFFFF"/>
      <w:lang w:eastAsia="da-DK"/>
    </w:rPr>
  </w:style>
  <w:style w:type="character" w:customStyle="1" w:styleId="Heading9Char">
    <w:name w:val="Heading 9 Char"/>
    <w:basedOn w:val="DefaultParagraphFont"/>
    <w:link w:val="Heading9"/>
    <w:rsid w:val="00D42FA0"/>
    <w:rPr>
      <w:rFonts w:ascii="Arial" w:eastAsia="Times New Roman" w:hAnsi="Arial"/>
      <w:sz w:val="22"/>
      <w:lang w:eastAsia="da-DK"/>
    </w:rPr>
  </w:style>
  <w:style w:type="paragraph" w:customStyle="1" w:styleId="TypografiOverskrift210pktLigemargener">
    <w:name w:val="Typografi Overskrift 2 + 10 pkt Lige margener"/>
    <w:basedOn w:val="Heading2"/>
    <w:rsid w:val="00D42FA0"/>
    <w:pPr>
      <w:jc w:val="both"/>
    </w:pPr>
    <w:rPr>
      <w:bCs/>
    </w:rPr>
  </w:style>
  <w:style w:type="paragraph" w:styleId="NoSpacing">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character" w:customStyle="1" w:styleId="UnresolvedMention1">
    <w:name w:val="Unresolved Mention1"/>
    <w:basedOn w:val="DefaultParagraphFont"/>
    <w:uiPriority w:val="99"/>
    <w:semiHidden/>
    <w:unhideWhenUsed/>
    <w:rsid w:val="00C966AB"/>
    <w:rPr>
      <w:color w:val="605E5C"/>
      <w:shd w:val="clear" w:color="auto" w:fill="E1DFDD"/>
    </w:rPr>
  </w:style>
  <w:style w:type="character" w:styleId="FollowedHyperlink">
    <w:name w:val="FollowedHyperlink"/>
    <w:basedOn w:val="DefaultParagraphFont"/>
    <w:uiPriority w:val="99"/>
    <w:semiHidden/>
    <w:unhideWhenUsed/>
    <w:rsid w:val="00C966AB"/>
    <w:rPr>
      <w:color w:val="800080" w:themeColor="followedHyperlink"/>
      <w:u w:val="single"/>
    </w:rPr>
  </w:style>
  <w:style w:type="paragraph" w:styleId="FootnoteText">
    <w:name w:val="footnote text"/>
    <w:basedOn w:val="Normal"/>
    <w:link w:val="FootnoteTextChar"/>
    <w:uiPriority w:val="99"/>
    <w:unhideWhenUsed/>
    <w:rsid w:val="00DB1526"/>
    <w:rPr>
      <w:sz w:val="20"/>
      <w:szCs w:val="20"/>
    </w:rPr>
  </w:style>
  <w:style w:type="character" w:customStyle="1" w:styleId="FootnoteTextChar">
    <w:name w:val="Footnote Text Char"/>
    <w:basedOn w:val="DefaultParagraphFont"/>
    <w:link w:val="FootnoteText"/>
    <w:uiPriority w:val="99"/>
    <w:rsid w:val="00DB1526"/>
    <w:rPr>
      <w:rFonts w:ascii="Verdana" w:eastAsia="Times New Roman" w:hAnsi="Verdana"/>
      <w:lang w:eastAsia="da-DK"/>
    </w:rPr>
  </w:style>
  <w:style w:type="character" w:styleId="FootnoteReference">
    <w:name w:val="footnote reference"/>
    <w:basedOn w:val="DefaultParagraphFont"/>
    <w:uiPriority w:val="99"/>
    <w:semiHidden/>
    <w:unhideWhenUsed/>
    <w:rsid w:val="00DB1526"/>
    <w:rPr>
      <w:vertAlign w:val="superscript"/>
    </w:rPr>
  </w:style>
  <w:style w:type="character" w:customStyle="1" w:styleId="UnresolvedMention2">
    <w:name w:val="Unresolved Mention2"/>
    <w:basedOn w:val="DefaultParagraphFont"/>
    <w:uiPriority w:val="99"/>
    <w:semiHidden/>
    <w:unhideWhenUsed/>
    <w:rsid w:val="008F4FE3"/>
    <w:rPr>
      <w:color w:val="605E5C"/>
      <w:shd w:val="clear" w:color="auto" w:fill="E1DFDD"/>
    </w:rPr>
  </w:style>
  <w:style w:type="character" w:styleId="UnresolvedMention">
    <w:name w:val="Unresolved Mention"/>
    <w:basedOn w:val="DefaultParagraphFont"/>
    <w:uiPriority w:val="99"/>
    <w:semiHidden/>
    <w:unhideWhenUsed/>
    <w:rsid w:val="00971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17">
      <w:bodyDiv w:val="1"/>
      <w:marLeft w:val="0"/>
      <w:marRight w:val="0"/>
      <w:marTop w:val="0"/>
      <w:marBottom w:val="0"/>
      <w:divBdr>
        <w:top w:val="none" w:sz="0" w:space="0" w:color="auto"/>
        <w:left w:val="none" w:sz="0" w:space="0" w:color="auto"/>
        <w:bottom w:val="none" w:sz="0" w:space="0" w:color="auto"/>
        <w:right w:val="none" w:sz="0" w:space="0" w:color="auto"/>
      </w:divBdr>
    </w:div>
    <w:div w:id="168720702">
      <w:bodyDiv w:val="1"/>
      <w:marLeft w:val="0"/>
      <w:marRight w:val="0"/>
      <w:marTop w:val="0"/>
      <w:marBottom w:val="0"/>
      <w:divBdr>
        <w:top w:val="none" w:sz="0" w:space="0" w:color="auto"/>
        <w:left w:val="none" w:sz="0" w:space="0" w:color="auto"/>
        <w:bottom w:val="none" w:sz="0" w:space="0" w:color="auto"/>
        <w:right w:val="none" w:sz="0" w:space="0" w:color="auto"/>
      </w:divBdr>
    </w:div>
    <w:div w:id="199557962">
      <w:bodyDiv w:val="1"/>
      <w:marLeft w:val="0"/>
      <w:marRight w:val="0"/>
      <w:marTop w:val="0"/>
      <w:marBottom w:val="0"/>
      <w:divBdr>
        <w:top w:val="none" w:sz="0" w:space="0" w:color="auto"/>
        <w:left w:val="none" w:sz="0" w:space="0" w:color="auto"/>
        <w:bottom w:val="none" w:sz="0" w:space="0" w:color="auto"/>
        <w:right w:val="none" w:sz="0" w:space="0" w:color="auto"/>
      </w:divBdr>
    </w:div>
    <w:div w:id="214122649">
      <w:bodyDiv w:val="1"/>
      <w:marLeft w:val="0"/>
      <w:marRight w:val="0"/>
      <w:marTop w:val="0"/>
      <w:marBottom w:val="0"/>
      <w:divBdr>
        <w:top w:val="none" w:sz="0" w:space="0" w:color="auto"/>
        <w:left w:val="none" w:sz="0" w:space="0" w:color="auto"/>
        <w:bottom w:val="none" w:sz="0" w:space="0" w:color="auto"/>
        <w:right w:val="none" w:sz="0" w:space="0" w:color="auto"/>
      </w:divBdr>
    </w:div>
    <w:div w:id="249197498">
      <w:bodyDiv w:val="1"/>
      <w:marLeft w:val="0"/>
      <w:marRight w:val="0"/>
      <w:marTop w:val="0"/>
      <w:marBottom w:val="0"/>
      <w:divBdr>
        <w:top w:val="none" w:sz="0" w:space="0" w:color="auto"/>
        <w:left w:val="none" w:sz="0" w:space="0" w:color="auto"/>
        <w:bottom w:val="none" w:sz="0" w:space="0" w:color="auto"/>
        <w:right w:val="none" w:sz="0" w:space="0" w:color="auto"/>
      </w:divBdr>
    </w:div>
    <w:div w:id="282347211">
      <w:bodyDiv w:val="1"/>
      <w:marLeft w:val="0"/>
      <w:marRight w:val="0"/>
      <w:marTop w:val="0"/>
      <w:marBottom w:val="0"/>
      <w:divBdr>
        <w:top w:val="none" w:sz="0" w:space="0" w:color="auto"/>
        <w:left w:val="none" w:sz="0" w:space="0" w:color="auto"/>
        <w:bottom w:val="none" w:sz="0" w:space="0" w:color="auto"/>
        <w:right w:val="none" w:sz="0" w:space="0" w:color="auto"/>
      </w:divBdr>
    </w:div>
    <w:div w:id="299580254">
      <w:bodyDiv w:val="1"/>
      <w:marLeft w:val="0"/>
      <w:marRight w:val="0"/>
      <w:marTop w:val="0"/>
      <w:marBottom w:val="0"/>
      <w:divBdr>
        <w:top w:val="none" w:sz="0" w:space="0" w:color="auto"/>
        <w:left w:val="none" w:sz="0" w:space="0" w:color="auto"/>
        <w:bottom w:val="none" w:sz="0" w:space="0" w:color="auto"/>
        <w:right w:val="none" w:sz="0" w:space="0" w:color="auto"/>
      </w:divBdr>
    </w:div>
    <w:div w:id="315231010">
      <w:bodyDiv w:val="1"/>
      <w:marLeft w:val="0"/>
      <w:marRight w:val="0"/>
      <w:marTop w:val="0"/>
      <w:marBottom w:val="0"/>
      <w:divBdr>
        <w:top w:val="none" w:sz="0" w:space="0" w:color="auto"/>
        <w:left w:val="none" w:sz="0" w:space="0" w:color="auto"/>
        <w:bottom w:val="none" w:sz="0" w:space="0" w:color="auto"/>
        <w:right w:val="none" w:sz="0" w:space="0" w:color="auto"/>
      </w:divBdr>
    </w:div>
    <w:div w:id="343480148">
      <w:bodyDiv w:val="1"/>
      <w:marLeft w:val="0"/>
      <w:marRight w:val="0"/>
      <w:marTop w:val="0"/>
      <w:marBottom w:val="0"/>
      <w:divBdr>
        <w:top w:val="none" w:sz="0" w:space="0" w:color="auto"/>
        <w:left w:val="none" w:sz="0" w:space="0" w:color="auto"/>
        <w:bottom w:val="none" w:sz="0" w:space="0" w:color="auto"/>
        <w:right w:val="none" w:sz="0" w:space="0" w:color="auto"/>
      </w:divBdr>
    </w:div>
    <w:div w:id="423186028">
      <w:bodyDiv w:val="1"/>
      <w:marLeft w:val="0"/>
      <w:marRight w:val="0"/>
      <w:marTop w:val="0"/>
      <w:marBottom w:val="0"/>
      <w:divBdr>
        <w:top w:val="none" w:sz="0" w:space="0" w:color="auto"/>
        <w:left w:val="none" w:sz="0" w:space="0" w:color="auto"/>
        <w:bottom w:val="none" w:sz="0" w:space="0" w:color="auto"/>
        <w:right w:val="none" w:sz="0" w:space="0" w:color="auto"/>
      </w:divBdr>
    </w:div>
    <w:div w:id="424693977">
      <w:bodyDiv w:val="1"/>
      <w:marLeft w:val="0"/>
      <w:marRight w:val="0"/>
      <w:marTop w:val="0"/>
      <w:marBottom w:val="0"/>
      <w:divBdr>
        <w:top w:val="none" w:sz="0" w:space="0" w:color="auto"/>
        <w:left w:val="none" w:sz="0" w:space="0" w:color="auto"/>
        <w:bottom w:val="none" w:sz="0" w:space="0" w:color="auto"/>
        <w:right w:val="none" w:sz="0" w:space="0" w:color="auto"/>
      </w:divBdr>
    </w:div>
    <w:div w:id="451628855">
      <w:bodyDiv w:val="1"/>
      <w:marLeft w:val="0"/>
      <w:marRight w:val="0"/>
      <w:marTop w:val="0"/>
      <w:marBottom w:val="0"/>
      <w:divBdr>
        <w:top w:val="none" w:sz="0" w:space="0" w:color="auto"/>
        <w:left w:val="none" w:sz="0" w:space="0" w:color="auto"/>
        <w:bottom w:val="none" w:sz="0" w:space="0" w:color="auto"/>
        <w:right w:val="none" w:sz="0" w:space="0" w:color="auto"/>
      </w:divBdr>
    </w:div>
    <w:div w:id="577132267">
      <w:bodyDiv w:val="1"/>
      <w:marLeft w:val="0"/>
      <w:marRight w:val="0"/>
      <w:marTop w:val="0"/>
      <w:marBottom w:val="0"/>
      <w:divBdr>
        <w:top w:val="none" w:sz="0" w:space="0" w:color="auto"/>
        <w:left w:val="none" w:sz="0" w:space="0" w:color="auto"/>
        <w:bottom w:val="none" w:sz="0" w:space="0" w:color="auto"/>
        <w:right w:val="none" w:sz="0" w:space="0" w:color="auto"/>
      </w:divBdr>
      <w:divsChild>
        <w:div w:id="2041780363">
          <w:marLeft w:val="0"/>
          <w:marRight w:val="0"/>
          <w:marTop w:val="0"/>
          <w:marBottom w:val="0"/>
          <w:divBdr>
            <w:top w:val="none" w:sz="0" w:space="0" w:color="auto"/>
            <w:left w:val="none" w:sz="0" w:space="0" w:color="auto"/>
            <w:bottom w:val="none" w:sz="0" w:space="0" w:color="auto"/>
            <w:right w:val="none" w:sz="0" w:space="0" w:color="auto"/>
          </w:divBdr>
        </w:div>
      </w:divsChild>
    </w:div>
    <w:div w:id="612596577">
      <w:bodyDiv w:val="1"/>
      <w:marLeft w:val="0"/>
      <w:marRight w:val="0"/>
      <w:marTop w:val="0"/>
      <w:marBottom w:val="0"/>
      <w:divBdr>
        <w:top w:val="none" w:sz="0" w:space="0" w:color="auto"/>
        <w:left w:val="none" w:sz="0" w:space="0" w:color="auto"/>
        <w:bottom w:val="none" w:sz="0" w:space="0" w:color="auto"/>
        <w:right w:val="none" w:sz="0" w:space="0" w:color="auto"/>
      </w:divBdr>
    </w:div>
    <w:div w:id="623196694">
      <w:bodyDiv w:val="1"/>
      <w:marLeft w:val="0"/>
      <w:marRight w:val="0"/>
      <w:marTop w:val="0"/>
      <w:marBottom w:val="0"/>
      <w:divBdr>
        <w:top w:val="none" w:sz="0" w:space="0" w:color="auto"/>
        <w:left w:val="none" w:sz="0" w:space="0" w:color="auto"/>
        <w:bottom w:val="none" w:sz="0" w:space="0" w:color="auto"/>
        <w:right w:val="none" w:sz="0" w:space="0" w:color="auto"/>
      </w:divBdr>
    </w:div>
    <w:div w:id="702050568">
      <w:bodyDiv w:val="1"/>
      <w:marLeft w:val="0"/>
      <w:marRight w:val="0"/>
      <w:marTop w:val="0"/>
      <w:marBottom w:val="0"/>
      <w:divBdr>
        <w:top w:val="none" w:sz="0" w:space="0" w:color="auto"/>
        <w:left w:val="none" w:sz="0" w:space="0" w:color="auto"/>
        <w:bottom w:val="none" w:sz="0" w:space="0" w:color="auto"/>
        <w:right w:val="none" w:sz="0" w:space="0" w:color="auto"/>
      </w:divBdr>
    </w:div>
    <w:div w:id="791093427">
      <w:bodyDiv w:val="1"/>
      <w:marLeft w:val="0"/>
      <w:marRight w:val="0"/>
      <w:marTop w:val="0"/>
      <w:marBottom w:val="0"/>
      <w:divBdr>
        <w:top w:val="none" w:sz="0" w:space="0" w:color="auto"/>
        <w:left w:val="none" w:sz="0" w:space="0" w:color="auto"/>
        <w:bottom w:val="none" w:sz="0" w:space="0" w:color="auto"/>
        <w:right w:val="none" w:sz="0" w:space="0" w:color="auto"/>
      </w:divBdr>
    </w:div>
    <w:div w:id="927999316">
      <w:bodyDiv w:val="1"/>
      <w:marLeft w:val="0"/>
      <w:marRight w:val="0"/>
      <w:marTop w:val="0"/>
      <w:marBottom w:val="0"/>
      <w:divBdr>
        <w:top w:val="none" w:sz="0" w:space="0" w:color="auto"/>
        <w:left w:val="none" w:sz="0" w:space="0" w:color="auto"/>
        <w:bottom w:val="none" w:sz="0" w:space="0" w:color="auto"/>
        <w:right w:val="none" w:sz="0" w:space="0" w:color="auto"/>
      </w:divBdr>
      <w:divsChild>
        <w:div w:id="920723427">
          <w:marLeft w:val="0"/>
          <w:marRight w:val="0"/>
          <w:marTop w:val="0"/>
          <w:marBottom w:val="0"/>
          <w:divBdr>
            <w:top w:val="none" w:sz="0" w:space="0" w:color="auto"/>
            <w:left w:val="none" w:sz="0" w:space="0" w:color="auto"/>
            <w:bottom w:val="none" w:sz="0" w:space="0" w:color="auto"/>
            <w:right w:val="none" w:sz="0" w:space="0" w:color="auto"/>
          </w:divBdr>
          <w:divsChild>
            <w:div w:id="1416586452">
              <w:marLeft w:val="0"/>
              <w:marRight w:val="0"/>
              <w:marTop w:val="0"/>
              <w:marBottom w:val="0"/>
              <w:divBdr>
                <w:top w:val="none" w:sz="0" w:space="0" w:color="auto"/>
                <w:left w:val="none" w:sz="0" w:space="0" w:color="auto"/>
                <w:bottom w:val="none" w:sz="0" w:space="0" w:color="auto"/>
                <w:right w:val="none" w:sz="0" w:space="0" w:color="auto"/>
              </w:divBdr>
              <w:divsChild>
                <w:div w:id="792943394">
                  <w:marLeft w:val="-225"/>
                  <w:marRight w:val="-225"/>
                  <w:marTop w:val="0"/>
                  <w:marBottom w:val="0"/>
                  <w:divBdr>
                    <w:top w:val="none" w:sz="0" w:space="0" w:color="auto"/>
                    <w:left w:val="none" w:sz="0" w:space="0" w:color="auto"/>
                    <w:bottom w:val="none" w:sz="0" w:space="0" w:color="auto"/>
                    <w:right w:val="none" w:sz="0" w:space="0" w:color="auto"/>
                  </w:divBdr>
                  <w:divsChild>
                    <w:div w:id="1481924983">
                      <w:marLeft w:val="0"/>
                      <w:marRight w:val="0"/>
                      <w:marTop w:val="0"/>
                      <w:marBottom w:val="0"/>
                      <w:divBdr>
                        <w:top w:val="none" w:sz="0" w:space="0" w:color="auto"/>
                        <w:left w:val="none" w:sz="0" w:space="0" w:color="auto"/>
                        <w:bottom w:val="none" w:sz="0" w:space="0" w:color="auto"/>
                        <w:right w:val="none" w:sz="0" w:space="0" w:color="auto"/>
                      </w:divBdr>
                      <w:divsChild>
                        <w:div w:id="1865483370">
                          <w:marLeft w:val="0"/>
                          <w:marRight w:val="0"/>
                          <w:marTop w:val="0"/>
                          <w:marBottom w:val="0"/>
                          <w:divBdr>
                            <w:top w:val="none" w:sz="0" w:space="0" w:color="auto"/>
                            <w:left w:val="none" w:sz="0" w:space="0" w:color="auto"/>
                            <w:bottom w:val="none" w:sz="0" w:space="0" w:color="auto"/>
                            <w:right w:val="none" w:sz="0" w:space="0" w:color="auto"/>
                          </w:divBdr>
                          <w:divsChild>
                            <w:div w:id="1734501202">
                              <w:marLeft w:val="0"/>
                              <w:marRight w:val="0"/>
                              <w:marTop w:val="0"/>
                              <w:marBottom w:val="0"/>
                              <w:divBdr>
                                <w:top w:val="none" w:sz="0" w:space="0" w:color="auto"/>
                                <w:left w:val="none" w:sz="0" w:space="0" w:color="auto"/>
                                <w:bottom w:val="none" w:sz="0" w:space="0" w:color="auto"/>
                                <w:right w:val="none" w:sz="0" w:space="0" w:color="auto"/>
                              </w:divBdr>
                              <w:divsChild>
                                <w:div w:id="447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98045">
          <w:marLeft w:val="0"/>
          <w:marRight w:val="0"/>
          <w:marTop w:val="0"/>
          <w:marBottom w:val="0"/>
          <w:divBdr>
            <w:top w:val="none" w:sz="0" w:space="0" w:color="auto"/>
            <w:left w:val="none" w:sz="0" w:space="0" w:color="auto"/>
            <w:bottom w:val="none" w:sz="0" w:space="0" w:color="auto"/>
            <w:right w:val="none" w:sz="0" w:space="0" w:color="auto"/>
          </w:divBdr>
          <w:divsChild>
            <w:div w:id="799345870">
              <w:marLeft w:val="-225"/>
              <w:marRight w:val="-225"/>
              <w:marTop w:val="0"/>
              <w:marBottom w:val="0"/>
              <w:divBdr>
                <w:top w:val="none" w:sz="0" w:space="0" w:color="auto"/>
                <w:left w:val="none" w:sz="0" w:space="0" w:color="auto"/>
                <w:bottom w:val="none" w:sz="0" w:space="0" w:color="auto"/>
                <w:right w:val="none" w:sz="0" w:space="0" w:color="auto"/>
              </w:divBdr>
              <w:divsChild>
                <w:div w:id="82141629">
                  <w:marLeft w:val="0"/>
                  <w:marRight w:val="0"/>
                  <w:marTop w:val="0"/>
                  <w:marBottom w:val="0"/>
                  <w:divBdr>
                    <w:top w:val="none" w:sz="0" w:space="0" w:color="auto"/>
                    <w:left w:val="none" w:sz="0" w:space="0" w:color="auto"/>
                    <w:bottom w:val="none" w:sz="0" w:space="0" w:color="auto"/>
                    <w:right w:val="none" w:sz="0" w:space="0" w:color="auto"/>
                  </w:divBdr>
                  <w:divsChild>
                    <w:div w:id="1973512099">
                      <w:marLeft w:val="0"/>
                      <w:marRight w:val="0"/>
                      <w:marTop w:val="150"/>
                      <w:marBottom w:val="0"/>
                      <w:divBdr>
                        <w:top w:val="none" w:sz="0" w:space="0" w:color="auto"/>
                        <w:left w:val="none" w:sz="0" w:space="0" w:color="auto"/>
                        <w:bottom w:val="none" w:sz="0" w:space="0" w:color="auto"/>
                        <w:right w:val="none" w:sz="0" w:space="0" w:color="auto"/>
                      </w:divBdr>
                      <w:divsChild>
                        <w:div w:id="15094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96670">
      <w:bodyDiv w:val="1"/>
      <w:marLeft w:val="0"/>
      <w:marRight w:val="0"/>
      <w:marTop w:val="0"/>
      <w:marBottom w:val="0"/>
      <w:divBdr>
        <w:top w:val="none" w:sz="0" w:space="0" w:color="auto"/>
        <w:left w:val="none" w:sz="0" w:space="0" w:color="auto"/>
        <w:bottom w:val="none" w:sz="0" w:space="0" w:color="auto"/>
        <w:right w:val="none" w:sz="0" w:space="0" w:color="auto"/>
      </w:divBdr>
    </w:div>
    <w:div w:id="940841836">
      <w:bodyDiv w:val="1"/>
      <w:marLeft w:val="0"/>
      <w:marRight w:val="0"/>
      <w:marTop w:val="0"/>
      <w:marBottom w:val="0"/>
      <w:divBdr>
        <w:top w:val="none" w:sz="0" w:space="0" w:color="auto"/>
        <w:left w:val="none" w:sz="0" w:space="0" w:color="auto"/>
        <w:bottom w:val="none" w:sz="0" w:space="0" w:color="auto"/>
        <w:right w:val="none" w:sz="0" w:space="0" w:color="auto"/>
      </w:divBdr>
    </w:div>
    <w:div w:id="1040088958">
      <w:bodyDiv w:val="1"/>
      <w:marLeft w:val="0"/>
      <w:marRight w:val="0"/>
      <w:marTop w:val="0"/>
      <w:marBottom w:val="0"/>
      <w:divBdr>
        <w:top w:val="none" w:sz="0" w:space="0" w:color="auto"/>
        <w:left w:val="none" w:sz="0" w:space="0" w:color="auto"/>
        <w:bottom w:val="none" w:sz="0" w:space="0" w:color="auto"/>
        <w:right w:val="none" w:sz="0" w:space="0" w:color="auto"/>
      </w:divBdr>
    </w:div>
    <w:div w:id="1054232072">
      <w:bodyDiv w:val="1"/>
      <w:marLeft w:val="0"/>
      <w:marRight w:val="0"/>
      <w:marTop w:val="0"/>
      <w:marBottom w:val="0"/>
      <w:divBdr>
        <w:top w:val="none" w:sz="0" w:space="0" w:color="auto"/>
        <w:left w:val="none" w:sz="0" w:space="0" w:color="auto"/>
        <w:bottom w:val="none" w:sz="0" w:space="0" w:color="auto"/>
        <w:right w:val="none" w:sz="0" w:space="0" w:color="auto"/>
      </w:divBdr>
    </w:div>
    <w:div w:id="1060983676">
      <w:bodyDiv w:val="1"/>
      <w:marLeft w:val="0"/>
      <w:marRight w:val="0"/>
      <w:marTop w:val="0"/>
      <w:marBottom w:val="0"/>
      <w:divBdr>
        <w:top w:val="none" w:sz="0" w:space="0" w:color="auto"/>
        <w:left w:val="none" w:sz="0" w:space="0" w:color="auto"/>
        <w:bottom w:val="none" w:sz="0" w:space="0" w:color="auto"/>
        <w:right w:val="none" w:sz="0" w:space="0" w:color="auto"/>
      </w:divBdr>
    </w:div>
    <w:div w:id="1087459017">
      <w:bodyDiv w:val="1"/>
      <w:marLeft w:val="0"/>
      <w:marRight w:val="0"/>
      <w:marTop w:val="0"/>
      <w:marBottom w:val="0"/>
      <w:divBdr>
        <w:top w:val="none" w:sz="0" w:space="0" w:color="auto"/>
        <w:left w:val="none" w:sz="0" w:space="0" w:color="auto"/>
        <w:bottom w:val="none" w:sz="0" w:space="0" w:color="auto"/>
        <w:right w:val="none" w:sz="0" w:space="0" w:color="auto"/>
      </w:divBdr>
    </w:div>
    <w:div w:id="1100955342">
      <w:bodyDiv w:val="1"/>
      <w:marLeft w:val="0"/>
      <w:marRight w:val="0"/>
      <w:marTop w:val="0"/>
      <w:marBottom w:val="0"/>
      <w:divBdr>
        <w:top w:val="none" w:sz="0" w:space="0" w:color="auto"/>
        <w:left w:val="none" w:sz="0" w:space="0" w:color="auto"/>
        <w:bottom w:val="none" w:sz="0" w:space="0" w:color="auto"/>
        <w:right w:val="none" w:sz="0" w:space="0" w:color="auto"/>
      </w:divBdr>
    </w:div>
    <w:div w:id="1144199017">
      <w:bodyDiv w:val="1"/>
      <w:marLeft w:val="0"/>
      <w:marRight w:val="0"/>
      <w:marTop w:val="0"/>
      <w:marBottom w:val="0"/>
      <w:divBdr>
        <w:top w:val="none" w:sz="0" w:space="0" w:color="auto"/>
        <w:left w:val="none" w:sz="0" w:space="0" w:color="auto"/>
        <w:bottom w:val="none" w:sz="0" w:space="0" w:color="auto"/>
        <w:right w:val="none" w:sz="0" w:space="0" w:color="auto"/>
      </w:divBdr>
    </w:div>
    <w:div w:id="1144539424">
      <w:bodyDiv w:val="1"/>
      <w:marLeft w:val="0"/>
      <w:marRight w:val="0"/>
      <w:marTop w:val="0"/>
      <w:marBottom w:val="0"/>
      <w:divBdr>
        <w:top w:val="none" w:sz="0" w:space="0" w:color="auto"/>
        <w:left w:val="none" w:sz="0" w:space="0" w:color="auto"/>
        <w:bottom w:val="none" w:sz="0" w:space="0" w:color="auto"/>
        <w:right w:val="none" w:sz="0" w:space="0" w:color="auto"/>
      </w:divBdr>
    </w:div>
    <w:div w:id="1160000633">
      <w:bodyDiv w:val="1"/>
      <w:marLeft w:val="0"/>
      <w:marRight w:val="0"/>
      <w:marTop w:val="0"/>
      <w:marBottom w:val="0"/>
      <w:divBdr>
        <w:top w:val="none" w:sz="0" w:space="0" w:color="auto"/>
        <w:left w:val="none" w:sz="0" w:space="0" w:color="auto"/>
        <w:bottom w:val="none" w:sz="0" w:space="0" w:color="auto"/>
        <w:right w:val="none" w:sz="0" w:space="0" w:color="auto"/>
      </w:divBdr>
    </w:div>
    <w:div w:id="1161580904">
      <w:bodyDiv w:val="1"/>
      <w:marLeft w:val="0"/>
      <w:marRight w:val="0"/>
      <w:marTop w:val="0"/>
      <w:marBottom w:val="0"/>
      <w:divBdr>
        <w:top w:val="none" w:sz="0" w:space="0" w:color="auto"/>
        <w:left w:val="none" w:sz="0" w:space="0" w:color="auto"/>
        <w:bottom w:val="none" w:sz="0" w:space="0" w:color="auto"/>
        <w:right w:val="none" w:sz="0" w:space="0" w:color="auto"/>
      </w:divBdr>
    </w:div>
    <w:div w:id="1225023031">
      <w:bodyDiv w:val="1"/>
      <w:marLeft w:val="0"/>
      <w:marRight w:val="0"/>
      <w:marTop w:val="0"/>
      <w:marBottom w:val="0"/>
      <w:divBdr>
        <w:top w:val="none" w:sz="0" w:space="0" w:color="auto"/>
        <w:left w:val="none" w:sz="0" w:space="0" w:color="auto"/>
        <w:bottom w:val="none" w:sz="0" w:space="0" w:color="auto"/>
        <w:right w:val="none" w:sz="0" w:space="0" w:color="auto"/>
      </w:divBdr>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 w:id="1395199661">
      <w:bodyDiv w:val="1"/>
      <w:marLeft w:val="0"/>
      <w:marRight w:val="0"/>
      <w:marTop w:val="0"/>
      <w:marBottom w:val="0"/>
      <w:divBdr>
        <w:top w:val="none" w:sz="0" w:space="0" w:color="auto"/>
        <w:left w:val="none" w:sz="0" w:space="0" w:color="auto"/>
        <w:bottom w:val="none" w:sz="0" w:space="0" w:color="auto"/>
        <w:right w:val="none" w:sz="0" w:space="0" w:color="auto"/>
      </w:divBdr>
    </w:div>
    <w:div w:id="1449658816">
      <w:bodyDiv w:val="1"/>
      <w:marLeft w:val="0"/>
      <w:marRight w:val="0"/>
      <w:marTop w:val="0"/>
      <w:marBottom w:val="0"/>
      <w:divBdr>
        <w:top w:val="none" w:sz="0" w:space="0" w:color="auto"/>
        <w:left w:val="none" w:sz="0" w:space="0" w:color="auto"/>
        <w:bottom w:val="none" w:sz="0" w:space="0" w:color="auto"/>
        <w:right w:val="none" w:sz="0" w:space="0" w:color="auto"/>
      </w:divBdr>
    </w:div>
    <w:div w:id="1453479359">
      <w:bodyDiv w:val="1"/>
      <w:marLeft w:val="0"/>
      <w:marRight w:val="0"/>
      <w:marTop w:val="0"/>
      <w:marBottom w:val="0"/>
      <w:divBdr>
        <w:top w:val="none" w:sz="0" w:space="0" w:color="auto"/>
        <w:left w:val="none" w:sz="0" w:space="0" w:color="auto"/>
        <w:bottom w:val="none" w:sz="0" w:space="0" w:color="auto"/>
        <w:right w:val="none" w:sz="0" w:space="0" w:color="auto"/>
      </w:divBdr>
    </w:div>
    <w:div w:id="1463117731">
      <w:bodyDiv w:val="1"/>
      <w:marLeft w:val="0"/>
      <w:marRight w:val="0"/>
      <w:marTop w:val="0"/>
      <w:marBottom w:val="0"/>
      <w:divBdr>
        <w:top w:val="none" w:sz="0" w:space="0" w:color="auto"/>
        <w:left w:val="none" w:sz="0" w:space="0" w:color="auto"/>
        <w:bottom w:val="none" w:sz="0" w:space="0" w:color="auto"/>
        <w:right w:val="none" w:sz="0" w:space="0" w:color="auto"/>
      </w:divBdr>
      <w:divsChild>
        <w:div w:id="2121024943">
          <w:marLeft w:val="0"/>
          <w:marRight w:val="0"/>
          <w:marTop w:val="0"/>
          <w:marBottom w:val="0"/>
          <w:divBdr>
            <w:top w:val="none" w:sz="0" w:space="0" w:color="auto"/>
            <w:left w:val="none" w:sz="0" w:space="0" w:color="auto"/>
            <w:bottom w:val="none" w:sz="0" w:space="0" w:color="auto"/>
            <w:right w:val="none" w:sz="0" w:space="0" w:color="auto"/>
          </w:divBdr>
          <w:divsChild>
            <w:div w:id="881676861">
              <w:marLeft w:val="0"/>
              <w:marRight w:val="0"/>
              <w:marTop w:val="0"/>
              <w:marBottom w:val="0"/>
              <w:divBdr>
                <w:top w:val="none" w:sz="0" w:space="0" w:color="auto"/>
                <w:left w:val="none" w:sz="0" w:space="0" w:color="auto"/>
                <w:bottom w:val="none" w:sz="0" w:space="0" w:color="auto"/>
                <w:right w:val="none" w:sz="0" w:space="0" w:color="auto"/>
              </w:divBdr>
              <w:divsChild>
                <w:div w:id="160780702">
                  <w:marLeft w:val="0"/>
                  <w:marRight w:val="0"/>
                  <w:marTop w:val="0"/>
                  <w:marBottom w:val="0"/>
                  <w:divBdr>
                    <w:top w:val="none" w:sz="0" w:space="0" w:color="auto"/>
                    <w:left w:val="none" w:sz="0" w:space="0" w:color="auto"/>
                    <w:bottom w:val="none" w:sz="0" w:space="0" w:color="auto"/>
                    <w:right w:val="none" w:sz="0" w:space="0" w:color="auto"/>
                  </w:divBdr>
                  <w:divsChild>
                    <w:div w:id="3820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9613">
          <w:marLeft w:val="0"/>
          <w:marRight w:val="0"/>
          <w:marTop w:val="0"/>
          <w:marBottom w:val="0"/>
          <w:divBdr>
            <w:top w:val="none" w:sz="0" w:space="0" w:color="auto"/>
            <w:left w:val="none" w:sz="0" w:space="0" w:color="auto"/>
            <w:bottom w:val="none" w:sz="0" w:space="0" w:color="auto"/>
            <w:right w:val="none" w:sz="0" w:space="0" w:color="auto"/>
          </w:divBdr>
          <w:divsChild>
            <w:div w:id="20488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79779">
      <w:bodyDiv w:val="1"/>
      <w:marLeft w:val="0"/>
      <w:marRight w:val="0"/>
      <w:marTop w:val="0"/>
      <w:marBottom w:val="0"/>
      <w:divBdr>
        <w:top w:val="none" w:sz="0" w:space="0" w:color="auto"/>
        <w:left w:val="none" w:sz="0" w:space="0" w:color="auto"/>
        <w:bottom w:val="none" w:sz="0" w:space="0" w:color="auto"/>
        <w:right w:val="none" w:sz="0" w:space="0" w:color="auto"/>
      </w:divBdr>
    </w:div>
    <w:div w:id="1596792605">
      <w:bodyDiv w:val="1"/>
      <w:marLeft w:val="0"/>
      <w:marRight w:val="0"/>
      <w:marTop w:val="0"/>
      <w:marBottom w:val="0"/>
      <w:divBdr>
        <w:top w:val="none" w:sz="0" w:space="0" w:color="auto"/>
        <w:left w:val="none" w:sz="0" w:space="0" w:color="auto"/>
        <w:bottom w:val="none" w:sz="0" w:space="0" w:color="auto"/>
        <w:right w:val="none" w:sz="0" w:space="0" w:color="auto"/>
      </w:divBdr>
    </w:div>
    <w:div w:id="1600141523">
      <w:bodyDiv w:val="1"/>
      <w:marLeft w:val="0"/>
      <w:marRight w:val="0"/>
      <w:marTop w:val="0"/>
      <w:marBottom w:val="0"/>
      <w:divBdr>
        <w:top w:val="none" w:sz="0" w:space="0" w:color="auto"/>
        <w:left w:val="none" w:sz="0" w:space="0" w:color="auto"/>
        <w:bottom w:val="none" w:sz="0" w:space="0" w:color="auto"/>
        <w:right w:val="none" w:sz="0" w:space="0" w:color="auto"/>
      </w:divBdr>
    </w:div>
    <w:div w:id="1632399749">
      <w:bodyDiv w:val="1"/>
      <w:marLeft w:val="0"/>
      <w:marRight w:val="0"/>
      <w:marTop w:val="0"/>
      <w:marBottom w:val="0"/>
      <w:divBdr>
        <w:top w:val="none" w:sz="0" w:space="0" w:color="auto"/>
        <w:left w:val="none" w:sz="0" w:space="0" w:color="auto"/>
        <w:bottom w:val="none" w:sz="0" w:space="0" w:color="auto"/>
        <w:right w:val="none" w:sz="0" w:space="0" w:color="auto"/>
      </w:divBdr>
    </w:div>
    <w:div w:id="1680428933">
      <w:bodyDiv w:val="1"/>
      <w:marLeft w:val="0"/>
      <w:marRight w:val="0"/>
      <w:marTop w:val="0"/>
      <w:marBottom w:val="0"/>
      <w:divBdr>
        <w:top w:val="none" w:sz="0" w:space="0" w:color="auto"/>
        <w:left w:val="none" w:sz="0" w:space="0" w:color="auto"/>
        <w:bottom w:val="none" w:sz="0" w:space="0" w:color="auto"/>
        <w:right w:val="none" w:sz="0" w:space="0" w:color="auto"/>
      </w:divBdr>
    </w:div>
    <w:div w:id="1737124308">
      <w:bodyDiv w:val="1"/>
      <w:marLeft w:val="0"/>
      <w:marRight w:val="0"/>
      <w:marTop w:val="0"/>
      <w:marBottom w:val="0"/>
      <w:divBdr>
        <w:top w:val="none" w:sz="0" w:space="0" w:color="auto"/>
        <w:left w:val="none" w:sz="0" w:space="0" w:color="auto"/>
        <w:bottom w:val="none" w:sz="0" w:space="0" w:color="auto"/>
        <w:right w:val="none" w:sz="0" w:space="0" w:color="auto"/>
      </w:divBdr>
    </w:div>
    <w:div w:id="1815641576">
      <w:bodyDiv w:val="1"/>
      <w:marLeft w:val="0"/>
      <w:marRight w:val="0"/>
      <w:marTop w:val="0"/>
      <w:marBottom w:val="0"/>
      <w:divBdr>
        <w:top w:val="none" w:sz="0" w:space="0" w:color="auto"/>
        <w:left w:val="none" w:sz="0" w:space="0" w:color="auto"/>
        <w:bottom w:val="none" w:sz="0" w:space="0" w:color="auto"/>
        <w:right w:val="none" w:sz="0" w:space="0" w:color="auto"/>
      </w:divBdr>
    </w:div>
    <w:div w:id="2013096982">
      <w:bodyDiv w:val="1"/>
      <w:marLeft w:val="0"/>
      <w:marRight w:val="0"/>
      <w:marTop w:val="0"/>
      <w:marBottom w:val="0"/>
      <w:divBdr>
        <w:top w:val="none" w:sz="0" w:space="0" w:color="auto"/>
        <w:left w:val="none" w:sz="0" w:space="0" w:color="auto"/>
        <w:bottom w:val="none" w:sz="0" w:space="0" w:color="auto"/>
        <w:right w:val="none" w:sz="0" w:space="0" w:color="auto"/>
      </w:divBdr>
    </w:div>
    <w:div w:id="2110617610">
      <w:bodyDiv w:val="1"/>
      <w:marLeft w:val="0"/>
      <w:marRight w:val="0"/>
      <w:marTop w:val="0"/>
      <w:marBottom w:val="0"/>
      <w:divBdr>
        <w:top w:val="none" w:sz="0" w:space="0" w:color="auto"/>
        <w:left w:val="none" w:sz="0" w:space="0" w:color="auto"/>
        <w:bottom w:val="none" w:sz="0" w:space="0" w:color="auto"/>
        <w:right w:val="none" w:sz="0" w:space="0" w:color="auto"/>
      </w:divBdr>
    </w:div>
    <w:div w:id="211347111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ritishcouncil.org/sites/default/files/active_citizens_global_toolkit_2017-18.pdf" TargetMode="External"/><Relationship Id="rId2" Type="http://schemas.openxmlformats.org/officeDocument/2006/relationships/hyperlink" Target="https://observer.ug/lifestyle/54443-want-time-in-the-park-here-s-where-you-can-go-in-kampala" TargetMode="External"/><Relationship Id="rId1" Type="http://schemas.openxmlformats.org/officeDocument/2006/relationships/hyperlink" Target="https://healthbridge.ca/images/uploads/library/Kampala_Open_Spaces_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5BA13-0CC8-0240-9BE7-16D6F4C4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10</Pages>
  <Words>5746</Words>
  <Characters>32758</Characters>
  <Application>Microsoft Office Word</Application>
  <DocSecurity>0</DocSecurity>
  <Lines>272</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Nina Ottosen</cp:lastModifiedBy>
  <cp:revision>202</cp:revision>
  <cp:lastPrinted>2017-01-17T09:20:00Z</cp:lastPrinted>
  <dcterms:created xsi:type="dcterms:W3CDTF">2017-02-28T12:08:00Z</dcterms:created>
  <dcterms:modified xsi:type="dcterms:W3CDTF">2019-08-29T13:02:00Z</dcterms:modified>
</cp:coreProperties>
</file>