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922B" w14:textId="77777777" w:rsidR="00093BAE" w:rsidRDefault="00093BAE">
      <w:pPr>
        <w:widowControl w:val="0"/>
        <w:pBdr>
          <w:top w:val="nil"/>
          <w:left w:val="nil"/>
          <w:bottom w:val="nil"/>
          <w:right w:val="nil"/>
          <w:between w:val="nil"/>
        </w:pBdr>
        <w:spacing w:line="276" w:lineRule="auto"/>
      </w:pPr>
    </w:p>
    <w:p w14:paraId="2680663F" w14:textId="77777777" w:rsidR="00093BAE" w:rsidRDefault="00093BAE">
      <w:pPr>
        <w:widowControl w:val="0"/>
        <w:pBdr>
          <w:top w:val="nil"/>
          <w:left w:val="nil"/>
          <w:bottom w:val="nil"/>
          <w:right w:val="nil"/>
          <w:between w:val="nil"/>
        </w:pBdr>
        <w:spacing w:line="276" w:lineRule="auto"/>
      </w:pPr>
    </w:p>
    <w:p w14:paraId="26DF4492" w14:textId="77777777" w:rsidR="00093BAE" w:rsidRDefault="00093BAE"/>
    <w:tbl>
      <w:tblPr>
        <w:tblStyle w:val="ab"/>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093BAE" w14:paraId="77F900B0" w14:textId="77777777">
        <w:tc>
          <w:tcPr>
            <w:tcW w:w="2405" w:type="dxa"/>
          </w:tcPr>
          <w:p w14:paraId="5E566C07" w14:textId="77777777" w:rsidR="00093BAE" w:rsidRDefault="00000000">
            <w:pPr>
              <w:rPr>
                <w:b/>
                <w:sz w:val="20"/>
                <w:szCs w:val="20"/>
              </w:rPr>
            </w:pPr>
            <w:r>
              <w:rPr>
                <w:b/>
                <w:sz w:val="20"/>
                <w:szCs w:val="20"/>
              </w:rPr>
              <w:t>Danish organisation</w:t>
            </w:r>
          </w:p>
        </w:tc>
        <w:tc>
          <w:tcPr>
            <w:tcW w:w="7217" w:type="dxa"/>
          </w:tcPr>
          <w:p w14:paraId="347B4453" w14:textId="77777777" w:rsidR="00093BAE" w:rsidRDefault="00000000">
            <w:pPr>
              <w:rPr>
                <w:b/>
                <w:sz w:val="20"/>
                <w:szCs w:val="20"/>
              </w:rPr>
            </w:pPr>
            <w:r>
              <w:rPr>
                <w:b/>
                <w:sz w:val="20"/>
                <w:szCs w:val="20"/>
              </w:rPr>
              <w:t>Diálogos</w:t>
            </w:r>
          </w:p>
        </w:tc>
      </w:tr>
      <w:tr w:rsidR="00093BAE" w14:paraId="6B93A89A" w14:textId="77777777">
        <w:tc>
          <w:tcPr>
            <w:tcW w:w="2405" w:type="dxa"/>
          </w:tcPr>
          <w:p w14:paraId="269C464B" w14:textId="77777777" w:rsidR="00093BAE" w:rsidRDefault="00000000">
            <w:pPr>
              <w:rPr>
                <w:b/>
                <w:sz w:val="20"/>
                <w:szCs w:val="20"/>
              </w:rPr>
            </w:pPr>
            <w:r>
              <w:rPr>
                <w:b/>
                <w:sz w:val="20"/>
                <w:szCs w:val="20"/>
              </w:rPr>
              <w:t>Title of the intervention</w:t>
            </w:r>
          </w:p>
        </w:tc>
        <w:tc>
          <w:tcPr>
            <w:tcW w:w="7217" w:type="dxa"/>
          </w:tcPr>
          <w:p w14:paraId="54416384" w14:textId="77777777" w:rsidR="00093BAE" w:rsidRDefault="00000000">
            <w:pPr>
              <w:rPr>
                <w:b/>
                <w:sz w:val="20"/>
                <w:szCs w:val="20"/>
              </w:rPr>
            </w:pPr>
            <w:r>
              <w:rPr>
                <w:b/>
                <w:sz w:val="20"/>
                <w:szCs w:val="20"/>
              </w:rPr>
              <w:t xml:space="preserve">Introducing mercury-free gold mining in Nicaragua </w:t>
            </w:r>
          </w:p>
        </w:tc>
      </w:tr>
      <w:tr w:rsidR="00093BAE" w14:paraId="6AA7CA38" w14:textId="77777777">
        <w:tc>
          <w:tcPr>
            <w:tcW w:w="2405" w:type="dxa"/>
          </w:tcPr>
          <w:p w14:paraId="1AB7FA22" w14:textId="77777777" w:rsidR="00093BAE" w:rsidRDefault="00000000">
            <w:pPr>
              <w:rPr>
                <w:b/>
                <w:sz w:val="20"/>
                <w:szCs w:val="20"/>
              </w:rPr>
            </w:pPr>
            <w:r>
              <w:rPr>
                <w:b/>
                <w:sz w:val="20"/>
                <w:szCs w:val="20"/>
              </w:rPr>
              <w:t>Partner name(s)</w:t>
            </w:r>
          </w:p>
        </w:tc>
        <w:tc>
          <w:tcPr>
            <w:tcW w:w="7217" w:type="dxa"/>
          </w:tcPr>
          <w:p w14:paraId="1F03AA45" w14:textId="77777777" w:rsidR="00093BAE" w:rsidRDefault="00000000">
            <w:pPr>
              <w:rPr>
                <w:b/>
                <w:sz w:val="20"/>
                <w:szCs w:val="20"/>
              </w:rPr>
            </w:pPr>
            <w:r>
              <w:rPr>
                <w:b/>
                <w:sz w:val="20"/>
                <w:szCs w:val="20"/>
              </w:rPr>
              <w:t>Fundación Crecemos Juntos</w:t>
            </w:r>
          </w:p>
        </w:tc>
      </w:tr>
      <w:tr w:rsidR="00093BAE" w14:paraId="37941C08" w14:textId="77777777">
        <w:tc>
          <w:tcPr>
            <w:tcW w:w="2405" w:type="dxa"/>
          </w:tcPr>
          <w:p w14:paraId="4205A62D" w14:textId="77777777" w:rsidR="00093BAE" w:rsidRDefault="00000000">
            <w:pPr>
              <w:rPr>
                <w:b/>
                <w:sz w:val="20"/>
                <w:szCs w:val="20"/>
              </w:rPr>
            </w:pPr>
            <w:r>
              <w:rPr>
                <w:b/>
                <w:sz w:val="20"/>
                <w:szCs w:val="20"/>
              </w:rPr>
              <w:t>Amount applied for</w:t>
            </w:r>
          </w:p>
        </w:tc>
        <w:tc>
          <w:tcPr>
            <w:tcW w:w="7217" w:type="dxa"/>
          </w:tcPr>
          <w:p w14:paraId="6DC4F266" w14:textId="3E176153" w:rsidR="00093BAE" w:rsidRDefault="00000000">
            <w:pPr>
              <w:rPr>
                <w:b/>
                <w:sz w:val="20"/>
                <w:szCs w:val="20"/>
              </w:rPr>
            </w:pPr>
            <w:r w:rsidRPr="007538E4">
              <w:rPr>
                <w:b/>
                <w:color w:val="222222"/>
                <w:sz w:val="20"/>
                <w:szCs w:val="20"/>
              </w:rPr>
              <w:t>49</w:t>
            </w:r>
            <w:r w:rsidR="007538E4">
              <w:rPr>
                <w:b/>
                <w:color w:val="222222"/>
                <w:sz w:val="20"/>
                <w:szCs w:val="20"/>
              </w:rPr>
              <w:t>8</w:t>
            </w:r>
            <w:r w:rsidRPr="007538E4">
              <w:rPr>
                <w:b/>
                <w:color w:val="222222"/>
                <w:sz w:val="20"/>
                <w:szCs w:val="20"/>
              </w:rPr>
              <w:t>.</w:t>
            </w:r>
            <w:r w:rsidR="007538E4">
              <w:rPr>
                <w:b/>
                <w:color w:val="222222"/>
                <w:sz w:val="20"/>
                <w:szCs w:val="20"/>
              </w:rPr>
              <w:t>0</w:t>
            </w:r>
            <w:r w:rsidRPr="007538E4">
              <w:rPr>
                <w:b/>
                <w:color w:val="222222"/>
                <w:sz w:val="20"/>
                <w:szCs w:val="20"/>
              </w:rPr>
              <w:t>29</w:t>
            </w:r>
            <w:r w:rsidRPr="007538E4">
              <w:rPr>
                <w:b/>
                <w:color w:val="FF0000"/>
                <w:sz w:val="20"/>
                <w:szCs w:val="20"/>
              </w:rPr>
              <w:t xml:space="preserve"> </w:t>
            </w:r>
            <w:r w:rsidRPr="007538E4">
              <w:rPr>
                <w:b/>
                <w:sz w:val="20"/>
                <w:szCs w:val="20"/>
              </w:rPr>
              <w:t>DKK</w:t>
            </w:r>
          </w:p>
        </w:tc>
      </w:tr>
      <w:tr w:rsidR="00093BAE" w14:paraId="7B6116EB" w14:textId="77777777">
        <w:tc>
          <w:tcPr>
            <w:tcW w:w="2405" w:type="dxa"/>
          </w:tcPr>
          <w:p w14:paraId="480424D0" w14:textId="77777777" w:rsidR="00093BAE" w:rsidRDefault="00000000">
            <w:pPr>
              <w:rPr>
                <w:b/>
                <w:sz w:val="20"/>
                <w:szCs w:val="20"/>
              </w:rPr>
            </w:pPr>
            <w:r>
              <w:rPr>
                <w:b/>
                <w:sz w:val="20"/>
                <w:szCs w:val="20"/>
              </w:rPr>
              <w:t>Country(ies)</w:t>
            </w:r>
          </w:p>
        </w:tc>
        <w:tc>
          <w:tcPr>
            <w:tcW w:w="7217" w:type="dxa"/>
          </w:tcPr>
          <w:p w14:paraId="62052B75" w14:textId="77777777" w:rsidR="00093BAE" w:rsidRDefault="00000000">
            <w:pPr>
              <w:rPr>
                <w:b/>
                <w:sz w:val="20"/>
                <w:szCs w:val="20"/>
              </w:rPr>
            </w:pPr>
            <w:r>
              <w:rPr>
                <w:b/>
                <w:sz w:val="20"/>
                <w:szCs w:val="20"/>
              </w:rPr>
              <w:t>Nicaragua</w:t>
            </w:r>
          </w:p>
        </w:tc>
      </w:tr>
      <w:tr w:rsidR="00093BAE" w14:paraId="7986FC74" w14:textId="77777777">
        <w:tc>
          <w:tcPr>
            <w:tcW w:w="2405" w:type="dxa"/>
          </w:tcPr>
          <w:p w14:paraId="56B93965" w14:textId="77777777" w:rsidR="00093BAE" w:rsidRDefault="00000000">
            <w:pPr>
              <w:rPr>
                <w:b/>
                <w:sz w:val="20"/>
                <w:szCs w:val="20"/>
              </w:rPr>
            </w:pPr>
            <w:r>
              <w:rPr>
                <w:b/>
                <w:sz w:val="20"/>
                <w:szCs w:val="20"/>
              </w:rPr>
              <w:t>Period (# of months)</w:t>
            </w:r>
          </w:p>
        </w:tc>
        <w:tc>
          <w:tcPr>
            <w:tcW w:w="7217" w:type="dxa"/>
          </w:tcPr>
          <w:p w14:paraId="1ADBB3A2" w14:textId="77777777" w:rsidR="00093BAE" w:rsidRDefault="00000000">
            <w:pPr>
              <w:rPr>
                <w:b/>
                <w:sz w:val="20"/>
                <w:szCs w:val="20"/>
              </w:rPr>
            </w:pPr>
            <w:r>
              <w:rPr>
                <w:b/>
                <w:sz w:val="20"/>
                <w:szCs w:val="20"/>
              </w:rPr>
              <w:t>November 2022- October 2023</w:t>
            </w:r>
          </w:p>
        </w:tc>
      </w:tr>
    </w:tbl>
    <w:p w14:paraId="4A8FED98" w14:textId="77777777" w:rsidR="00093BAE" w:rsidRDefault="00093BAE">
      <w:pPr>
        <w:jc w:val="center"/>
        <w:rPr>
          <w:rFonts w:ascii="Arial" w:eastAsia="Arial" w:hAnsi="Arial" w:cs="Arial"/>
          <w:b/>
          <w:smallCaps/>
          <w:color w:val="0000FF"/>
          <w:sz w:val="22"/>
          <w:szCs w:val="22"/>
        </w:rPr>
      </w:pPr>
    </w:p>
    <w:p w14:paraId="0E9AB903" w14:textId="77777777" w:rsidR="00093BAE" w:rsidRDefault="00000000">
      <w:pPr>
        <w:jc w:val="center"/>
        <w:rPr>
          <w:b/>
        </w:rPr>
      </w:pPr>
      <w:r>
        <w:rPr>
          <w:rFonts w:ascii="Arial" w:eastAsia="Arial" w:hAnsi="Arial" w:cs="Arial"/>
          <w:b/>
          <w:sz w:val="22"/>
          <w:szCs w:val="22"/>
        </w:rPr>
        <w:t xml:space="preserve">Introducing Mercury-free Gold Mining in Nicaragua </w:t>
      </w:r>
    </w:p>
    <w:p w14:paraId="60B864EE" w14:textId="77777777" w:rsidR="00093BAE" w:rsidRDefault="00093BAE">
      <w:pPr>
        <w:rPr>
          <w:b/>
          <w:sz w:val="22"/>
          <w:szCs w:val="22"/>
        </w:rPr>
      </w:pPr>
    </w:p>
    <w:p w14:paraId="1D04EB2F" w14:textId="77777777" w:rsidR="00093BAE" w:rsidRDefault="00000000">
      <w:pPr>
        <w:rPr>
          <w:b/>
          <w:sz w:val="22"/>
          <w:szCs w:val="22"/>
        </w:rPr>
      </w:pPr>
      <w:r>
        <w:rPr>
          <w:b/>
          <w:sz w:val="22"/>
          <w:szCs w:val="22"/>
        </w:rPr>
        <w:t>1. Relevance of the intervention</w:t>
      </w:r>
    </w:p>
    <w:p w14:paraId="60BF330D" w14:textId="77777777" w:rsidR="00093BAE" w:rsidRDefault="00000000">
      <w:pPr>
        <w:rPr>
          <w:color w:val="FF0000"/>
          <w:sz w:val="22"/>
          <w:szCs w:val="22"/>
        </w:rPr>
      </w:pPr>
      <w:r>
        <w:rPr>
          <w:color w:val="000000"/>
          <w:sz w:val="22"/>
          <w:szCs w:val="22"/>
        </w:rPr>
        <w:t>Tens of thousands of Nicaraguan Artisanal Small-scale Gold Miners (ASGMs) use mercury to extract gold from gold ore. Mercury is recognized worldwide as a toxic element with harmful effects on human health and the environment.  The gold miners in the suggested project area, as well as local authorities are strongly motivated for change. Diálogos has competence in implementing mercury-free mining in small-scale gold mining communities worldwide, and the present project proposal builds on these experiences (1-3, 9-11).   With the experience we have in Diálogos, we believe that this is an optimal time for an intervention where we can probably create a change for relatively few funds.</w:t>
      </w:r>
    </w:p>
    <w:p w14:paraId="221676C8" w14:textId="77777777" w:rsidR="00093BAE" w:rsidRDefault="00000000">
      <w:pPr>
        <w:pStyle w:val="Overskrift2"/>
        <w:rPr>
          <w:rFonts w:ascii="Calibri" w:eastAsia="Calibri" w:hAnsi="Calibri" w:cs="Calibri"/>
          <w:color w:val="000000"/>
          <w:sz w:val="22"/>
          <w:szCs w:val="22"/>
        </w:rPr>
      </w:pPr>
      <w:r>
        <w:rPr>
          <w:rFonts w:ascii="Calibri" w:eastAsia="Calibri" w:hAnsi="Calibri" w:cs="Calibri"/>
          <w:color w:val="000000"/>
          <w:sz w:val="22"/>
          <w:szCs w:val="22"/>
          <w:u w:val="single"/>
        </w:rPr>
        <w:t>Objective</w:t>
      </w:r>
      <w:r>
        <w:rPr>
          <w:rFonts w:ascii="Calibri" w:eastAsia="Calibri" w:hAnsi="Calibri" w:cs="Calibri"/>
          <w:i/>
          <w:color w:val="000000"/>
          <w:sz w:val="22"/>
          <w:szCs w:val="22"/>
          <w:u w:val="single"/>
        </w:rPr>
        <w:t xml:space="preserve"> </w:t>
      </w:r>
    </w:p>
    <w:p w14:paraId="52D79033" w14:textId="77777777" w:rsidR="00093BAE" w:rsidRDefault="00000000">
      <w:pPr>
        <w:shd w:val="clear" w:color="auto" w:fill="FFFFFF"/>
        <w:rPr>
          <w:color w:val="222222"/>
          <w:sz w:val="22"/>
          <w:szCs w:val="22"/>
        </w:rPr>
      </w:pPr>
      <w:r>
        <w:rPr>
          <w:color w:val="222222"/>
          <w:sz w:val="22"/>
          <w:szCs w:val="22"/>
        </w:rPr>
        <w:t xml:space="preserve">The present project aims to introduce a </w:t>
      </w:r>
      <w:r>
        <w:rPr>
          <w:b/>
          <w:i/>
          <w:color w:val="222222"/>
          <w:sz w:val="22"/>
          <w:szCs w:val="22"/>
        </w:rPr>
        <w:t>mercury-free gold mining method</w:t>
      </w:r>
      <w:r>
        <w:rPr>
          <w:color w:val="222222"/>
          <w:sz w:val="22"/>
          <w:szCs w:val="22"/>
        </w:rPr>
        <w:t xml:space="preserve">, and thus phase out mercury use in ASGMs in the mining community La Libertad in Nicaragua. In turn, a reduction in the mercury pollution will prevent diseases among the miners and non-miners in the community and contribute to bringing down the global mercury emissions to the environment.     </w:t>
      </w:r>
    </w:p>
    <w:p w14:paraId="32C3E18D" w14:textId="028275D8" w:rsidR="00093BAE" w:rsidRDefault="00000000">
      <w:pPr>
        <w:rPr>
          <w:color w:val="000000"/>
          <w:sz w:val="22"/>
          <w:szCs w:val="22"/>
        </w:rPr>
      </w:pPr>
      <w:r>
        <w:rPr>
          <w:color w:val="000000"/>
          <w:sz w:val="22"/>
          <w:szCs w:val="22"/>
          <w:u w:val="single"/>
        </w:rPr>
        <w:t>Intervention</w:t>
      </w:r>
      <w:r>
        <w:rPr>
          <w:color w:val="000000"/>
          <w:sz w:val="22"/>
          <w:szCs w:val="22"/>
        </w:rPr>
        <w:t xml:space="preserve">                                                                                                                                                                              The central intervention </w:t>
      </w:r>
      <w:r>
        <w:rPr>
          <w:sz w:val="22"/>
          <w:szCs w:val="22"/>
        </w:rPr>
        <w:t>focus</w:t>
      </w:r>
      <w:r w:rsidR="00181464">
        <w:rPr>
          <w:sz w:val="22"/>
          <w:szCs w:val="22"/>
        </w:rPr>
        <w:t>es</w:t>
      </w:r>
      <w:r>
        <w:rPr>
          <w:sz w:val="22"/>
          <w:szCs w:val="22"/>
        </w:rPr>
        <w:t xml:space="preserve"> on</w:t>
      </w:r>
      <w:r>
        <w:rPr>
          <w:color w:val="000000"/>
          <w:sz w:val="22"/>
          <w:szCs w:val="22"/>
        </w:rPr>
        <w:t xml:space="preserve"> introduc</w:t>
      </w:r>
      <w:r>
        <w:rPr>
          <w:sz w:val="22"/>
          <w:szCs w:val="22"/>
        </w:rPr>
        <w:t>tion of</w:t>
      </w:r>
      <w:r>
        <w:rPr>
          <w:color w:val="000000"/>
          <w:sz w:val="22"/>
          <w:szCs w:val="22"/>
        </w:rPr>
        <w:t xml:space="preserve"> a mercury-free </w:t>
      </w:r>
      <w:r>
        <w:rPr>
          <w:sz w:val="22"/>
          <w:szCs w:val="22"/>
        </w:rPr>
        <w:t xml:space="preserve">gold extraction </w:t>
      </w:r>
      <w:r>
        <w:rPr>
          <w:color w:val="000000"/>
          <w:sz w:val="22"/>
          <w:szCs w:val="22"/>
        </w:rPr>
        <w:t xml:space="preserve">method in La Libertad. </w:t>
      </w:r>
      <w:r>
        <w:rPr>
          <w:sz w:val="22"/>
          <w:szCs w:val="22"/>
        </w:rPr>
        <w:t>Furthermore, the interventions</w:t>
      </w:r>
      <w:r>
        <w:rPr>
          <w:color w:val="000000"/>
          <w:sz w:val="22"/>
          <w:szCs w:val="22"/>
        </w:rPr>
        <w:t xml:space="preserve"> take the first steps towards </w:t>
      </w:r>
      <w:r>
        <w:rPr>
          <w:i/>
          <w:color w:val="000000"/>
          <w:sz w:val="22"/>
          <w:szCs w:val="22"/>
        </w:rPr>
        <w:t xml:space="preserve">improving local community </w:t>
      </w:r>
      <w:r>
        <w:rPr>
          <w:i/>
          <w:sz w:val="22"/>
          <w:szCs w:val="22"/>
        </w:rPr>
        <w:t>organisation</w:t>
      </w:r>
      <w:r>
        <w:rPr>
          <w:color w:val="000000"/>
          <w:sz w:val="22"/>
          <w:szCs w:val="22"/>
        </w:rPr>
        <w:t xml:space="preserve"> </w:t>
      </w:r>
      <w:r>
        <w:rPr>
          <w:sz w:val="22"/>
          <w:szCs w:val="22"/>
        </w:rPr>
        <w:t>by</w:t>
      </w:r>
      <w:r>
        <w:rPr>
          <w:color w:val="000000"/>
          <w:sz w:val="22"/>
          <w:szCs w:val="22"/>
        </w:rPr>
        <w:t xml:space="preserve"> the dissemination of this method at the local level. </w:t>
      </w:r>
    </w:p>
    <w:p w14:paraId="1FB09CB7" w14:textId="77777777" w:rsidR="00093BAE" w:rsidRDefault="00000000">
      <w:pPr>
        <w:rPr>
          <w:color w:val="000000"/>
          <w:sz w:val="22"/>
          <w:szCs w:val="22"/>
        </w:rPr>
      </w:pPr>
      <w:r>
        <w:rPr>
          <w:sz w:val="22"/>
          <w:szCs w:val="22"/>
        </w:rPr>
        <w:t xml:space="preserve">The interventions </w:t>
      </w:r>
      <w:r>
        <w:rPr>
          <w:color w:val="000000"/>
          <w:sz w:val="22"/>
          <w:szCs w:val="22"/>
        </w:rPr>
        <w:t>in this project will be directed towards</w:t>
      </w:r>
      <w:r>
        <w:rPr>
          <w:i/>
          <w:color w:val="000000"/>
          <w:sz w:val="22"/>
          <w:szCs w:val="22"/>
        </w:rPr>
        <w:t xml:space="preserve"> 2 objectives,</w:t>
      </w:r>
      <w:r>
        <w:rPr>
          <w:color w:val="000000"/>
          <w:sz w:val="22"/>
          <w:szCs w:val="22"/>
        </w:rPr>
        <w:t xml:space="preserve"> namely</w:t>
      </w:r>
      <w:r>
        <w:rPr>
          <w:i/>
          <w:color w:val="000000"/>
          <w:sz w:val="22"/>
          <w:szCs w:val="22"/>
        </w:rPr>
        <w:t>:</w:t>
      </w:r>
    </w:p>
    <w:p w14:paraId="5578DEB0" w14:textId="77777777" w:rsidR="00093BAE" w:rsidRDefault="00000000">
      <w:pPr>
        <w:rPr>
          <w:color w:val="000000"/>
          <w:sz w:val="22"/>
          <w:szCs w:val="22"/>
        </w:rPr>
      </w:pPr>
      <w:r>
        <w:rPr>
          <w:b/>
          <w:color w:val="000000"/>
          <w:sz w:val="22"/>
          <w:szCs w:val="22"/>
        </w:rPr>
        <w:t>Objective 1.</w:t>
      </w:r>
      <w:r>
        <w:rPr>
          <w:color w:val="000000"/>
          <w:sz w:val="22"/>
          <w:szCs w:val="22"/>
        </w:rPr>
        <w:t xml:space="preserve">    A group of small-scale gold miners have </w:t>
      </w:r>
      <w:r>
        <w:rPr>
          <w:b/>
          <w:color w:val="000000"/>
          <w:sz w:val="22"/>
          <w:szCs w:val="22"/>
        </w:rPr>
        <w:t xml:space="preserve">been trained to perform mercury-free </w:t>
      </w:r>
      <w:r>
        <w:rPr>
          <w:b/>
          <w:sz w:val="22"/>
          <w:szCs w:val="22"/>
        </w:rPr>
        <w:t>extraction</w:t>
      </w:r>
      <w:r>
        <w:rPr>
          <w:b/>
          <w:color w:val="000000"/>
          <w:sz w:val="22"/>
          <w:szCs w:val="22"/>
        </w:rPr>
        <w:t xml:space="preserve"> of gold</w:t>
      </w:r>
      <w:r>
        <w:rPr>
          <w:color w:val="000000"/>
          <w:sz w:val="22"/>
          <w:szCs w:val="22"/>
        </w:rPr>
        <w:t xml:space="preserve"> and </w:t>
      </w:r>
      <w:r>
        <w:rPr>
          <w:b/>
          <w:color w:val="000000"/>
          <w:sz w:val="22"/>
          <w:szCs w:val="22"/>
        </w:rPr>
        <w:t>disseminate this knowledge to</w:t>
      </w:r>
      <w:r>
        <w:rPr>
          <w:color w:val="000000"/>
          <w:sz w:val="22"/>
          <w:szCs w:val="22"/>
        </w:rPr>
        <w:t xml:space="preserve"> fellow miners.</w:t>
      </w:r>
    </w:p>
    <w:p w14:paraId="1903E759" w14:textId="77777777" w:rsidR="00093BAE" w:rsidRDefault="00000000">
      <w:pPr>
        <w:rPr>
          <w:color w:val="000000"/>
          <w:sz w:val="22"/>
          <w:szCs w:val="22"/>
        </w:rPr>
      </w:pPr>
      <w:r>
        <w:rPr>
          <w:b/>
          <w:color w:val="000000"/>
          <w:sz w:val="22"/>
          <w:szCs w:val="22"/>
        </w:rPr>
        <w:t>O</w:t>
      </w:r>
      <w:r>
        <w:rPr>
          <w:b/>
          <w:sz w:val="22"/>
          <w:szCs w:val="22"/>
        </w:rPr>
        <w:t>bjective</w:t>
      </w:r>
      <w:r>
        <w:rPr>
          <w:b/>
          <w:color w:val="000000"/>
          <w:sz w:val="22"/>
          <w:szCs w:val="22"/>
        </w:rPr>
        <w:t xml:space="preserve"> </w:t>
      </w:r>
      <w:r>
        <w:rPr>
          <w:b/>
          <w:sz w:val="22"/>
          <w:szCs w:val="22"/>
        </w:rPr>
        <w:t>2</w:t>
      </w:r>
      <w:r>
        <w:rPr>
          <w:sz w:val="22"/>
          <w:szCs w:val="22"/>
        </w:rPr>
        <w:t>.</w:t>
      </w:r>
      <w:r>
        <w:rPr>
          <w:color w:val="000000"/>
          <w:sz w:val="22"/>
          <w:szCs w:val="22"/>
        </w:rPr>
        <w:t xml:space="preserve">   Members of the local community </w:t>
      </w:r>
      <w:r>
        <w:rPr>
          <w:sz w:val="22"/>
          <w:szCs w:val="22"/>
        </w:rPr>
        <w:t>like</w:t>
      </w:r>
      <w:r>
        <w:rPr>
          <w:color w:val="000000"/>
          <w:sz w:val="22"/>
          <w:szCs w:val="22"/>
        </w:rPr>
        <w:t xml:space="preserve"> families, health </w:t>
      </w:r>
      <w:r>
        <w:rPr>
          <w:sz w:val="22"/>
          <w:szCs w:val="22"/>
        </w:rPr>
        <w:t xml:space="preserve">professionals, teachers, and </w:t>
      </w:r>
      <w:r>
        <w:rPr>
          <w:color w:val="000000"/>
          <w:sz w:val="22"/>
          <w:szCs w:val="22"/>
        </w:rPr>
        <w:t>politicians</w:t>
      </w:r>
    </w:p>
    <w:p w14:paraId="45CEF9E7" w14:textId="77777777" w:rsidR="00093BAE" w:rsidRDefault="00000000">
      <w:pPr>
        <w:rPr>
          <w:color w:val="000000"/>
          <w:sz w:val="22"/>
          <w:szCs w:val="22"/>
        </w:rPr>
      </w:pPr>
      <w:r>
        <w:rPr>
          <w:color w:val="000000"/>
          <w:sz w:val="22"/>
          <w:szCs w:val="22"/>
        </w:rPr>
        <w:t xml:space="preserve">have </w:t>
      </w:r>
      <w:r>
        <w:rPr>
          <w:b/>
          <w:color w:val="000000"/>
          <w:sz w:val="22"/>
          <w:szCs w:val="22"/>
        </w:rPr>
        <w:t>increased knowledge o</w:t>
      </w:r>
      <w:r>
        <w:rPr>
          <w:b/>
          <w:sz w:val="22"/>
          <w:szCs w:val="22"/>
        </w:rPr>
        <w:t>f</w:t>
      </w:r>
      <w:r>
        <w:rPr>
          <w:b/>
          <w:color w:val="000000"/>
          <w:sz w:val="22"/>
          <w:szCs w:val="22"/>
        </w:rPr>
        <w:t xml:space="preserve"> mercury pollution </w:t>
      </w:r>
      <w:r>
        <w:rPr>
          <w:color w:val="000000"/>
          <w:sz w:val="22"/>
          <w:szCs w:val="22"/>
        </w:rPr>
        <w:t>and its</w:t>
      </w:r>
      <w:r>
        <w:rPr>
          <w:sz w:val="22"/>
          <w:szCs w:val="22"/>
        </w:rPr>
        <w:t xml:space="preserve"> </w:t>
      </w:r>
      <w:r>
        <w:rPr>
          <w:color w:val="000000"/>
          <w:sz w:val="22"/>
          <w:szCs w:val="22"/>
        </w:rPr>
        <w:t>prevention. They have</w:t>
      </w:r>
      <w:r>
        <w:rPr>
          <w:b/>
          <w:color w:val="000000"/>
          <w:sz w:val="22"/>
          <w:szCs w:val="22"/>
        </w:rPr>
        <w:t xml:space="preserve"> taken steps towards promotin</w:t>
      </w:r>
      <w:r>
        <w:rPr>
          <w:color w:val="000000"/>
          <w:sz w:val="22"/>
          <w:szCs w:val="22"/>
        </w:rPr>
        <w:t>g conversion to mercury-free mining.</w:t>
      </w:r>
    </w:p>
    <w:p w14:paraId="3055F214" w14:textId="77777777" w:rsidR="00093BAE" w:rsidRDefault="00093BAE">
      <w:pPr>
        <w:rPr>
          <w:sz w:val="22"/>
          <w:szCs w:val="22"/>
          <w:u w:val="single"/>
        </w:rPr>
      </w:pPr>
    </w:p>
    <w:p w14:paraId="6C34B6F7" w14:textId="64CA01A0" w:rsidR="00093BAE" w:rsidRDefault="00000000">
      <w:pPr>
        <w:rPr>
          <w:color w:val="000000"/>
          <w:sz w:val="22"/>
          <w:szCs w:val="22"/>
        </w:rPr>
      </w:pPr>
      <w:r>
        <w:rPr>
          <w:b/>
          <w:color w:val="000000"/>
          <w:sz w:val="22"/>
          <w:szCs w:val="22"/>
        </w:rPr>
        <w:t xml:space="preserve">The general problem of mercury use in ASGM   </w:t>
      </w:r>
      <w:r>
        <w:rPr>
          <w:color w:val="000000"/>
          <w:sz w:val="22"/>
          <w:szCs w:val="22"/>
        </w:rPr>
        <w:t xml:space="preserve">                                                                    </w:t>
      </w:r>
    </w:p>
    <w:p w14:paraId="3D5C096F" w14:textId="77777777" w:rsidR="00093BAE" w:rsidRDefault="00000000">
      <w:pPr>
        <w:rPr>
          <w:i/>
          <w:color w:val="000000"/>
          <w:sz w:val="22"/>
          <w:szCs w:val="22"/>
        </w:rPr>
      </w:pPr>
      <w:r>
        <w:rPr>
          <w:color w:val="000000"/>
          <w:sz w:val="22"/>
          <w:szCs w:val="22"/>
        </w:rPr>
        <w:t xml:space="preserve">Mercury is a potent neurotoxin </w:t>
      </w:r>
      <w:r>
        <w:rPr>
          <w:sz w:val="22"/>
          <w:szCs w:val="22"/>
        </w:rPr>
        <w:t>which</w:t>
      </w:r>
      <w:r>
        <w:rPr>
          <w:color w:val="000000"/>
          <w:sz w:val="22"/>
          <w:szCs w:val="22"/>
        </w:rPr>
        <w:t xml:space="preserve"> is persistent in the environment. Exposure to high levels of mercury causes </w:t>
      </w:r>
      <w:r>
        <w:rPr>
          <w:i/>
          <w:color w:val="000000"/>
          <w:sz w:val="22"/>
          <w:szCs w:val="22"/>
        </w:rPr>
        <w:t>brain and kidney damage</w:t>
      </w:r>
      <w:r>
        <w:rPr>
          <w:sz w:val="22"/>
          <w:szCs w:val="22"/>
        </w:rPr>
        <w:t xml:space="preserve">. </w:t>
      </w:r>
      <w:r>
        <w:rPr>
          <w:i/>
          <w:sz w:val="22"/>
          <w:szCs w:val="22"/>
        </w:rPr>
        <w:t>E</w:t>
      </w:r>
      <w:r>
        <w:rPr>
          <w:i/>
          <w:color w:val="000000"/>
          <w:sz w:val="22"/>
          <w:szCs w:val="22"/>
        </w:rPr>
        <w:t xml:space="preserve">ven tiny doses of mercury negatively affect the intellectual and physical performance of children, when mothers are exposed during pregnancy. </w:t>
      </w:r>
    </w:p>
    <w:p w14:paraId="0EE2A9CA" w14:textId="77777777" w:rsidR="00093BAE" w:rsidRDefault="00000000">
      <w:pPr>
        <w:rPr>
          <w:color w:val="000000"/>
          <w:sz w:val="22"/>
          <w:szCs w:val="22"/>
        </w:rPr>
      </w:pPr>
      <w:r>
        <w:rPr>
          <w:color w:val="000000"/>
          <w:sz w:val="22"/>
          <w:szCs w:val="22"/>
        </w:rPr>
        <w:t>All over the world, ASGMs mix mercury</w:t>
      </w:r>
      <w:r>
        <w:rPr>
          <w:sz w:val="22"/>
          <w:szCs w:val="22"/>
        </w:rPr>
        <w:t xml:space="preserve"> </w:t>
      </w:r>
      <w:r>
        <w:rPr>
          <w:color w:val="000000"/>
          <w:sz w:val="22"/>
          <w:szCs w:val="22"/>
        </w:rPr>
        <w:t>with a mineral concentrate from gold ore to form an amalgam. The amalgam is then burned, resulting in highly toxic mercury</w:t>
      </w:r>
      <w:r>
        <w:rPr>
          <w:sz w:val="22"/>
          <w:szCs w:val="22"/>
        </w:rPr>
        <w:t xml:space="preserve"> vapours which are inhaled by miners, their families and people in the community. </w:t>
      </w:r>
      <w:r>
        <w:rPr>
          <w:color w:val="000000"/>
          <w:sz w:val="22"/>
          <w:szCs w:val="22"/>
        </w:rPr>
        <w:t xml:space="preserve">Whole-ore-amalgamation is a method that is used by ASGMs in </w:t>
      </w:r>
      <w:r>
        <w:rPr>
          <w:color w:val="000000"/>
          <w:sz w:val="22"/>
          <w:szCs w:val="22"/>
        </w:rPr>
        <w:lastRenderedPageBreak/>
        <w:t xml:space="preserve">many countries, including Nicaragua. </w:t>
      </w:r>
      <w:r>
        <w:rPr>
          <w:sz w:val="22"/>
          <w:szCs w:val="22"/>
        </w:rPr>
        <w:t>Beside the mercury vapou</w:t>
      </w:r>
      <w:r>
        <w:rPr>
          <w:color w:val="000000"/>
          <w:sz w:val="22"/>
          <w:szCs w:val="22"/>
        </w:rPr>
        <w:t>rs from burning amalgam, whole-ore-amalgamation results in a major loss of mercury</w:t>
      </w:r>
      <w:r>
        <w:rPr>
          <w:sz w:val="22"/>
          <w:szCs w:val="22"/>
        </w:rPr>
        <w:t xml:space="preserve"> </w:t>
      </w:r>
      <w:r>
        <w:rPr>
          <w:color w:val="000000"/>
          <w:sz w:val="22"/>
          <w:szCs w:val="22"/>
        </w:rPr>
        <w:t>and gold to the tailings</w:t>
      </w:r>
      <w:r>
        <w:rPr>
          <w:sz w:val="22"/>
          <w:szCs w:val="22"/>
        </w:rPr>
        <w:t xml:space="preserve">, </w:t>
      </w:r>
      <w:r>
        <w:rPr>
          <w:color w:val="000000"/>
          <w:sz w:val="22"/>
          <w:szCs w:val="22"/>
        </w:rPr>
        <w:t>the fine sand that is the waste product from ASGM</w:t>
      </w:r>
      <w:r>
        <w:rPr>
          <w:sz w:val="22"/>
          <w:szCs w:val="22"/>
        </w:rPr>
        <w:t xml:space="preserve">. The spread of this method is the main explanation </w:t>
      </w:r>
      <w:r>
        <w:rPr>
          <w:i/>
          <w:sz w:val="22"/>
          <w:szCs w:val="22"/>
        </w:rPr>
        <w:t xml:space="preserve">that ASGM contributes </w:t>
      </w:r>
      <w:r>
        <w:rPr>
          <w:i/>
          <w:color w:val="000000"/>
          <w:sz w:val="22"/>
          <w:szCs w:val="22"/>
        </w:rPr>
        <w:t>at least 37% to</w:t>
      </w:r>
      <w:r>
        <w:rPr>
          <w:color w:val="000000"/>
          <w:sz w:val="22"/>
          <w:szCs w:val="22"/>
        </w:rPr>
        <w:t xml:space="preserve"> the global outlet of mercury annually (4). The </w:t>
      </w:r>
      <w:r>
        <w:rPr>
          <w:sz w:val="22"/>
          <w:szCs w:val="22"/>
        </w:rPr>
        <w:t xml:space="preserve">result is the release of </w:t>
      </w:r>
      <w:r>
        <w:rPr>
          <w:i/>
          <w:sz w:val="22"/>
          <w:szCs w:val="22"/>
        </w:rPr>
        <w:t xml:space="preserve">phenomenal </w:t>
      </w:r>
      <w:r>
        <w:rPr>
          <w:i/>
          <w:color w:val="000000"/>
          <w:sz w:val="22"/>
          <w:szCs w:val="22"/>
        </w:rPr>
        <w:t>amounts</w:t>
      </w:r>
      <w:r>
        <w:rPr>
          <w:color w:val="000000"/>
          <w:sz w:val="22"/>
          <w:szCs w:val="22"/>
        </w:rPr>
        <w:t xml:space="preserve"> of mercury, which is </w:t>
      </w:r>
      <w:r>
        <w:rPr>
          <w:sz w:val="22"/>
          <w:szCs w:val="22"/>
        </w:rPr>
        <w:t xml:space="preserve">a </w:t>
      </w:r>
      <w:r>
        <w:rPr>
          <w:color w:val="000000"/>
          <w:sz w:val="22"/>
          <w:szCs w:val="22"/>
        </w:rPr>
        <w:t xml:space="preserve">major health hazard for Nicaragua </w:t>
      </w:r>
      <w:r>
        <w:rPr>
          <w:sz w:val="22"/>
          <w:szCs w:val="22"/>
        </w:rPr>
        <w:t>and</w:t>
      </w:r>
      <w:r>
        <w:rPr>
          <w:color w:val="000000"/>
          <w:sz w:val="22"/>
          <w:szCs w:val="22"/>
        </w:rPr>
        <w:t xml:space="preserve"> provides a significant contribution to the global mercury pollution.</w:t>
      </w:r>
      <w:r>
        <w:rPr>
          <w:sz w:val="22"/>
          <w:szCs w:val="22"/>
        </w:rPr>
        <w:t xml:space="preserve"> </w:t>
      </w:r>
      <w:r>
        <w:t xml:space="preserve">     </w:t>
      </w:r>
    </w:p>
    <w:p w14:paraId="28986248" w14:textId="77777777" w:rsidR="00093BAE" w:rsidRDefault="00000000">
      <w:pPr>
        <w:rPr>
          <w:sz w:val="22"/>
          <w:szCs w:val="22"/>
        </w:rPr>
      </w:pPr>
      <w:r>
        <w:rPr>
          <w:sz w:val="22"/>
          <w:szCs w:val="22"/>
        </w:rPr>
        <w:t xml:space="preserve">Thus, eventually some of the mercury from ASGM ends up in the air we breathe, and in the fish, we eat all over the world. However, the local mining communities remain subject to the most immediate consequences of mercury pollution. </w:t>
      </w:r>
    </w:p>
    <w:p w14:paraId="78FF2AF6" w14:textId="77777777" w:rsidR="00093BAE" w:rsidRDefault="00000000">
      <w:pPr>
        <w:rPr>
          <w:sz w:val="22"/>
          <w:szCs w:val="22"/>
        </w:rPr>
      </w:pPr>
      <w:r>
        <w:rPr>
          <w:sz w:val="22"/>
          <w:szCs w:val="22"/>
        </w:rPr>
        <w:t>It should be noted that mercury is only one among many health hazards in the mining communities.</w:t>
      </w:r>
    </w:p>
    <w:p w14:paraId="70201228" w14:textId="77777777" w:rsidR="00093BAE" w:rsidRDefault="00000000">
      <w:pPr>
        <w:rPr>
          <w:sz w:val="22"/>
          <w:szCs w:val="22"/>
        </w:rPr>
      </w:pPr>
      <w:r>
        <w:rPr>
          <w:sz w:val="22"/>
          <w:szCs w:val="22"/>
        </w:rPr>
        <w:t xml:space="preserve"> ASGMs are exposed to a variety of diseases and occupational hazards, including silicosis and rheumatism as a result of exposure to gases, dust and extreme temperatures inside the mines, along with bad practices and postures in extractive work. There is generally no use of safety equipment, in addition to insufficient labour guarantees and/or access to health services and insurance.      </w:t>
      </w:r>
    </w:p>
    <w:p w14:paraId="19656CDD" w14:textId="77777777" w:rsidR="00093BAE" w:rsidRDefault="00093BAE">
      <w:pPr>
        <w:rPr>
          <w:sz w:val="22"/>
          <w:szCs w:val="22"/>
        </w:rPr>
      </w:pPr>
    </w:p>
    <w:p w14:paraId="630E1627" w14:textId="77777777" w:rsidR="00093BAE" w:rsidRDefault="00000000">
      <w:pPr>
        <w:rPr>
          <w:sz w:val="22"/>
          <w:szCs w:val="22"/>
        </w:rPr>
      </w:pPr>
      <w:r>
        <w:rPr>
          <w:sz w:val="22"/>
          <w:szCs w:val="22"/>
        </w:rPr>
        <w:t xml:space="preserve">Diálogos regards the introduction of mercury-free gold extraction methods as a wall breaker to also address other hazards and advocate for better general working conditions, working towards a vision of </w:t>
      </w:r>
      <w:r>
        <w:rPr>
          <w:b/>
          <w:color w:val="000000"/>
          <w:sz w:val="22"/>
          <w:szCs w:val="22"/>
        </w:rPr>
        <w:t>responsible mining.</w:t>
      </w:r>
    </w:p>
    <w:p w14:paraId="2E74B507" w14:textId="77777777" w:rsidR="00093BAE" w:rsidRDefault="00093BAE">
      <w:pPr>
        <w:rPr>
          <w:b/>
          <w:color w:val="000000"/>
          <w:sz w:val="22"/>
          <w:szCs w:val="22"/>
        </w:rPr>
      </w:pPr>
    </w:p>
    <w:p w14:paraId="4E51A5BC" w14:textId="77777777" w:rsidR="00093BAE" w:rsidRDefault="00000000">
      <w:pPr>
        <w:rPr>
          <w:sz w:val="22"/>
          <w:szCs w:val="22"/>
        </w:rPr>
      </w:pPr>
      <w:r>
        <w:rPr>
          <w:b/>
          <w:color w:val="000000"/>
          <w:sz w:val="22"/>
          <w:szCs w:val="22"/>
        </w:rPr>
        <w:t xml:space="preserve">The Minamata </w:t>
      </w:r>
      <w:r>
        <w:rPr>
          <w:b/>
          <w:sz w:val="22"/>
          <w:szCs w:val="22"/>
        </w:rPr>
        <w:t>C</w:t>
      </w:r>
      <w:r>
        <w:rPr>
          <w:b/>
          <w:color w:val="000000"/>
          <w:sz w:val="22"/>
          <w:szCs w:val="22"/>
        </w:rPr>
        <w:t>onvention</w:t>
      </w:r>
      <w:r>
        <w:rPr>
          <w:color w:val="000000"/>
          <w:sz w:val="22"/>
          <w:szCs w:val="22"/>
        </w:rPr>
        <w:t xml:space="preserve"> is </w:t>
      </w:r>
      <w:r>
        <w:rPr>
          <w:sz w:val="22"/>
          <w:szCs w:val="22"/>
        </w:rPr>
        <w:t xml:space="preserve">an international </w:t>
      </w:r>
      <w:hyperlink r:id="rId8">
        <w:r>
          <w:rPr>
            <w:sz w:val="22"/>
            <w:szCs w:val="22"/>
          </w:rPr>
          <w:t>treaty</w:t>
        </w:r>
      </w:hyperlink>
      <w:r>
        <w:rPr>
          <w:sz w:val="22"/>
          <w:szCs w:val="22"/>
        </w:rPr>
        <w:t xml:space="preserve"> protecting human health and the environment from </w:t>
      </w:r>
      <w:hyperlink r:id="rId9">
        <w:r>
          <w:rPr>
            <w:sz w:val="22"/>
            <w:szCs w:val="22"/>
          </w:rPr>
          <w:t>mercury</w:t>
        </w:r>
      </w:hyperlink>
      <w:r>
        <w:rPr>
          <w:sz w:val="22"/>
          <w:szCs w:val="22"/>
        </w:rPr>
        <w:t xml:space="preserve"> pollution. It is named after the Japanese city where the population went through a </w:t>
      </w:r>
      <w:hyperlink r:id="rId10">
        <w:r>
          <w:rPr>
            <w:sz w:val="22"/>
            <w:szCs w:val="22"/>
          </w:rPr>
          <w:t xml:space="preserve">devastating </w:t>
        </w:r>
      </w:hyperlink>
      <w:r>
        <w:rPr>
          <w:sz w:val="22"/>
          <w:szCs w:val="22"/>
        </w:rPr>
        <w:t xml:space="preserve">mercury poisoning in the 1950-70’s. The Convention was approved by 140 countries including Nicaragua in 2013 and international trade with mercury is illegal. To comply with the convention, Nicaragua must define and execute a National Mercury Elimination Plan. This work is still underway. The project aims to contribute to this plan and thus the </w:t>
      </w:r>
      <w:r>
        <w:rPr>
          <w:color w:val="000000"/>
          <w:sz w:val="22"/>
          <w:szCs w:val="22"/>
        </w:rPr>
        <w:t xml:space="preserve">reduction of the environmental impact of ASGMs using mercury at local and subsequently at national </w:t>
      </w:r>
      <w:r>
        <w:rPr>
          <w:sz w:val="22"/>
          <w:szCs w:val="22"/>
        </w:rPr>
        <w:t>and internationa</w:t>
      </w:r>
      <w:r>
        <w:rPr>
          <w:color w:val="000000"/>
          <w:sz w:val="22"/>
          <w:szCs w:val="22"/>
        </w:rPr>
        <w:t>l</w:t>
      </w:r>
      <w:r>
        <w:rPr>
          <w:sz w:val="22"/>
          <w:szCs w:val="22"/>
        </w:rPr>
        <w:t xml:space="preserve"> level.</w:t>
      </w:r>
    </w:p>
    <w:p w14:paraId="2D4FEF1F" w14:textId="77777777" w:rsidR="00093BAE" w:rsidRDefault="00093BAE">
      <w:pPr>
        <w:rPr>
          <w:b/>
          <w:sz w:val="22"/>
          <w:szCs w:val="22"/>
        </w:rPr>
      </w:pPr>
    </w:p>
    <w:p w14:paraId="6E953939" w14:textId="77777777" w:rsidR="00093BAE" w:rsidRDefault="00000000">
      <w:pPr>
        <w:spacing w:after="160"/>
        <w:rPr>
          <w:sz w:val="22"/>
          <w:szCs w:val="22"/>
        </w:rPr>
      </w:pPr>
      <w:r>
        <w:rPr>
          <w:b/>
          <w:sz w:val="22"/>
          <w:szCs w:val="22"/>
        </w:rPr>
        <w:t xml:space="preserve">The political context affecting ASGM in Nicaragua                                                                                                       </w:t>
      </w:r>
      <w:r>
        <w:rPr>
          <w:sz w:val="22"/>
          <w:szCs w:val="22"/>
        </w:rPr>
        <w:t xml:space="preserve">A key part of the Nicaraguan government's mining policy is to support entrepreneurs as well as small and medium-sized enterprises, in order to create new jobs and improve the living conditions for the population. It is the Ministry of Family, Local Communities, Cooperative and Association Economy which administers the government's initiatives, which includes continued education, counselling as well as financial and material support opportunities depending on the industry.  ASGMs in the project area have received help from the ministry in the form of counselling and continued education </w:t>
      </w:r>
      <w:r>
        <w:rPr>
          <w:color w:val="222222"/>
          <w:sz w:val="22"/>
          <w:szCs w:val="22"/>
          <w:highlight w:val="white"/>
        </w:rPr>
        <w:t xml:space="preserve">about working environment and health. </w:t>
      </w:r>
      <w:r>
        <w:rPr>
          <w:sz w:val="22"/>
          <w:szCs w:val="22"/>
        </w:rPr>
        <w:t>The supervision on the use of mercury lies with the National Commission for the Registration and Control of Toxic Substances. The Commission had the use of mercury on the agenda a few years ago where it was decided to draw up an action plan. This work is not yet completed.</w:t>
      </w:r>
    </w:p>
    <w:p w14:paraId="6DC12C0D" w14:textId="77777777" w:rsidR="00093BAE" w:rsidRDefault="00000000">
      <w:pPr>
        <w:spacing w:after="160"/>
        <w:rPr>
          <w:sz w:val="22"/>
          <w:szCs w:val="22"/>
        </w:rPr>
      </w:pPr>
      <w:bookmarkStart w:id="0" w:name="_heading=h.9z6t5k7joafd" w:colFirst="0" w:colLast="0"/>
      <w:bookmarkEnd w:id="0"/>
      <w:r>
        <w:rPr>
          <w:b/>
          <w:sz w:val="22"/>
          <w:szCs w:val="22"/>
        </w:rPr>
        <w:t xml:space="preserve">Minerals and mining in Nicaragua                                                                                                                                   </w:t>
      </w:r>
      <w:r>
        <w:rPr>
          <w:sz w:val="22"/>
          <w:szCs w:val="22"/>
        </w:rPr>
        <w:t xml:space="preserve">Gold mining in Nicaragua dates back to pre-Columbian times. In recent times, gold mining has taken place in various regions – among these the municipality of </w:t>
      </w:r>
      <w:r>
        <w:rPr>
          <w:i/>
          <w:sz w:val="22"/>
          <w:szCs w:val="22"/>
        </w:rPr>
        <w:t xml:space="preserve">La Libertad </w:t>
      </w:r>
      <w:r>
        <w:rPr>
          <w:sz w:val="22"/>
          <w:szCs w:val="22"/>
        </w:rPr>
        <w:t xml:space="preserve">in the Chontales department – our intended project area. Nationally, gold is today the second most important export commodity after textile exports. Banco Central de Nicaragua states that the total value of gold exports in 2020 was 665,9 million USD and it accounted for 9.5% of total export. The value of gold exports has risen sharply in recent years. This is partly due to the fact that the government has worked for further investments in the sector and partly because gold prices have risen significantly.  Gold exporters pay a 3 % tax to the Nicaraguan state when the gold is exported (7).  The largest part of mining is conducted by large industrialised gold mines, most are foreign-owned and operate on the basis of a concession from the Ministry for Energy and Mines </w:t>
      </w:r>
      <w:r>
        <w:rPr>
          <w:sz w:val="22"/>
          <w:szCs w:val="22"/>
        </w:rPr>
        <w:lastRenderedPageBreak/>
        <w:t xml:space="preserve">(CAMINIC), which organises the industrial gold mines. There are more than 5,000 direct employees in the mines and more than 9,000 indirect employees. This is relatively few in relation to the sector's significance for the trade balance.                                                                                                                                                                                                                                                                                       The concessions state that the companies must grant concessions to the local population so the people can extract gold in a non-industrial way. Therefore, the ASGMs are concentrated in the same geographical areas as the large mines. There are </w:t>
      </w:r>
      <w:r>
        <w:rPr>
          <w:b/>
          <w:sz w:val="22"/>
          <w:szCs w:val="22"/>
        </w:rPr>
        <w:t>no figures</w:t>
      </w:r>
      <w:r>
        <w:rPr>
          <w:sz w:val="22"/>
          <w:szCs w:val="22"/>
        </w:rPr>
        <w:t xml:space="preserve"> on what they produce and the value of this.  It is estimated that more than </w:t>
      </w:r>
      <w:r>
        <w:rPr>
          <w:b/>
          <w:sz w:val="22"/>
          <w:szCs w:val="22"/>
        </w:rPr>
        <w:t>30,000</w:t>
      </w:r>
      <w:r>
        <w:rPr>
          <w:sz w:val="22"/>
          <w:szCs w:val="22"/>
        </w:rPr>
        <w:t xml:space="preserve"> people work in small-scale gold mining throughout the country and that </w:t>
      </w:r>
      <w:r>
        <w:rPr>
          <w:b/>
          <w:sz w:val="22"/>
          <w:szCs w:val="22"/>
        </w:rPr>
        <w:t>20%</w:t>
      </w:r>
      <w:r>
        <w:rPr>
          <w:sz w:val="22"/>
          <w:szCs w:val="22"/>
        </w:rPr>
        <w:t xml:space="preserve"> of them are women. It is estimated that they are organised in about 2,000 groups or cooperatives. </w:t>
      </w:r>
      <w:r>
        <w:t xml:space="preserve">                                                                                                                                                        </w:t>
      </w:r>
      <w:r>
        <w:rPr>
          <w:sz w:val="22"/>
          <w:szCs w:val="22"/>
        </w:rPr>
        <w:t xml:space="preserve">Nicaragua decided to ban the import and the use of mercury in the mining industry from 2020, promoting a Five-Year Plan for Mining Development. Unfortunately, the results have not, so far, been as expected. It is illegal to deal with mercury in Nicaragua, yet it is still available in the market </w:t>
      </w:r>
      <w:r>
        <w:rPr>
          <w:color w:val="000000"/>
          <w:sz w:val="22"/>
          <w:szCs w:val="22"/>
        </w:rPr>
        <w:t xml:space="preserve">– and still widely used. </w:t>
      </w:r>
    </w:p>
    <w:p w14:paraId="26C3E1BD" w14:textId="744D38EA" w:rsidR="00093BAE" w:rsidRDefault="00000000">
      <w:pPr>
        <w:spacing w:after="160"/>
        <w:rPr>
          <w:b/>
          <w:sz w:val="22"/>
          <w:szCs w:val="22"/>
        </w:rPr>
      </w:pPr>
      <w:r>
        <w:rPr>
          <w:b/>
          <w:sz w:val="22"/>
          <w:szCs w:val="22"/>
        </w:rPr>
        <w:t xml:space="preserve">Minerals and mining in La Libertad                                                                                                                             </w:t>
      </w:r>
      <w:r>
        <w:rPr>
          <w:sz w:val="22"/>
          <w:szCs w:val="22"/>
        </w:rPr>
        <w:t xml:space="preserve">The large mines process the extracted gold abroad and </w:t>
      </w:r>
      <w:r>
        <w:rPr>
          <w:i/>
          <w:sz w:val="22"/>
          <w:szCs w:val="22"/>
        </w:rPr>
        <w:t xml:space="preserve">without </w:t>
      </w:r>
      <w:r>
        <w:rPr>
          <w:sz w:val="22"/>
          <w:szCs w:val="22"/>
        </w:rPr>
        <w:t xml:space="preserve">mercury, whereas the miners who are employed in the companies, work their own production in their spare time, without regulation and </w:t>
      </w:r>
      <w:r>
        <w:rPr>
          <w:i/>
          <w:sz w:val="22"/>
          <w:szCs w:val="22"/>
        </w:rPr>
        <w:t>with</w:t>
      </w:r>
      <w:r>
        <w:rPr>
          <w:sz w:val="22"/>
          <w:szCs w:val="22"/>
        </w:rPr>
        <w:t xml:space="preserve"> the</w:t>
      </w:r>
      <w:r>
        <w:rPr>
          <w:color w:val="0000FF"/>
          <w:sz w:val="22"/>
          <w:szCs w:val="22"/>
        </w:rPr>
        <w:t xml:space="preserve"> </w:t>
      </w:r>
      <w:r>
        <w:rPr>
          <w:sz w:val="22"/>
          <w:szCs w:val="22"/>
        </w:rPr>
        <w:t xml:space="preserve">use of mercury for extraction. The municipality has estimated that in La Libertad 3,000- 3,200 people work in ASGMs. Many of the miners are organised in cooperatives which work </w:t>
      </w:r>
      <w:r w:rsidR="009F26F6">
        <w:rPr>
          <w:sz w:val="22"/>
          <w:szCs w:val="22"/>
        </w:rPr>
        <w:t>in</w:t>
      </w:r>
      <w:r>
        <w:rPr>
          <w:sz w:val="22"/>
          <w:szCs w:val="22"/>
        </w:rPr>
        <w:t xml:space="preserve"> the interests of the members in relation to necessary concessions.</w:t>
      </w:r>
    </w:p>
    <w:p w14:paraId="43B7E29B" w14:textId="3DE26B3A" w:rsidR="00093BAE" w:rsidRDefault="00000000">
      <w:pPr>
        <w:spacing w:after="160"/>
        <w:rPr>
          <w:sz w:val="22"/>
          <w:szCs w:val="22"/>
        </w:rPr>
      </w:pPr>
      <w:r>
        <w:rPr>
          <w:b/>
          <w:sz w:val="22"/>
          <w:szCs w:val="22"/>
        </w:rPr>
        <w:t xml:space="preserve">Health, mining safety and working conditions                                                                                                </w:t>
      </w:r>
      <w:r>
        <w:rPr>
          <w:sz w:val="22"/>
          <w:szCs w:val="22"/>
        </w:rPr>
        <w:t>Representatives of the Ministry of Health (MINSA) have stated that there is a huge mercury pollution in ASMG mining sites and that the pollution have resulted in urinary tract damages and many more premature babies and children with malformations. (Ref:  MINSA’s local representative).                                                  The ore is mined from the surface in open pits, and from the underground through shafts and tunnels. Most tunnels have primitive hoists and no types of bracing. Furthermore, there is no shielding or protection from the rod mills grinding of the ore. This presents a huge safety hazard. Members of the cooperatives cannot register with the State Health and Pension fund INSS, which means they have no health insurance or pension.</w:t>
      </w:r>
    </w:p>
    <w:p w14:paraId="007D3113" w14:textId="77777777" w:rsidR="00093BAE" w:rsidRDefault="00000000">
      <w:pPr>
        <w:spacing w:after="160"/>
        <w:rPr>
          <w:sz w:val="22"/>
          <w:szCs w:val="22"/>
        </w:rPr>
      </w:pPr>
      <w:r>
        <w:rPr>
          <w:b/>
          <w:sz w:val="22"/>
          <w:szCs w:val="22"/>
        </w:rPr>
        <w:t xml:space="preserve">Mercury use in ASGM in Nicaragua                                                                                                                                        </w:t>
      </w:r>
      <w:r>
        <w:rPr>
          <w:sz w:val="22"/>
          <w:szCs w:val="22"/>
        </w:rPr>
        <w:t xml:space="preserve">There are no official figures of the national consumption of mercury in ASGM. In La Libertad, it is estimated that there is a consumption </w:t>
      </w:r>
      <w:r>
        <w:rPr>
          <w:b/>
          <w:sz w:val="22"/>
          <w:szCs w:val="22"/>
        </w:rPr>
        <w:t>of 10 kilos/day.</w:t>
      </w:r>
      <w:r>
        <w:rPr>
          <w:sz w:val="22"/>
          <w:szCs w:val="22"/>
        </w:rPr>
        <w:t xml:space="preserve"> This corresponds to an annual consumption of 3 tons.                        If consumption is proportional to the number of employees, then the annual consumption in Nicaragua will be around </w:t>
      </w:r>
      <w:r>
        <w:rPr>
          <w:b/>
          <w:sz w:val="22"/>
          <w:szCs w:val="22"/>
        </w:rPr>
        <w:t>29 tons!</w:t>
      </w:r>
      <w:r>
        <w:rPr>
          <w:i/>
          <w:sz w:val="22"/>
          <w:szCs w:val="22"/>
        </w:rPr>
        <w:t xml:space="preserve">                                                                                                                                                       The ASGM-production is the only contributor to the mercury pollution in the area – and these miners are the main target group for this project.    </w:t>
      </w:r>
    </w:p>
    <w:p w14:paraId="5DD0546E" w14:textId="77777777" w:rsidR="00093BAE" w:rsidRDefault="00000000">
      <w:pPr>
        <w:rPr>
          <w:sz w:val="22"/>
          <w:szCs w:val="22"/>
        </w:rPr>
      </w:pPr>
      <w:r>
        <w:rPr>
          <w:sz w:val="22"/>
          <w:szCs w:val="22"/>
          <w:u w:val="single"/>
        </w:rPr>
        <w:t>The mercury-free gold extraction method</w:t>
      </w:r>
      <w:r>
        <w:rPr>
          <w:sz w:val="22"/>
          <w:szCs w:val="22"/>
        </w:rPr>
        <w:t xml:space="preserve">  </w:t>
      </w:r>
    </w:p>
    <w:p w14:paraId="1C43F873" w14:textId="77777777" w:rsidR="00093BAE" w:rsidRDefault="00000000">
      <w:pPr>
        <w:jc w:val="both"/>
        <w:rPr>
          <w:sz w:val="22"/>
          <w:szCs w:val="22"/>
        </w:rPr>
      </w:pPr>
      <w:r>
        <w:rPr>
          <w:sz w:val="22"/>
          <w:szCs w:val="22"/>
        </w:rPr>
        <w:t xml:space="preserve">This project aims to </w:t>
      </w:r>
      <w:r>
        <w:rPr>
          <w:i/>
          <w:sz w:val="22"/>
          <w:szCs w:val="22"/>
        </w:rPr>
        <w:t xml:space="preserve">introduce a </w:t>
      </w:r>
      <w:r>
        <w:rPr>
          <w:b/>
          <w:i/>
          <w:sz w:val="22"/>
          <w:szCs w:val="22"/>
        </w:rPr>
        <w:t>mercury-free gold extraction method</w:t>
      </w:r>
      <w:r>
        <w:rPr>
          <w:i/>
          <w:sz w:val="22"/>
          <w:szCs w:val="22"/>
        </w:rPr>
        <w:t xml:space="preserve"> </w:t>
      </w:r>
      <w:r>
        <w:rPr>
          <w:sz w:val="22"/>
          <w:szCs w:val="22"/>
        </w:rPr>
        <w:t>in the project area.</w:t>
      </w:r>
    </w:p>
    <w:p w14:paraId="769F15B6" w14:textId="77777777" w:rsidR="00093BAE" w:rsidRDefault="00000000">
      <w:pPr>
        <w:rPr>
          <w:sz w:val="22"/>
          <w:szCs w:val="22"/>
        </w:rPr>
      </w:pPr>
      <w:r>
        <w:rPr>
          <w:sz w:val="22"/>
          <w:szCs w:val="22"/>
        </w:rPr>
        <w:t xml:space="preserve">In a Diálogos fact-finding mission financed by the World Bank in 2007, it was discovered that a group of </w:t>
      </w:r>
      <w:r>
        <w:rPr>
          <w:color w:val="000000"/>
          <w:sz w:val="22"/>
          <w:szCs w:val="22"/>
        </w:rPr>
        <w:t>ASGMs from Benguet in the Philippines were using a mercury-free method for extracting gold. Th</w:t>
      </w:r>
      <w:r>
        <w:rPr>
          <w:sz w:val="22"/>
          <w:szCs w:val="22"/>
        </w:rPr>
        <w:t>is</w:t>
      </w:r>
      <w:r>
        <w:rPr>
          <w:color w:val="000000"/>
          <w:sz w:val="22"/>
          <w:szCs w:val="22"/>
        </w:rPr>
        <w:t xml:space="preserve"> mercury-free method is superior in environmental terms </w:t>
      </w:r>
      <w:r>
        <w:rPr>
          <w:sz w:val="22"/>
          <w:szCs w:val="22"/>
        </w:rPr>
        <w:t>and</w:t>
      </w:r>
      <w:r>
        <w:rPr>
          <w:color w:val="000000"/>
          <w:sz w:val="22"/>
          <w:szCs w:val="22"/>
        </w:rPr>
        <w:t xml:space="preserve"> also </w:t>
      </w:r>
      <w:r>
        <w:rPr>
          <w:b/>
          <w:color w:val="000000"/>
          <w:sz w:val="22"/>
          <w:szCs w:val="22"/>
        </w:rPr>
        <w:t>yields 20-</w:t>
      </w:r>
      <w:r>
        <w:rPr>
          <w:b/>
          <w:sz w:val="22"/>
          <w:szCs w:val="22"/>
        </w:rPr>
        <w:t xml:space="preserve">50 % </w:t>
      </w:r>
      <w:r>
        <w:rPr>
          <w:b/>
          <w:color w:val="000000"/>
          <w:sz w:val="22"/>
          <w:szCs w:val="22"/>
        </w:rPr>
        <w:t>more gold</w:t>
      </w:r>
      <w:r>
        <w:rPr>
          <w:color w:val="000000"/>
          <w:sz w:val="22"/>
          <w:szCs w:val="22"/>
        </w:rPr>
        <w:t xml:space="preserve"> (5,9,11). </w:t>
      </w:r>
    </w:p>
    <w:p w14:paraId="5010E153" w14:textId="77777777" w:rsidR="00093BAE" w:rsidRDefault="00000000">
      <w:pPr>
        <w:rPr>
          <w:sz w:val="22"/>
          <w:szCs w:val="22"/>
        </w:rPr>
      </w:pPr>
      <w:r>
        <w:rPr>
          <w:color w:val="000000"/>
          <w:sz w:val="22"/>
          <w:szCs w:val="22"/>
        </w:rPr>
        <w:t xml:space="preserve">Diálogos implemented this method in mining communities, which previously were using mercury: in the Philippines 2011-2017 in a CISU funded project and managed to stop the use of mercury in one project area and reduce the mercury usage in others. The recent external evaluation of the Philippine project concluded that the mining community Gaang has now been mercury-free for </w:t>
      </w:r>
      <w:r>
        <w:rPr>
          <w:sz w:val="22"/>
          <w:szCs w:val="22"/>
        </w:rPr>
        <w:t>7</w:t>
      </w:r>
      <w:r>
        <w:rPr>
          <w:color w:val="000000"/>
          <w:sz w:val="22"/>
          <w:szCs w:val="22"/>
        </w:rPr>
        <w:t xml:space="preserve"> years. In Mozambique in 2018, during a Diálogos miner-to-miner training session with scientific monitoring, the mercury-free method yielded up to 78 % more gold </w:t>
      </w:r>
      <w:r>
        <w:rPr>
          <w:sz w:val="22"/>
          <w:szCs w:val="22"/>
        </w:rPr>
        <w:t xml:space="preserve">than the old </w:t>
      </w:r>
      <w:r>
        <w:rPr>
          <w:color w:val="000000"/>
          <w:sz w:val="22"/>
          <w:szCs w:val="22"/>
        </w:rPr>
        <w:t>method</w:t>
      </w:r>
      <w:r>
        <w:rPr>
          <w:sz w:val="22"/>
          <w:szCs w:val="22"/>
        </w:rPr>
        <w:t>. The community is now mining without the use of mercury.</w:t>
      </w:r>
    </w:p>
    <w:p w14:paraId="32A110E2" w14:textId="77777777" w:rsidR="00093BAE" w:rsidRDefault="00000000">
      <w:pPr>
        <w:rPr>
          <w:i/>
          <w:color w:val="000000"/>
          <w:sz w:val="22"/>
          <w:szCs w:val="22"/>
        </w:rPr>
      </w:pPr>
      <w:r>
        <w:rPr>
          <w:sz w:val="22"/>
          <w:szCs w:val="22"/>
        </w:rPr>
        <w:lastRenderedPageBreak/>
        <w:t xml:space="preserve">Similar projects are undertaken in Bolivia and Uganda. </w:t>
      </w:r>
      <w:r>
        <w:rPr>
          <w:color w:val="000000"/>
          <w:sz w:val="22"/>
          <w:szCs w:val="22"/>
        </w:rPr>
        <w:t>Thus, we know that the</w:t>
      </w:r>
      <w:r>
        <w:rPr>
          <w:i/>
          <w:color w:val="000000"/>
          <w:sz w:val="22"/>
          <w:szCs w:val="22"/>
        </w:rPr>
        <w:t xml:space="preserve"> mercury-free method works </w:t>
      </w:r>
      <w:r>
        <w:rPr>
          <w:color w:val="000000"/>
          <w:sz w:val="22"/>
          <w:szCs w:val="22"/>
        </w:rPr>
        <w:t xml:space="preserve">and that it is possible to implement it in mining communities </w:t>
      </w:r>
      <w:r>
        <w:rPr>
          <w:sz w:val="22"/>
          <w:szCs w:val="22"/>
        </w:rPr>
        <w:t>which</w:t>
      </w:r>
      <w:r>
        <w:rPr>
          <w:color w:val="000000"/>
          <w:sz w:val="22"/>
          <w:szCs w:val="22"/>
        </w:rPr>
        <w:t xml:space="preserve"> have previously been using mercury.</w:t>
      </w:r>
      <w:r>
        <w:rPr>
          <w:i/>
          <w:sz w:val="22"/>
          <w:szCs w:val="22"/>
        </w:rPr>
        <w:t xml:space="preserve"> </w:t>
      </w:r>
      <w:r>
        <w:rPr>
          <w:color w:val="000000"/>
          <w:sz w:val="22"/>
          <w:szCs w:val="22"/>
        </w:rPr>
        <w:t xml:space="preserve">However, it does require </w:t>
      </w:r>
      <w:r>
        <w:rPr>
          <w:i/>
          <w:color w:val="000000"/>
          <w:sz w:val="22"/>
          <w:szCs w:val="22"/>
        </w:rPr>
        <w:t xml:space="preserve">new skills, </w:t>
      </w:r>
      <w:r>
        <w:rPr>
          <w:color w:val="000000"/>
          <w:sz w:val="22"/>
          <w:szCs w:val="22"/>
        </w:rPr>
        <w:t>and therefore</w:t>
      </w:r>
      <w:r>
        <w:rPr>
          <w:b/>
          <w:color w:val="000000"/>
          <w:sz w:val="22"/>
          <w:szCs w:val="22"/>
        </w:rPr>
        <w:t xml:space="preserve"> </w:t>
      </w:r>
      <w:r>
        <w:rPr>
          <w:i/>
          <w:color w:val="000000"/>
          <w:sz w:val="22"/>
          <w:szCs w:val="22"/>
        </w:rPr>
        <w:t>training and practice will be required before the miners are confident with the new method.</w:t>
      </w:r>
    </w:p>
    <w:p w14:paraId="68117EDF" w14:textId="77777777" w:rsidR="00093BAE" w:rsidRDefault="00093BAE">
      <w:pPr>
        <w:widowControl w:val="0"/>
        <w:pBdr>
          <w:top w:val="nil"/>
          <w:left w:val="nil"/>
          <w:bottom w:val="nil"/>
          <w:right w:val="nil"/>
          <w:between w:val="nil"/>
        </w:pBdr>
        <w:ind w:left="360"/>
        <w:jc w:val="both"/>
        <w:rPr>
          <w:i/>
          <w:color w:val="0000FF"/>
          <w:sz w:val="22"/>
          <w:szCs w:val="22"/>
        </w:rPr>
      </w:pPr>
    </w:p>
    <w:p w14:paraId="023D29E0" w14:textId="77777777" w:rsidR="00093BAE" w:rsidRDefault="00000000">
      <w:pPr>
        <w:rPr>
          <w:sz w:val="22"/>
          <w:szCs w:val="22"/>
        </w:rPr>
      </w:pPr>
      <w:r>
        <w:rPr>
          <w:b/>
          <w:sz w:val="22"/>
          <w:szCs w:val="22"/>
        </w:rPr>
        <w:t>2: The partnership/collaborators</w:t>
      </w:r>
    </w:p>
    <w:p w14:paraId="7F7C2953" w14:textId="5C63C773" w:rsidR="00093BAE" w:rsidRDefault="00000000">
      <w:pPr>
        <w:rPr>
          <w:sz w:val="22"/>
          <w:szCs w:val="22"/>
          <w:highlight w:val="cyan"/>
        </w:rPr>
      </w:pPr>
      <w:r>
        <w:rPr>
          <w:sz w:val="22"/>
          <w:szCs w:val="22"/>
          <w:u w:val="single"/>
        </w:rPr>
        <w:t xml:space="preserve">Fundación Crecemos Juntos (FCJ) </w:t>
      </w:r>
      <w:r>
        <w:rPr>
          <w:sz w:val="22"/>
          <w:szCs w:val="22"/>
        </w:rPr>
        <w:t>is a non-profit foundation and is implementing projects supported by international funding, i.e</w:t>
      </w:r>
      <w:r w:rsidR="00310945">
        <w:rPr>
          <w:sz w:val="22"/>
          <w:szCs w:val="22"/>
        </w:rPr>
        <w:t>.,</w:t>
      </w:r>
      <w:r>
        <w:rPr>
          <w:sz w:val="22"/>
          <w:szCs w:val="22"/>
        </w:rPr>
        <w:t xml:space="preserve"> from DOS Doetinchem, an NGO from Groningen in the Netherlands. They have been conducting several projects together during the last 30 years. FCJ was approved by the Parliament in 1996. There are currently 16 members and the board consists of six members. It has its own office house, and a permanent staff of 3, one being the accountant. The chairman is a medical doctor and a member of the city council. The volunteers include members who are economists, Vice Director of a local school, and others who work in the health clinic – thus enhancing the successful outcome of the information objectives in this project, </w:t>
      </w:r>
      <w:r>
        <w:rPr>
          <w:color w:val="000000"/>
          <w:sz w:val="22"/>
          <w:szCs w:val="22"/>
        </w:rPr>
        <w:t>as they represent and can impact some of the intended target groups.</w:t>
      </w:r>
    </w:p>
    <w:p w14:paraId="594A42C6" w14:textId="77777777" w:rsidR="00093BAE" w:rsidRDefault="00000000">
      <w:pPr>
        <w:rPr>
          <w:sz w:val="22"/>
          <w:szCs w:val="22"/>
        </w:rPr>
      </w:pPr>
      <w:r>
        <w:rPr>
          <w:sz w:val="22"/>
          <w:szCs w:val="22"/>
        </w:rPr>
        <w:t>FCJs original target groups were teachers, health workers and police officers: it started by building affordable housing for the target groups. FCJ has contributed to in-service training of teachers, extra tuition for students, introduction of technical equipment for the local health centre</w:t>
      </w:r>
      <w:r>
        <w:t>,</w:t>
      </w:r>
      <w:r>
        <w:rPr>
          <w:sz w:val="22"/>
          <w:szCs w:val="22"/>
        </w:rPr>
        <w:t xml:space="preserve"> improvement of ambulances, beds and laboratory for the health clinic.</w:t>
      </w:r>
    </w:p>
    <w:p w14:paraId="10F08CCF" w14:textId="77777777" w:rsidR="00093BAE" w:rsidRDefault="00000000">
      <w:pPr>
        <w:rPr>
          <w:color w:val="0070C0"/>
          <w:sz w:val="22"/>
          <w:szCs w:val="22"/>
        </w:rPr>
      </w:pPr>
      <w:r>
        <w:rPr>
          <w:sz w:val="22"/>
          <w:szCs w:val="22"/>
        </w:rPr>
        <w:t>FCJ is expanding i</w:t>
      </w:r>
      <w:r>
        <w:rPr>
          <w:color w:val="000000"/>
          <w:sz w:val="22"/>
          <w:szCs w:val="22"/>
        </w:rPr>
        <w:t xml:space="preserve">ts project </w:t>
      </w:r>
      <w:r>
        <w:rPr>
          <w:sz w:val="22"/>
          <w:szCs w:val="22"/>
        </w:rPr>
        <w:t>portfolio to work with miners, health and safety. As working with ASGM is new to the partner, the project will contract with a project leader, and a local geology expert.</w:t>
      </w:r>
    </w:p>
    <w:p w14:paraId="7756A3BC" w14:textId="31E44650" w:rsidR="00093BAE" w:rsidRDefault="00000000">
      <w:pPr>
        <w:rPr>
          <w:sz w:val="22"/>
          <w:szCs w:val="22"/>
        </w:rPr>
      </w:pPr>
      <w:r>
        <w:rPr>
          <w:sz w:val="22"/>
          <w:szCs w:val="22"/>
        </w:rPr>
        <w:t>The local mining cooperatives along with FCJ have contacted Diálogos for help to introduce and implement the mercury-free method.</w:t>
      </w:r>
      <w:r w:rsidR="009F26F6">
        <w:rPr>
          <w:sz w:val="22"/>
          <w:szCs w:val="22"/>
        </w:rPr>
        <w:t xml:space="preserve"> </w:t>
      </w:r>
      <w:r>
        <w:rPr>
          <w:sz w:val="22"/>
          <w:szCs w:val="22"/>
        </w:rPr>
        <w:t xml:space="preserve">The project proposal has been developed </w:t>
      </w:r>
      <w:r>
        <w:rPr>
          <w:b/>
          <w:i/>
          <w:sz w:val="22"/>
          <w:szCs w:val="22"/>
        </w:rPr>
        <w:t xml:space="preserve">jointly </w:t>
      </w:r>
      <w:r>
        <w:rPr>
          <w:i/>
          <w:sz w:val="22"/>
          <w:szCs w:val="22"/>
        </w:rPr>
        <w:t>between us</w:t>
      </w:r>
      <w:r>
        <w:rPr>
          <w:sz w:val="22"/>
          <w:szCs w:val="22"/>
        </w:rPr>
        <w:t>. It is anticipated that a successful outcome of this project will result in a second, and larger proposal.</w:t>
      </w:r>
    </w:p>
    <w:p w14:paraId="51D44886" w14:textId="77777777" w:rsidR="00093BAE" w:rsidRDefault="00093BAE">
      <w:pPr>
        <w:rPr>
          <w:sz w:val="22"/>
          <w:szCs w:val="22"/>
        </w:rPr>
      </w:pPr>
    </w:p>
    <w:p w14:paraId="57EF25CE" w14:textId="77777777" w:rsidR="00093BAE" w:rsidRDefault="00000000">
      <w:pPr>
        <w:rPr>
          <w:b/>
          <w:sz w:val="22"/>
          <w:szCs w:val="22"/>
          <w:u w:val="single"/>
        </w:rPr>
      </w:pPr>
      <w:hyperlink r:id="rId11">
        <w:r>
          <w:rPr>
            <w:b/>
            <w:sz w:val="22"/>
            <w:szCs w:val="22"/>
            <w:u w:val="single"/>
          </w:rPr>
          <w:t>Diálogos</w:t>
        </w:r>
      </w:hyperlink>
    </w:p>
    <w:p w14:paraId="0C8A239C" w14:textId="77777777" w:rsidR="00093BAE" w:rsidRDefault="00000000">
      <w:pPr>
        <w:rPr>
          <w:sz w:val="22"/>
          <w:szCs w:val="22"/>
        </w:rPr>
      </w:pPr>
      <w:r>
        <w:rPr>
          <w:color w:val="000000"/>
          <w:sz w:val="22"/>
          <w:szCs w:val="22"/>
        </w:rPr>
        <w:t>Di</w:t>
      </w:r>
      <w:r>
        <w:rPr>
          <w:sz w:val="22"/>
          <w:szCs w:val="22"/>
        </w:rPr>
        <w:t>á</w:t>
      </w:r>
      <w:r>
        <w:rPr>
          <w:color w:val="000000"/>
          <w:sz w:val="22"/>
          <w:szCs w:val="22"/>
        </w:rPr>
        <w:t>logos is a Danish NGO with about 2</w:t>
      </w:r>
      <w:r>
        <w:rPr>
          <w:sz w:val="22"/>
          <w:szCs w:val="22"/>
        </w:rPr>
        <w:t>0</w:t>
      </w:r>
      <w:r>
        <w:rPr>
          <w:color w:val="000000"/>
          <w:sz w:val="22"/>
          <w:szCs w:val="22"/>
        </w:rPr>
        <w:t xml:space="preserve">0 members, founded in 1994 mainly by health professionals with broad work experience </w:t>
      </w:r>
      <w:r>
        <w:rPr>
          <w:sz w:val="22"/>
          <w:szCs w:val="22"/>
        </w:rPr>
        <w:t>from</w:t>
      </w:r>
      <w:r>
        <w:rPr>
          <w:color w:val="000000"/>
          <w:sz w:val="22"/>
          <w:szCs w:val="22"/>
        </w:rPr>
        <w:t xml:space="preserve"> developing countries. The NGO has considerable experience in projects within the fields of health and environment, mainly through projects funded by Danida and CISU in Bolivia, Nepal, the Philippines and Uganda. Projects are framed within the core competencies of occupational and environmental health, and intercultural health </w:t>
      </w:r>
      <w:r>
        <w:rPr>
          <w:sz w:val="22"/>
          <w:szCs w:val="22"/>
        </w:rPr>
        <w:t>organisations</w:t>
      </w:r>
      <w:r>
        <w:rPr>
          <w:color w:val="000000"/>
          <w:sz w:val="22"/>
          <w:szCs w:val="22"/>
        </w:rPr>
        <w:t>. The core values are</w:t>
      </w:r>
      <w:r>
        <w:rPr>
          <w:i/>
          <w:color w:val="000000"/>
          <w:sz w:val="22"/>
          <w:szCs w:val="22"/>
        </w:rPr>
        <w:t xml:space="preserve"> empowerment, local anchoring of projects in the south, voluntary work in the north, interdisciplinary work and scientific documentation.</w:t>
      </w:r>
      <w:r>
        <w:rPr>
          <w:sz w:val="22"/>
          <w:szCs w:val="22"/>
        </w:rPr>
        <w:t xml:space="preserve"> Diálogos</w:t>
      </w:r>
      <w:r>
        <w:rPr>
          <w:color w:val="000000"/>
          <w:sz w:val="22"/>
          <w:szCs w:val="22"/>
        </w:rPr>
        <w:t xml:space="preserve"> has a proven track record of collaboration with </w:t>
      </w:r>
      <w:r>
        <w:rPr>
          <w:sz w:val="22"/>
          <w:szCs w:val="22"/>
        </w:rPr>
        <w:t>organisations</w:t>
      </w:r>
      <w:r>
        <w:rPr>
          <w:color w:val="000000"/>
          <w:sz w:val="22"/>
          <w:szCs w:val="22"/>
        </w:rPr>
        <w:t xml:space="preserve"> ranging from local NGOs to government authorities, universities and international </w:t>
      </w:r>
      <w:r>
        <w:rPr>
          <w:sz w:val="22"/>
          <w:szCs w:val="22"/>
        </w:rPr>
        <w:t>organisations</w:t>
      </w:r>
      <w:r>
        <w:rPr>
          <w:color w:val="000000"/>
          <w:sz w:val="22"/>
          <w:szCs w:val="22"/>
        </w:rPr>
        <w:t xml:space="preserve"> such as WHO.</w:t>
      </w:r>
    </w:p>
    <w:p w14:paraId="2A84CDFF" w14:textId="77777777" w:rsidR="00093BAE" w:rsidRDefault="00000000">
      <w:pPr>
        <w:rPr>
          <w:sz w:val="22"/>
          <w:szCs w:val="22"/>
        </w:rPr>
      </w:pPr>
      <w:r>
        <w:rPr>
          <w:color w:val="000000"/>
          <w:sz w:val="22"/>
          <w:szCs w:val="22"/>
        </w:rPr>
        <w:t xml:space="preserve">For each </w:t>
      </w:r>
      <w:r>
        <w:rPr>
          <w:sz w:val="22"/>
          <w:szCs w:val="22"/>
        </w:rPr>
        <w:t>Diálogos</w:t>
      </w:r>
      <w:r>
        <w:rPr>
          <w:color w:val="000000"/>
          <w:sz w:val="22"/>
          <w:szCs w:val="22"/>
        </w:rPr>
        <w:t xml:space="preserve"> project, a voluntary workgroup is established. Members of the </w:t>
      </w:r>
      <w:r>
        <w:rPr>
          <w:sz w:val="22"/>
          <w:szCs w:val="22"/>
        </w:rPr>
        <w:t>gold</w:t>
      </w:r>
      <w:r>
        <w:rPr>
          <w:color w:val="000000"/>
          <w:sz w:val="22"/>
          <w:szCs w:val="22"/>
        </w:rPr>
        <w:t xml:space="preserve"> project groups have professional backgrounds in areas such as toxicology, geology, </w:t>
      </w:r>
      <w:r>
        <w:rPr>
          <w:sz w:val="22"/>
          <w:szCs w:val="22"/>
        </w:rPr>
        <w:t>O</w:t>
      </w:r>
      <w:r>
        <w:rPr>
          <w:color w:val="000000"/>
          <w:sz w:val="22"/>
          <w:szCs w:val="22"/>
        </w:rPr>
        <w:t xml:space="preserve">ccupational </w:t>
      </w:r>
      <w:r>
        <w:rPr>
          <w:sz w:val="22"/>
          <w:szCs w:val="22"/>
        </w:rPr>
        <w:t>H</w:t>
      </w:r>
      <w:r>
        <w:rPr>
          <w:color w:val="000000"/>
          <w:sz w:val="22"/>
          <w:szCs w:val="22"/>
        </w:rPr>
        <w:t xml:space="preserve">ealth, </w:t>
      </w:r>
      <w:r>
        <w:rPr>
          <w:sz w:val="22"/>
          <w:szCs w:val="22"/>
        </w:rPr>
        <w:t>P</w:t>
      </w:r>
      <w:r>
        <w:rPr>
          <w:color w:val="000000"/>
          <w:sz w:val="22"/>
          <w:szCs w:val="22"/>
        </w:rPr>
        <w:t xml:space="preserve">ublic </w:t>
      </w:r>
      <w:r>
        <w:rPr>
          <w:sz w:val="22"/>
          <w:szCs w:val="22"/>
        </w:rPr>
        <w:t>H</w:t>
      </w:r>
      <w:r>
        <w:rPr>
          <w:color w:val="000000"/>
          <w:sz w:val="22"/>
          <w:szCs w:val="22"/>
        </w:rPr>
        <w:t xml:space="preserve">ealth and </w:t>
      </w:r>
      <w:r>
        <w:rPr>
          <w:sz w:val="22"/>
          <w:szCs w:val="22"/>
        </w:rPr>
        <w:t>H</w:t>
      </w:r>
      <w:r>
        <w:rPr>
          <w:color w:val="000000"/>
          <w:sz w:val="22"/>
          <w:szCs w:val="22"/>
        </w:rPr>
        <w:t xml:space="preserve">ealthcare </w:t>
      </w:r>
      <w:r>
        <w:rPr>
          <w:sz w:val="22"/>
          <w:szCs w:val="22"/>
        </w:rPr>
        <w:t>P</w:t>
      </w:r>
      <w:r>
        <w:rPr>
          <w:color w:val="000000"/>
          <w:sz w:val="22"/>
          <w:szCs w:val="22"/>
        </w:rPr>
        <w:t xml:space="preserve">lanning, </w:t>
      </w:r>
      <w:r>
        <w:rPr>
          <w:sz w:val="22"/>
          <w:szCs w:val="22"/>
        </w:rPr>
        <w:t>E</w:t>
      </w:r>
      <w:r>
        <w:rPr>
          <w:color w:val="000000"/>
          <w:sz w:val="22"/>
          <w:szCs w:val="22"/>
        </w:rPr>
        <w:t xml:space="preserve">nvironmental </w:t>
      </w:r>
      <w:r>
        <w:rPr>
          <w:sz w:val="22"/>
          <w:szCs w:val="22"/>
        </w:rPr>
        <w:t>P</w:t>
      </w:r>
      <w:r>
        <w:rPr>
          <w:color w:val="000000"/>
          <w:sz w:val="22"/>
          <w:szCs w:val="22"/>
        </w:rPr>
        <w:t xml:space="preserve">lanning, </w:t>
      </w:r>
      <w:r>
        <w:rPr>
          <w:sz w:val="22"/>
          <w:szCs w:val="22"/>
        </w:rPr>
        <w:t>M</w:t>
      </w:r>
      <w:r>
        <w:rPr>
          <w:color w:val="000000"/>
          <w:sz w:val="22"/>
          <w:szCs w:val="22"/>
        </w:rPr>
        <w:t xml:space="preserve">edical </w:t>
      </w:r>
      <w:r>
        <w:rPr>
          <w:sz w:val="22"/>
          <w:szCs w:val="22"/>
        </w:rPr>
        <w:t>A</w:t>
      </w:r>
      <w:r>
        <w:rPr>
          <w:color w:val="000000"/>
          <w:sz w:val="22"/>
          <w:szCs w:val="22"/>
        </w:rPr>
        <w:t xml:space="preserve">nthropology, Social Anthropology, </w:t>
      </w:r>
      <w:r>
        <w:rPr>
          <w:sz w:val="22"/>
          <w:szCs w:val="22"/>
        </w:rPr>
        <w:t>P</w:t>
      </w:r>
      <w:r>
        <w:rPr>
          <w:color w:val="000000"/>
          <w:sz w:val="22"/>
          <w:szCs w:val="22"/>
        </w:rPr>
        <w:t>hilosophy and medical teaching and research. Several of the group members are affiliated with the University of Copenhagen and the University of Southern Denmark and have published a variety of scientific articles on ASGM and mercury contamination. The group members have work experience in health and ASGM projects in developing countries on five continents.</w:t>
      </w:r>
    </w:p>
    <w:p w14:paraId="43DF7D90" w14:textId="77777777" w:rsidR="00093BAE" w:rsidRDefault="00000000">
      <w:pPr>
        <w:rPr>
          <w:color w:val="000000"/>
          <w:sz w:val="22"/>
          <w:szCs w:val="22"/>
        </w:rPr>
      </w:pPr>
      <w:r>
        <w:rPr>
          <w:sz w:val="22"/>
          <w:szCs w:val="22"/>
        </w:rPr>
        <w:t xml:space="preserve">The suggested partnership is new, and the project is structured in the same way as Diálogos previous and ongoing projects in Africa, Asia, and Latin America. These projects have combined implementation and exchange of experience with mercury-free gold mining for more than 15 years. </w:t>
      </w:r>
      <w:r>
        <w:rPr>
          <w:color w:val="000000"/>
          <w:sz w:val="22"/>
          <w:szCs w:val="22"/>
        </w:rPr>
        <w:t>This has produced</w:t>
      </w:r>
      <w:r>
        <w:rPr>
          <w:i/>
          <w:color w:val="000000"/>
          <w:sz w:val="22"/>
          <w:szCs w:val="22"/>
        </w:rPr>
        <w:t xml:space="preserve"> </w:t>
      </w:r>
      <w:r>
        <w:rPr>
          <w:color w:val="000000"/>
          <w:sz w:val="22"/>
          <w:szCs w:val="22"/>
        </w:rPr>
        <w:t xml:space="preserve">extensive </w:t>
      </w:r>
      <w:r>
        <w:rPr>
          <w:sz w:val="22"/>
          <w:szCs w:val="22"/>
        </w:rPr>
        <w:t>knowledge and experience, and this, combined with</w:t>
      </w:r>
      <w:r>
        <w:rPr>
          <w:color w:val="000000"/>
          <w:sz w:val="22"/>
          <w:szCs w:val="22"/>
        </w:rPr>
        <w:t xml:space="preserve"> insight into the </w:t>
      </w:r>
      <w:r>
        <w:rPr>
          <w:sz w:val="22"/>
          <w:szCs w:val="22"/>
        </w:rPr>
        <w:t>Nicaraguan</w:t>
      </w:r>
      <w:r>
        <w:rPr>
          <w:color w:val="000000"/>
          <w:sz w:val="22"/>
          <w:szCs w:val="22"/>
        </w:rPr>
        <w:t xml:space="preserve"> context, the target groups and the problems </w:t>
      </w:r>
      <w:r>
        <w:rPr>
          <w:sz w:val="22"/>
          <w:szCs w:val="22"/>
        </w:rPr>
        <w:t xml:space="preserve">necessitating </w:t>
      </w:r>
      <w:r>
        <w:rPr>
          <w:color w:val="000000"/>
          <w:sz w:val="22"/>
          <w:szCs w:val="22"/>
        </w:rPr>
        <w:t xml:space="preserve">the intervention, creates the basis for </w:t>
      </w:r>
      <w:r>
        <w:rPr>
          <w:sz w:val="22"/>
          <w:szCs w:val="22"/>
        </w:rPr>
        <w:t>successfully reaching the objectives of out-phasing the use of mercury</w:t>
      </w:r>
      <w:r>
        <w:rPr>
          <w:color w:val="000000"/>
          <w:sz w:val="22"/>
          <w:szCs w:val="22"/>
        </w:rPr>
        <w:t xml:space="preserve">. </w:t>
      </w:r>
    </w:p>
    <w:p w14:paraId="6FE0D38D" w14:textId="77777777" w:rsidR="00093BAE" w:rsidRDefault="00093BAE">
      <w:pPr>
        <w:rPr>
          <w:color w:val="000000"/>
          <w:sz w:val="22"/>
          <w:szCs w:val="22"/>
        </w:rPr>
      </w:pPr>
    </w:p>
    <w:p w14:paraId="1F20CB0D" w14:textId="77777777" w:rsidR="00093BAE" w:rsidRDefault="00000000">
      <w:pPr>
        <w:pStyle w:val="Overskrift2"/>
        <w:rPr>
          <w:sz w:val="22"/>
          <w:szCs w:val="22"/>
        </w:rPr>
      </w:pPr>
      <w:r>
        <w:rPr>
          <w:color w:val="000000"/>
          <w:sz w:val="22"/>
          <w:szCs w:val="22"/>
          <w:u w:val="single"/>
        </w:rPr>
        <w:lastRenderedPageBreak/>
        <w:t>Division of roles in project implementation</w:t>
      </w:r>
    </w:p>
    <w:p w14:paraId="481A6AE5" w14:textId="77777777" w:rsidR="00093BAE" w:rsidRDefault="00000000">
      <w:pPr>
        <w:jc w:val="both"/>
        <w:rPr>
          <w:sz w:val="22"/>
          <w:szCs w:val="22"/>
        </w:rPr>
      </w:pPr>
      <w:r>
        <w:rPr>
          <w:i/>
          <w:sz w:val="22"/>
          <w:szCs w:val="22"/>
        </w:rPr>
        <w:t>Fundación Crecemos Juntos</w:t>
      </w:r>
      <w:r>
        <w:rPr>
          <w:color w:val="000000"/>
          <w:sz w:val="22"/>
          <w:szCs w:val="22"/>
        </w:rPr>
        <w:t xml:space="preserve"> as the executing agency, has the responsibility, in coordination with </w:t>
      </w:r>
      <w:r>
        <w:rPr>
          <w:sz w:val="22"/>
          <w:szCs w:val="22"/>
        </w:rPr>
        <w:t>Diálogos</w:t>
      </w:r>
      <w:r>
        <w:rPr>
          <w:color w:val="000000"/>
          <w:sz w:val="22"/>
          <w:szCs w:val="22"/>
        </w:rPr>
        <w:t>, of the management and practical implementation of the project. To fulfil this function, it shall:</w:t>
      </w:r>
    </w:p>
    <w:p w14:paraId="38839D5F" w14:textId="77777777" w:rsidR="00093BAE" w:rsidRDefault="00000000">
      <w:pPr>
        <w:jc w:val="both"/>
        <w:rPr>
          <w:sz w:val="22"/>
          <w:szCs w:val="22"/>
          <w:highlight w:val="cyan"/>
        </w:rPr>
      </w:pPr>
      <w:r>
        <w:rPr>
          <w:color w:val="000000"/>
          <w:sz w:val="22"/>
          <w:szCs w:val="22"/>
        </w:rPr>
        <w:t>i) Ensure technical and administrative management of the project. ii) Ensure overall coordination in the execution between partner and collaborating institutions. iii) Participate in internal and external evaluation processes</w:t>
      </w:r>
      <w:r>
        <w:rPr>
          <w:sz w:val="22"/>
          <w:szCs w:val="22"/>
        </w:rPr>
        <w:t>.</w:t>
      </w:r>
      <w:r>
        <w:rPr>
          <w:color w:val="000000"/>
          <w:sz w:val="22"/>
          <w:szCs w:val="22"/>
        </w:rPr>
        <w:t xml:space="preserve"> iv) Prepare </w:t>
      </w:r>
      <w:r>
        <w:rPr>
          <w:sz w:val="22"/>
          <w:szCs w:val="22"/>
        </w:rPr>
        <w:t>quarterly</w:t>
      </w:r>
      <w:r>
        <w:rPr>
          <w:color w:val="000000"/>
          <w:sz w:val="22"/>
          <w:szCs w:val="22"/>
        </w:rPr>
        <w:t xml:space="preserve"> progress reports</w:t>
      </w:r>
      <w:r>
        <w:rPr>
          <w:sz w:val="22"/>
          <w:szCs w:val="22"/>
        </w:rPr>
        <w:t>.</w:t>
      </w:r>
      <w:r>
        <w:rPr>
          <w:color w:val="000000"/>
          <w:sz w:val="22"/>
          <w:szCs w:val="22"/>
        </w:rPr>
        <w:t xml:space="preserve"> v) Prepare educational materials. </w:t>
      </w:r>
    </w:p>
    <w:p w14:paraId="2C39189C" w14:textId="7AE77020" w:rsidR="00093BAE" w:rsidRDefault="00000000">
      <w:pPr>
        <w:jc w:val="both"/>
        <w:rPr>
          <w:color w:val="000000"/>
          <w:sz w:val="22"/>
          <w:szCs w:val="22"/>
        </w:rPr>
      </w:pPr>
      <w:r>
        <w:rPr>
          <w:i/>
          <w:sz w:val="22"/>
          <w:szCs w:val="22"/>
        </w:rPr>
        <w:t xml:space="preserve">Fundación </w:t>
      </w:r>
      <w:r>
        <w:rPr>
          <w:i/>
          <w:color w:val="000000"/>
          <w:sz w:val="22"/>
          <w:szCs w:val="22"/>
        </w:rPr>
        <w:t>C</w:t>
      </w:r>
      <w:r>
        <w:rPr>
          <w:i/>
          <w:sz w:val="22"/>
          <w:szCs w:val="22"/>
        </w:rPr>
        <w:t>recemos Juntos</w:t>
      </w:r>
      <w:r>
        <w:rPr>
          <w:color w:val="000000"/>
          <w:sz w:val="22"/>
          <w:szCs w:val="22"/>
        </w:rPr>
        <w:t xml:space="preserve"> will conduct in-house capacity building of the </w:t>
      </w:r>
      <w:r>
        <w:rPr>
          <w:sz w:val="22"/>
          <w:szCs w:val="22"/>
        </w:rPr>
        <w:t>organisation</w:t>
      </w:r>
      <w:r>
        <w:rPr>
          <w:color w:val="000000"/>
          <w:sz w:val="22"/>
          <w:szCs w:val="22"/>
        </w:rPr>
        <w:t xml:space="preserve"> (i.e.</w:t>
      </w:r>
      <w:r w:rsidR="00310945">
        <w:rPr>
          <w:color w:val="000000"/>
          <w:sz w:val="22"/>
          <w:szCs w:val="22"/>
        </w:rPr>
        <w:t>,</w:t>
      </w:r>
      <w:r>
        <w:rPr>
          <w:color w:val="000000"/>
          <w:sz w:val="22"/>
          <w:szCs w:val="22"/>
        </w:rPr>
        <w:t xml:space="preserve"> by </w:t>
      </w:r>
      <w:r>
        <w:rPr>
          <w:sz w:val="22"/>
          <w:szCs w:val="22"/>
        </w:rPr>
        <w:t>Diálogos</w:t>
      </w:r>
      <w:r>
        <w:rPr>
          <w:color w:val="000000"/>
          <w:sz w:val="22"/>
          <w:szCs w:val="22"/>
        </w:rPr>
        <w:t xml:space="preserve"> experts on mercury toxicology and in</w:t>
      </w:r>
      <w:r>
        <w:rPr>
          <w:color w:val="222222"/>
          <w:sz w:val="22"/>
          <w:szCs w:val="22"/>
        </w:rPr>
        <w:t xml:space="preserve"> communication</w:t>
      </w:r>
      <w:r>
        <w:rPr>
          <w:color w:val="FF66CC"/>
          <w:sz w:val="22"/>
          <w:szCs w:val="22"/>
        </w:rPr>
        <w:t xml:space="preserve"> </w:t>
      </w:r>
      <w:r>
        <w:rPr>
          <w:color w:val="000000"/>
          <w:sz w:val="22"/>
          <w:szCs w:val="22"/>
        </w:rPr>
        <w:t xml:space="preserve">and fundraising). Its role as a </w:t>
      </w:r>
      <w:r>
        <w:rPr>
          <w:i/>
          <w:color w:val="000000"/>
          <w:sz w:val="22"/>
          <w:szCs w:val="22"/>
        </w:rPr>
        <w:t>catalyst</w:t>
      </w:r>
      <w:r>
        <w:rPr>
          <w:color w:val="000000"/>
          <w:sz w:val="22"/>
          <w:szCs w:val="22"/>
        </w:rPr>
        <w:t xml:space="preserve"> is essential, in order to:</w:t>
      </w:r>
      <w:r>
        <w:rPr>
          <w:sz w:val="22"/>
          <w:szCs w:val="22"/>
        </w:rPr>
        <w:t xml:space="preserve"> i</w:t>
      </w:r>
      <w:r>
        <w:rPr>
          <w:color w:val="000000"/>
          <w:sz w:val="22"/>
          <w:szCs w:val="22"/>
        </w:rPr>
        <w:t xml:space="preserve">) </w:t>
      </w:r>
      <w:r>
        <w:rPr>
          <w:sz w:val="22"/>
          <w:szCs w:val="22"/>
        </w:rPr>
        <w:t>P</w:t>
      </w:r>
      <w:r>
        <w:rPr>
          <w:color w:val="000000"/>
          <w:sz w:val="22"/>
          <w:szCs w:val="22"/>
        </w:rPr>
        <w:t xml:space="preserve">romote inter-institutional relationship. </w:t>
      </w:r>
      <w:r>
        <w:rPr>
          <w:sz w:val="22"/>
          <w:szCs w:val="22"/>
        </w:rPr>
        <w:t>ii</w:t>
      </w:r>
      <w:r>
        <w:rPr>
          <w:color w:val="000000"/>
          <w:sz w:val="22"/>
          <w:szCs w:val="22"/>
        </w:rPr>
        <w:t>)</w:t>
      </w:r>
      <w:r>
        <w:rPr>
          <w:sz w:val="22"/>
          <w:szCs w:val="22"/>
        </w:rPr>
        <w:t xml:space="preserve"> F</w:t>
      </w:r>
      <w:r>
        <w:rPr>
          <w:color w:val="000000"/>
          <w:sz w:val="22"/>
          <w:szCs w:val="22"/>
        </w:rPr>
        <w:t>acilitate</w:t>
      </w:r>
      <w:r>
        <w:rPr>
          <w:sz w:val="22"/>
          <w:szCs w:val="22"/>
        </w:rPr>
        <w:t xml:space="preserve"> the acceptance of the project with </w:t>
      </w:r>
      <w:r>
        <w:rPr>
          <w:color w:val="000000"/>
          <w:sz w:val="22"/>
          <w:szCs w:val="22"/>
        </w:rPr>
        <w:t>the beneficiary groups and collaborating cooperatives</w:t>
      </w:r>
      <w:r>
        <w:rPr>
          <w:sz w:val="22"/>
          <w:szCs w:val="22"/>
        </w:rPr>
        <w:t>.</w:t>
      </w:r>
      <w:r>
        <w:rPr>
          <w:color w:val="000000"/>
          <w:sz w:val="22"/>
          <w:szCs w:val="22"/>
        </w:rPr>
        <w:t xml:space="preserve"> </w:t>
      </w:r>
      <w:r>
        <w:rPr>
          <w:sz w:val="22"/>
          <w:szCs w:val="22"/>
        </w:rPr>
        <w:t>iii</w:t>
      </w:r>
      <w:r>
        <w:rPr>
          <w:color w:val="000000"/>
          <w:sz w:val="22"/>
          <w:szCs w:val="22"/>
        </w:rPr>
        <w:t>)</w:t>
      </w:r>
      <w:r>
        <w:rPr>
          <w:sz w:val="22"/>
          <w:szCs w:val="22"/>
        </w:rPr>
        <w:t xml:space="preserve"> G</w:t>
      </w:r>
      <w:r>
        <w:rPr>
          <w:color w:val="000000"/>
          <w:sz w:val="22"/>
          <w:szCs w:val="22"/>
        </w:rPr>
        <w:t xml:space="preserve">enerate new links and opportunities to </w:t>
      </w:r>
      <w:r>
        <w:rPr>
          <w:sz w:val="22"/>
          <w:szCs w:val="22"/>
        </w:rPr>
        <w:t>start</w:t>
      </w:r>
      <w:r>
        <w:rPr>
          <w:color w:val="000000"/>
          <w:sz w:val="22"/>
          <w:szCs w:val="22"/>
        </w:rPr>
        <w:t xml:space="preserve"> similar interventions in other cooperatives, and with independent miners - not </w:t>
      </w:r>
      <w:r>
        <w:rPr>
          <w:sz w:val="22"/>
          <w:szCs w:val="22"/>
        </w:rPr>
        <w:t>organised</w:t>
      </w:r>
      <w:r>
        <w:rPr>
          <w:color w:val="000000"/>
          <w:sz w:val="22"/>
          <w:szCs w:val="22"/>
        </w:rPr>
        <w:t xml:space="preserve"> in cooperatives, in the project area.</w:t>
      </w:r>
    </w:p>
    <w:p w14:paraId="2571DD02" w14:textId="77777777" w:rsidR="00093BAE" w:rsidRPr="008575D9" w:rsidRDefault="00000000">
      <w:pPr>
        <w:jc w:val="both"/>
        <w:rPr>
          <w:color w:val="FF0000"/>
          <w:sz w:val="22"/>
          <w:szCs w:val="22"/>
          <w:lang w:val="es-ES"/>
        </w:rPr>
      </w:pPr>
      <w:r w:rsidRPr="008575D9">
        <w:rPr>
          <w:sz w:val="22"/>
          <w:szCs w:val="22"/>
          <w:lang w:val="es-ES"/>
        </w:rPr>
        <w:t xml:space="preserve">La Fundación </w:t>
      </w:r>
      <w:r w:rsidRPr="008575D9">
        <w:rPr>
          <w:color w:val="000000"/>
          <w:sz w:val="22"/>
          <w:szCs w:val="22"/>
          <w:lang w:val="es-ES"/>
        </w:rPr>
        <w:t>C</w:t>
      </w:r>
      <w:r w:rsidRPr="008575D9">
        <w:rPr>
          <w:sz w:val="22"/>
          <w:szCs w:val="22"/>
          <w:lang w:val="es-ES"/>
        </w:rPr>
        <w:t>recemos Juntos is financially responsible towards Diálogos.</w:t>
      </w:r>
    </w:p>
    <w:p w14:paraId="1C386261" w14:textId="77777777" w:rsidR="00093BAE" w:rsidRDefault="00000000">
      <w:pPr>
        <w:jc w:val="both"/>
        <w:rPr>
          <w:sz w:val="22"/>
          <w:szCs w:val="22"/>
        </w:rPr>
      </w:pPr>
      <w:r>
        <w:rPr>
          <w:i/>
          <w:sz w:val="22"/>
          <w:szCs w:val="22"/>
        </w:rPr>
        <w:t>Diálogos</w:t>
      </w:r>
      <w:r>
        <w:rPr>
          <w:b/>
          <w:sz w:val="22"/>
          <w:szCs w:val="22"/>
        </w:rPr>
        <w:t xml:space="preserve"> </w:t>
      </w:r>
      <w:r>
        <w:rPr>
          <w:color w:val="000000"/>
          <w:sz w:val="22"/>
          <w:szCs w:val="22"/>
        </w:rPr>
        <w:t xml:space="preserve">is financially responsible towards CISU, </w:t>
      </w:r>
      <w:r>
        <w:rPr>
          <w:sz w:val="22"/>
          <w:szCs w:val="22"/>
        </w:rPr>
        <w:t>and has</w:t>
      </w:r>
      <w:r>
        <w:rPr>
          <w:color w:val="000000"/>
          <w:sz w:val="22"/>
          <w:szCs w:val="22"/>
        </w:rPr>
        <w:t xml:space="preserve"> the responsibility of ensuring the proper execution of the project. To fulfil this function, it shall: i) Guarantee the resources committed</w:t>
      </w:r>
      <w:r>
        <w:rPr>
          <w:sz w:val="22"/>
          <w:szCs w:val="22"/>
        </w:rPr>
        <w:t>.</w:t>
      </w:r>
      <w:r>
        <w:rPr>
          <w:color w:val="000000"/>
          <w:sz w:val="22"/>
          <w:szCs w:val="22"/>
        </w:rPr>
        <w:t xml:space="preserve"> ii) Monitor and evaluate the progress and achievements of the intervention</w:t>
      </w:r>
      <w:r>
        <w:rPr>
          <w:sz w:val="22"/>
          <w:szCs w:val="22"/>
        </w:rPr>
        <w:t>.</w:t>
      </w:r>
      <w:r>
        <w:rPr>
          <w:color w:val="000000"/>
          <w:sz w:val="22"/>
          <w:szCs w:val="22"/>
        </w:rPr>
        <w:t xml:space="preserve"> iii) Introduce the guidelines for internal and external monitoring and evaluation of the project</w:t>
      </w:r>
      <w:r>
        <w:rPr>
          <w:sz w:val="22"/>
          <w:szCs w:val="22"/>
        </w:rPr>
        <w:t>.</w:t>
      </w:r>
      <w:r>
        <w:rPr>
          <w:color w:val="000000"/>
          <w:sz w:val="22"/>
          <w:szCs w:val="22"/>
        </w:rPr>
        <w:t xml:space="preserve"> iv) Participate in internal and external evaluation processes</w:t>
      </w:r>
      <w:r>
        <w:rPr>
          <w:sz w:val="22"/>
          <w:szCs w:val="22"/>
        </w:rPr>
        <w:t>.</w:t>
      </w:r>
      <w:r>
        <w:rPr>
          <w:color w:val="000000"/>
          <w:sz w:val="22"/>
          <w:szCs w:val="22"/>
        </w:rPr>
        <w:t xml:space="preserve"> v) Review and approve monitoring reports and evaluation, internal and external</w:t>
      </w:r>
      <w:r>
        <w:rPr>
          <w:sz w:val="22"/>
          <w:szCs w:val="22"/>
        </w:rPr>
        <w:t>.</w:t>
      </w:r>
      <w:r>
        <w:rPr>
          <w:color w:val="000000"/>
          <w:sz w:val="22"/>
          <w:szCs w:val="22"/>
        </w:rPr>
        <w:t xml:space="preserve"> vi) Discuss policies, principles and readjustments that are relevant to the execution of th</w:t>
      </w:r>
      <w:r>
        <w:rPr>
          <w:sz w:val="22"/>
          <w:szCs w:val="22"/>
        </w:rPr>
        <w:t>is</w:t>
      </w:r>
      <w:r>
        <w:rPr>
          <w:color w:val="000000"/>
          <w:sz w:val="22"/>
          <w:szCs w:val="22"/>
        </w:rPr>
        <w:t xml:space="preserve"> </w:t>
      </w:r>
      <w:r>
        <w:rPr>
          <w:sz w:val="22"/>
          <w:szCs w:val="22"/>
        </w:rPr>
        <w:t>p</w:t>
      </w:r>
      <w:r>
        <w:rPr>
          <w:color w:val="000000"/>
          <w:sz w:val="22"/>
          <w:szCs w:val="22"/>
        </w:rPr>
        <w:t>roject.</w:t>
      </w:r>
    </w:p>
    <w:p w14:paraId="3A22F61C" w14:textId="77777777" w:rsidR="00093BAE" w:rsidRDefault="00000000">
      <w:pPr>
        <w:jc w:val="both"/>
        <w:rPr>
          <w:color w:val="000000"/>
          <w:sz w:val="22"/>
          <w:szCs w:val="22"/>
        </w:rPr>
      </w:pPr>
      <w:r>
        <w:rPr>
          <w:color w:val="000000"/>
          <w:sz w:val="22"/>
          <w:szCs w:val="22"/>
        </w:rPr>
        <w:t xml:space="preserve">In addition, </w:t>
      </w:r>
      <w:r>
        <w:rPr>
          <w:sz w:val="22"/>
          <w:szCs w:val="22"/>
        </w:rPr>
        <w:t>Diálogos</w:t>
      </w:r>
      <w:r>
        <w:rPr>
          <w:color w:val="000000"/>
          <w:sz w:val="22"/>
          <w:szCs w:val="22"/>
        </w:rPr>
        <w:t xml:space="preserve"> must also secure and transfer its experience from similar projects thereby assuming a more active role in: 1) </w:t>
      </w:r>
      <w:r>
        <w:rPr>
          <w:sz w:val="22"/>
          <w:szCs w:val="22"/>
        </w:rPr>
        <w:t>S</w:t>
      </w:r>
      <w:r>
        <w:rPr>
          <w:color w:val="000000"/>
          <w:sz w:val="22"/>
          <w:szCs w:val="22"/>
        </w:rPr>
        <w:t>uppor</w:t>
      </w:r>
      <w:r>
        <w:rPr>
          <w:sz w:val="22"/>
          <w:szCs w:val="22"/>
        </w:rPr>
        <w:t>t</w:t>
      </w:r>
      <w:r>
        <w:rPr>
          <w:color w:val="000000"/>
          <w:sz w:val="22"/>
          <w:szCs w:val="22"/>
        </w:rPr>
        <w:t xml:space="preserve"> the validation and transfer of the mercury-free method</w:t>
      </w:r>
      <w:r>
        <w:rPr>
          <w:sz w:val="22"/>
          <w:szCs w:val="22"/>
        </w:rPr>
        <w:t xml:space="preserve">. </w:t>
      </w:r>
      <w:r>
        <w:rPr>
          <w:color w:val="000000"/>
          <w:sz w:val="22"/>
          <w:szCs w:val="22"/>
        </w:rPr>
        <w:t xml:space="preserve">2) </w:t>
      </w:r>
      <w:r>
        <w:rPr>
          <w:sz w:val="22"/>
          <w:szCs w:val="22"/>
        </w:rPr>
        <w:t>Support</w:t>
      </w:r>
      <w:r>
        <w:rPr>
          <w:color w:val="000000"/>
          <w:sz w:val="22"/>
          <w:szCs w:val="22"/>
        </w:rPr>
        <w:t xml:space="preserve"> in the development of capacities and knowledge strengthening of the target groups.</w:t>
      </w:r>
    </w:p>
    <w:p w14:paraId="6A4865F6" w14:textId="77777777" w:rsidR="00093BAE" w:rsidRDefault="00093BAE">
      <w:pPr>
        <w:jc w:val="both"/>
        <w:rPr>
          <w:color w:val="0000FF"/>
          <w:sz w:val="22"/>
          <w:szCs w:val="22"/>
        </w:rPr>
      </w:pPr>
    </w:p>
    <w:p w14:paraId="767C8DBE" w14:textId="77777777" w:rsidR="00093BAE" w:rsidRDefault="00093BAE">
      <w:pPr>
        <w:rPr>
          <w:i/>
          <w:color w:val="4A86E8"/>
          <w:sz w:val="22"/>
          <w:szCs w:val="22"/>
          <w:highlight w:val="cyan"/>
        </w:rPr>
      </w:pPr>
    </w:p>
    <w:p w14:paraId="2356AA23" w14:textId="77777777" w:rsidR="00093BAE" w:rsidRDefault="00000000">
      <w:pPr>
        <w:jc w:val="both"/>
        <w:rPr>
          <w:sz w:val="22"/>
          <w:szCs w:val="22"/>
        </w:rPr>
      </w:pPr>
      <w:r>
        <w:rPr>
          <w:b/>
          <w:sz w:val="22"/>
          <w:szCs w:val="22"/>
        </w:rPr>
        <w:t>3</w:t>
      </w:r>
      <w:r>
        <w:rPr>
          <w:b/>
          <w:color w:val="000000"/>
          <w:sz w:val="22"/>
          <w:szCs w:val="22"/>
        </w:rPr>
        <w:t>. Target groups</w:t>
      </w:r>
    </w:p>
    <w:p w14:paraId="4EC9BAC9" w14:textId="77777777" w:rsidR="00093BAE" w:rsidRDefault="00000000">
      <w:pPr>
        <w:pStyle w:val="Overskrift2"/>
        <w:rPr>
          <w:b/>
          <w:sz w:val="22"/>
          <w:szCs w:val="22"/>
        </w:rPr>
      </w:pPr>
      <w:r>
        <w:rPr>
          <w:b/>
          <w:color w:val="000000"/>
          <w:sz w:val="22"/>
          <w:szCs w:val="22"/>
        </w:rPr>
        <w:t>Primary target group</w:t>
      </w:r>
    </w:p>
    <w:p w14:paraId="2C0F8218" w14:textId="77777777" w:rsidR="00093BAE" w:rsidRDefault="00000000">
      <w:pPr>
        <w:pStyle w:val="Overskrift3"/>
        <w:rPr>
          <w:sz w:val="22"/>
          <w:szCs w:val="22"/>
        </w:rPr>
      </w:pPr>
      <w:r>
        <w:rPr>
          <w:color w:val="000000"/>
          <w:sz w:val="22"/>
          <w:szCs w:val="22"/>
          <w:u w:val="single"/>
        </w:rPr>
        <w:t xml:space="preserve">Miners: </w:t>
      </w:r>
      <w:r>
        <w:rPr>
          <w:color w:val="000000"/>
          <w:sz w:val="22"/>
          <w:szCs w:val="22"/>
        </w:rPr>
        <w:t xml:space="preserve">Miners, men and women, who work in ASGM environments with high exposure to mercury, have long been fighting for the recognition and respect of their rights and well-being. The </w:t>
      </w:r>
      <w:r>
        <w:rPr>
          <w:i/>
          <w:color w:val="000000"/>
          <w:sz w:val="22"/>
          <w:szCs w:val="22"/>
        </w:rPr>
        <w:t>project will support, strengthen knowledge and develop the skills necessary for the establishment of a social, environmental and economically sustainable production system.</w:t>
      </w:r>
      <w:r>
        <w:rPr>
          <w:color w:val="000000"/>
          <w:sz w:val="22"/>
          <w:szCs w:val="22"/>
        </w:rPr>
        <w:t xml:space="preserve"> To achieve this, miners’ cooperatives will be introduced to health information and </w:t>
      </w:r>
      <w:r>
        <w:rPr>
          <w:sz w:val="22"/>
          <w:szCs w:val="22"/>
        </w:rPr>
        <w:t>be trained</w:t>
      </w:r>
      <w:r>
        <w:rPr>
          <w:color w:val="000000"/>
          <w:sz w:val="22"/>
          <w:szCs w:val="22"/>
        </w:rPr>
        <w:t xml:space="preserve"> in the mercury-free method. </w:t>
      </w:r>
    </w:p>
    <w:p w14:paraId="69FE9AB9" w14:textId="77777777" w:rsidR="00093BAE" w:rsidRDefault="00000000">
      <w:pPr>
        <w:rPr>
          <w:color w:val="FF0000"/>
          <w:sz w:val="22"/>
          <w:szCs w:val="22"/>
        </w:rPr>
      </w:pPr>
      <w:r>
        <w:rPr>
          <w:color w:val="000000"/>
          <w:sz w:val="22"/>
          <w:szCs w:val="22"/>
        </w:rPr>
        <w:t>It should be noted that these selected groups have previously been informed in meetings</w:t>
      </w:r>
      <w:r>
        <w:rPr>
          <w:sz w:val="22"/>
          <w:szCs w:val="22"/>
        </w:rPr>
        <w:t xml:space="preserve"> </w:t>
      </w:r>
      <w:r>
        <w:rPr>
          <w:color w:val="000000"/>
          <w:sz w:val="22"/>
          <w:szCs w:val="22"/>
        </w:rPr>
        <w:t xml:space="preserve">and interviews, about the scope, objectives and benefits of the project, which has allowed us to motivate and ensure participation in order to benefit at least </w:t>
      </w:r>
      <w:r>
        <w:rPr>
          <w:b/>
          <w:sz w:val="22"/>
          <w:szCs w:val="22"/>
        </w:rPr>
        <w:t>200 mi</w:t>
      </w:r>
      <w:r>
        <w:rPr>
          <w:b/>
          <w:color w:val="000000"/>
          <w:sz w:val="22"/>
          <w:szCs w:val="22"/>
        </w:rPr>
        <w:t>n</w:t>
      </w:r>
      <w:r>
        <w:rPr>
          <w:b/>
          <w:sz w:val="22"/>
          <w:szCs w:val="22"/>
        </w:rPr>
        <w:t xml:space="preserve">ers of which </w:t>
      </w:r>
      <w:r>
        <w:rPr>
          <w:b/>
          <w:color w:val="000000"/>
          <w:sz w:val="22"/>
          <w:szCs w:val="22"/>
        </w:rPr>
        <w:t xml:space="preserve">20% are </w:t>
      </w:r>
      <w:r>
        <w:rPr>
          <w:b/>
          <w:sz w:val="22"/>
          <w:szCs w:val="22"/>
        </w:rPr>
        <w:t>wome</w:t>
      </w:r>
      <w:r>
        <w:rPr>
          <w:b/>
          <w:color w:val="1C1D1E"/>
          <w:sz w:val="22"/>
          <w:szCs w:val="22"/>
        </w:rPr>
        <w:t>n</w:t>
      </w:r>
      <w:r>
        <w:rPr>
          <w:color w:val="1C1D1E"/>
          <w:sz w:val="22"/>
          <w:szCs w:val="22"/>
        </w:rPr>
        <w:t xml:space="preserve">, </w:t>
      </w:r>
      <w:r>
        <w:rPr>
          <w:color w:val="000000"/>
          <w:sz w:val="22"/>
          <w:szCs w:val="22"/>
        </w:rPr>
        <w:t>all directly related and involved in the ASGM.</w:t>
      </w:r>
    </w:p>
    <w:p w14:paraId="67829A66" w14:textId="77777777" w:rsidR="00093BAE" w:rsidRDefault="00000000">
      <w:pPr>
        <w:rPr>
          <w:sz w:val="22"/>
          <w:szCs w:val="22"/>
        </w:rPr>
      </w:pPr>
      <w:r>
        <w:rPr>
          <w:color w:val="000000"/>
          <w:sz w:val="22"/>
          <w:szCs w:val="22"/>
          <w:u w:val="single"/>
        </w:rPr>
        <w:t>Miner cooperatives</w:t>
      </w:r>
      <w:r>
        <w:rPr>
          <w:sz w:val="22"/>
          <w:szCs w:val="22"/>
          <w:u w:val="single"/>
        </w:rPr>
        <w:t xml:space="preserve">: </w:t>
      </w:r>
      <w:r>
        <w:rPr>
          <w:sz w:val="22"/>
          <w:szCs w:val="22"/>
        </w:rPr>
        <w:t>Most of t</w:t>
      </w:r>
      <w:r>
        <w:rPr>
          <w:color w:val="000000"/>
          <w:sz w:val="22"/>
          <w:szCs w:val="22"/>
        </w:rPr>
        <w:t xml:space="preserve">he miners in the project area are </w:t>
      </w:r>
      <w:r>
        <w:rPr>
          <w:sz w:val="22"/>
          <w:szCs w:val="22"/>
        </w:rPr>
        <w:t>organised</w:t>
      </w:r>
      <w:r>
        <w:rPr>
          <w:color w:val="000000"/>
          <w:sz w:val="22"/>
          <w:szCs w:val="22"/>
        </w:rPr>
        <w:t xml:space="preserve"> in mining cooperatives. They are </w:t>
      </w:r>
      <w:r>
        <w:rPr>
          <w:sz w:val="22"/>
          <w:szCs w:val="22"/>
        </w:rPr>
        <w:t>organised</w:t>
      </w:r>
      <w:r>
        <w:rPr>
          <w:color w:val="000000"/>
          <w:sz w:val="22"/>
          <w:szCs w:val="22"/>
        </w:rPr>
        <w:t xml:space="preserve"> by </w:t>
      </w:r>
      <w:r>
        <w:rPr>
          <w:sz w:val="22"/>
          <w:szCs w:val="22"/>
        </w:rPr>
        <w:t xml:space="preserve">a </w:t>
      </w:r>
      <w:r>
        <w:rPr>
          <w:color w:val="000000"/>
          <w:sz w:val="22"/>
          <w:szCs w:val="22"/>
        </w:rPr>
        <w:t xml:space="preserve">general assembly with administration and supervisory councils. </w:t>
      </w:r>
      <w:r>
        <w:rPr>
          <w:sz w:val="22"/>
          <w:szCs w:val="22"/>
        </w:rPr>
        <w:t xml:space="preserve"> Some of the cooperatives are collectives that work together on the entire production process. </w:t>
      </w:r>
      <w:r>
        <w:rPr>
          <w:color w:val="000000"/>
          <w:sz w:val="22"/>
          <w:szCs w:val="22"/>
        </w:rPr>
        <w:t>The project will work with 6 c</w:t>
      </w:r>
      <w:r>
        <w:rPr>
          <w:sz w:val="22"/>
          <w:szCs w:val="22"/>
        </w:rPr>
        <w:t>ooperatives in La Libertad.</w:t>
      </w:r>
    </w:p>
    <w:p w14:paraId="186A2A2D" w14:textId="77777777" w:rsidR="00093BAE" w:rsidRDefault="00000000">
      <w:pPr>
        <w:rPr>
          <w:color w:val="000000"/>
          <w:sz w:val="22"/>
          <w:szCs w:val="22"/>
        </w:rPr>
      </w:pPr>
      <w:r>
        <w:rPr>
          <w:sz w:val="22"/>
          <w:szCs w:val="22"/>
          <w:u w:val="single"/>
        </w:rPr>
        <w:t xml:space="preserve">Health care professionals and teachers: </w:t>
      </w:r>
      <w:r>
        <w:rPr>
          <w:sz w:val="22"/>
          <w:szCs w:val="22"/>
        </w:rPr>
        <w:t>Through</w:t>
      </w:r>
      <w:r>
        <w:rPr>
          <w:color w:val="000000"/>
          <w:sz w:val="22"/>
          <w:szCs w:val="22"/>
        </w:rPr>
        <w:t xml:space="preserve"> workshops on toxicology</w:t>
      </w:r>
      <w:r>
        <w:rPr>
          <w:sz w:val="22"/>
          <w:szCs w:val="22"/>
        </w:rPr>
        <w:t xml:space="preserve"> and</w:t>
      </w:r>
      <w:r>
        <w:rPr>
          <w:color w:val="000000"/>
          <w:sz w:val="22"/>
          <w:szCs w:val="22"/>
        </w:rPr>
        <w:t xml:space="preserve"> mercury health hazards, by means of meetings, web, media, and </w:t>
      </w:r>
      <w:r>
        <w:rPr>
          <w:sz w:val="22"/>
          <w:szCs w:val="22"/>
        </w:rPr>
        <w:t>pamphlets, th</w:t>
      </w:r>
      <w:r>
        <w:rPr>
          <w:color w:val="000000"/>
          <w:sz w:val="22"/>
          <w:szCs w:val="22"/>
        </w:rPr>
        <w:t xml:space="preserve">e project aims to inform and educate at least </w:t>
      </w:r>
      <w:r>
        <w:rPr>
          <w:b/>
          <w:color w:val="000000"/>
          <w:sz w:val="22"/>
          <w:szCs w:val="22"/>
        </w:rPr>
        <w:t xml:space="preserve">10 </w:t>
      </w:r>
      <w:r>
        <w:rPr>
          <w:color w:val="000000"/>
          <w:sz w:val="22"/>
          <w:szCs w:val="22"/>
        </w:rPr>
        <w:t xml:space="preserve">teachers and </w:t>
      </w:r>
      <w:r>
        <w:rPr>
          <w:b/>
          <w:color w:val="000000"/>
          <w:sz w:val="22"/>
          <w:szCs w:val="22"/>
        </w:rPr>
        <w:t>10</w:t>
      </w:r>
      <w:r>
        <w:rPr>
          <w:color w:val="000000"/>
          <w:sz w:val="22"/>
          <w:szCs w:val="22"/>
        </w:rPr>
        <w:t xml:space="preserve"> health care professionals about the consequences t</w:t>
      </w:r>
      <w:r>
        <w:rPr>
          <w:sz w:val="22"/>
          <w:szCs w:val="22"/>
        </w:rPr>
        <w:t xml:space="preserve">hat </w:t>
      </w:r>
      <w:r>
        <w:rPr>
          <w:color w:val="000000"/>
          <w:sz w:val="22"/>
          <w:szCs w:val="22"/>
        </w:rPr>
        <w:t>mercury has on health and the environment, in addition to</w:t>
      </w:r>
      <w:r>
        <w:rPr>
          <w:sz w:val="22"/>
          <w:szCs w:val="22"/>
        </w:rPr>
        <w:t xml:space="preserve"> preventive</w:t>
      </w:r>
      <w:r>
        <w:rPr>
          <w:color w:val="000000"/>
          <w:sz w:val="22"/>
          <w:szCs w:val="22"/>
        </w:rPr>
        <w:t xml:space="preserve"> measures.                                                                                                                </w:t>
      </w:r>
    </w:p>
    <w:p w14:paraId="3BE0C223" w14:textId="77777777" w:rsidR="00093BAE" w:rsidRDefault="00093BAE">
      <w:pPr>
        <w:rPr>
          <w:color w:val="000000"/>
          <w:sz w:val="22"/>
          <w:szCs w:val="22"/>
        </w:rPr>
      </w:pPr>
    </w:p>
    <w:p w14:paraId="38847EA0" w14:textId="77777777" w:rsidR="00093BAE" w:rsidRDefault="00000000">
      <w:pPr>
        <w:rPr>
          <w:color w:val="000000"/>
          <w:sz w:val="22"/>
          <w:szCs w:val="22"/>
        </w:rPr>
      </w:pPr>
      <w:r>
        <w:rPr>
          <w:b/>
          <w:color w:val="000000"/>
          <w:sz w:val="22"/>
          <w:szCs w:val="22"/>
        </w:rPr>
        <w:t xml:space="preserve">Secondary target groups                                                                                                                                                </w:t>
      </w:r>
      <w:r>
        <w:rPr>
          <w:color w:val="000000"/>
          <w:sz w:val="22"/>
          <w:szCs w:val="22"/>
          <w:u w:val="single"/>
        </w:rPr>
        <w:t xml:space="preserve">Families and community: </w:t>
      </w:r>
      <w:r>
        <w:rPr>
          <w:color w:val="000000"/>
          <w:sz w:val="22"/>
          <w:szCs w:val="22"/>
        </w:rPr>
        <w:t xml:space="preserve">The project </w:t>
      </w:r>
      <w:r>
        <w:rPr>
          <w:sz w:val="22"/>
          <w:szCs w:val="22"/>
        </w:rPr>
        <w:t>emphasise</w:t>
      </w:r>
      <w:r>
        <w:rPr>
          <w:color w:val="000000"/>
          <w:sz w:val="22"/>
          <w:szCs w:val="22"/>
        </w:rPr>
        <w:t xml:space="preserve"> informing and empowering the mining community, thereby hoping to impact the ASGM community in general. The general population is exposed to organic </w:t>
      </w:r>
      <w:r>
        <w:rPr>
          <w:color w:val="000000"/>
          <w:sz w:val="22"/>
          <w:szCs w:val="22"/>
        </w:rPr>
        <w:lastRenderedPageBreak/>
        <w:t xml:space="preserve">mercury pollution, and in contact with inorganic mercury.  From the local institutions and from the municipality </w:t>
      </w:r>
      <w:r>
        <w:rPr>
          <w:b/>
          <w:color w:val="000000"/>
          <w:sz w:val="22"/>
          <w:szCs w:val="22"/>
        </w:rPr>
        <w:t xml:space="preserve">10 </w:t>
      </w:r>
      <w:r>
        <w:rPr>
          <w:color w:val="000000"/>
          <w:sz w:val="22"/>
          <w:szCs w:val="22"/>
        </w:rPr>
        <w:t>representatives will be trained in toxicology and health. The local Ministry of Health representative, the Health Clinic as well as the local representative of the Ministry of Energy and Mines in La Libertad, are well aware of the problems with mercury pollution, and have expressed willingness to participate in the project.</w:t>
      </w:r>
    </w:p>
    <w:p w14:paraId="4DFA85A8" w14:textId="77777777" w:rsidR="00093BAE" w:rsidRDefault="00093BAE">
      <w:pPr>
        <w:rPr>
          <w:b/>
          <w:sz w:val="22"/>
          <w:szCs w:val="22"/>
        </w:rPr>
      </w:pPr>
    </w:p>
    <w:p w14:paraId="1EE66D74" w14:textId="77777777" w:rsidR="00093BAE" w:rsidRDefault="00000000">
      <w:pPr>
        <w:rPr>
          <w:color w:val="FF0000"/>
          <w:sz w:val="22"/>
          <w:szCs w:val="22"/>
          <w:u w:val="single"/>
        </w:rPr>
      </w:pPr>
      <w:r>
        <w:rPr>
          <w:b/>
          <w:sz w:val="22"/>
          <w:szCs w:val="22"/>
        </w:rPr>
        <w:t>The project area</w:t>
      </w:r>
    </w:p>
    <w:p w14:paraId="0901B271" w14:textId="77777777" w:rsidR="00093BAE" w:rsidRDefault="00000000">
      <w:pPr>
        <w:shd w:val="clear" w:color="auto" w:fill="FFFFFF"/>
        <w:rPr>
          <w:sz w:val="22"/>
          <w:szCs w:val="22"/>
        </w:rPr>
      </w:pPr>
      <w:r>
        <w:rPr>
          <w:sz w:val="22"/>
          <w:szCs w:val="22"/>
        </w:rPr>
        <w:t>The project will take place approximately 150 km from the capital Managua, in the municipality of La Libertad, Department of Chontales.  The municipality covers 775 Km2, and has a general population of 14,500. In La Libertad there are ten mining cooperatives.  It is estimated that there are 3,000 to 3,200 ASGMs, among these approximately 20% are women. From this municipality 6 cooperatives will participate, and be trained at the demonstration facility established in La Libertad.</w:t>
      </w:r>
    </w:p>
    <w:p w14:paraId="21274E7A" w14:textId="77777777" w:rsidR="00093BAE" w:rsidRDefault="00093BAE">
      <w:pPr>
        <w:shd w:val="clear" w:color="auto" w:fill="FFFFFF"/>
        <w:rPr>
          <w:sz w:val="22"/>
          <w:szCs w:val="22"/>
        </w:rPr>
      </w:pPr>
    </w:p>
    <w:p w14:paraId="7BFA6559" w14:textId="77777777" w:rsidR="00093BAE" w:rsidRDefault="00000000">
      <w:pPr>
        <w:pBdr>
          <w:top w:val="nil"/>
          <w:left w:val="nil"/>
          <w:bottom w:val="nil"/>
          <w:right w:val="nil"/>
          <w:between w:val="nil"/>
        </w:pBdr>
        <w:rPr>
          <w:sz w:val="22"/>
          <w:szCs w:val="22"/>
        </w:rPr>
      </w:pPr>
      <w:r>
        <w:rPr>
          <w:b/>
          <w:color w:val="000000"/>
          <w:sz w:val="22"/>
          <w:szCs w:val="22"/>
        </w:rPr>
        <w:t>4. Strategy to achieve objectives</w:t>
      </w:r>
      <w:r>
        <w:rPr>
          <w:color w:val="000000"/>
          <w:sz w:val="22"/>
          <w:szCs w:val="22"/>
        </w:rPr>
        <w:t xml:space="preserve">                                                                                                                                 Diálogos’ </w:t>
      </w:r>
      <w:r>
        <w:rPr>
          <w:sz w:val="22"/>
          <w:szCs w:val="22"/>
        </w:rPr>
        <w:t xml:space="preserve">various previous projects have shown that introducing new mercury-free methods, is not just reduced to transfer of technical expertise and knowledge: the </w:t>
      </w:r>
      <w:r>
        <w:rPr>
          <w:i/>
          <w:sz w:val="22"/>
          <w:szCs w:val="22"/>
        </w:rPr>
        <w:t xml:space="preserve">solution </w:t>
      </w:r>
      <w:r>
        <w:rPr>
          <w:sz w:val="22"/>
          <w:szCs w:val="22"/>
        </w:rPr>
        <w:t xml:space="preserve">to the problem is not simple, because it must </w:t>
      </w:r>
      <w:r>
        <w:rPr>
          <w:i/>
          <w:sz w:val="22"/>
          <w:szCs w:val="22"/>
        </w:rPr>
        <w:t>be oriented to changing habits and production processes</w:t>
      </w:r>
      <w:r>
        <w:rPr>
          <w:sz w:val="22"/>
          <w:szCs w:val="22"/>
        </w:rPr>
        <w:t xml:space="preserve">. </w:t>
      </w:r>
    </w:p>
    <w:p w14:paraId="500F0F07" w14:textId="77777777" w:rsidR="00093BAE" w:rsidRDefault="00093BAE">
      <w:pPr>
        <w:rPr>
          <w:sz w:val="22"/>
          <w:szCs w:val="22"/>
          <w:u w:val="single"/>
        </w:rPr>
      </w:pPr>
    </w:p>
    <w:p w14:paraId="6CC05795" w14:textId="77777777" w:rsidR="00093BAE" w:rsidRDefault="00000000">
      <w:pPr>
        <w:rPr>
          <w:i/>
          <w:color w:val="3333FF"/>
          <w:sz w:val="22"/>
          <w:szCs w:val="22"/>
        </w:rPr>
      </w:pPr>
      <w:r>
        <w:rPr>
          <w:sz w:val="22"/>
          <w:szCs w:val="22"/>
          <w:u w:val="single"/>
        </w:rPr>
        <w:t>Key contributions of the intervention</w:t>
      </w:r>
      <w:r>
        <w:rPr>
          <w:sz w:val="22"/>
          <w:szCs w:val="22"/>
        </w:rPr>
        <w:t xml:space="preserve">: Besides introducing a new mercury-free method, the project emphasises empowering the community of miners by </w:t>
      </w:r>
      <w:r>
        <w:rPr>
          <w:i/>
          <w:sz w:val="22"/>
          <w:szCs w:val="22"/>
        </w:rPr>
        <w:t>generating local knowledge</w:t>
      </w:r>
      <w:r>
        <w:rPr>
          <w:sz w:val="22"/>
          <w:szCs w:val="22"/>
        </w:rPr>
        <w:t xml:space="preserve"> about mercury and safe mining as well as</w:t>
      </w:r>
      <w:r>
        <w:rPr>
          <w:i/>
          <w:sz w:val="22"/>
          <w:szCs w:val="22"/>
        </w:rPr>
        <w:t xml:space="preserve"> stimulating</w:t>
      </w:r>
      <w:r>
        <w:rPr>
          <w:sz w:val="22"/>
          <w:szCs w:val="22"/>
        </w:rPr>
        <w:t xml:space="preserve"> </w:t>
      </w:r>
      <w:r>
        <w:rPr>
          <w:i/>
          <w:sz w:val="22"/>
          <w:szCs w:val="22"/>
        </w:rPr>
        <w:t xml:space="preserve">organisation </w:t>
      </w:r>
      <w:r>
        <w:rPr>
          <w:sz w:val="22"/>
          <w:szCs w:val="22"/>
        </w:rPr>
        <w:t>of interest groups to change the practices among ASGMs in the project area</w:t>
      </w:r>
      <w:r>
        <w:rPr>
          <w:color w:val="000000"/>
          <w:sz w:val="22"/>
          <w:szCs w:val="22"/>
        </w:rPr>
        <w:t xml:space="preserve">.  </w:t>
      </w:r>
    </w:p>
    <w:p w14:paraId="29ECD961" w14:textId="77777777" w:rsidR="00093BAE" w:rsidRDefault="00093BAE">
      <w:pPr>
        <w:rPr>
          <w:color w:val="3333FF"/>
          <w:sz w:val="22"/>
          <w:szCs w:val="22"/>
        </w:rPr>
      </w:pPr>
    </w:p>
    <w:p w14:paraId="7E5C2797" w14:textId="77777777" w:rsidR="00093BAE" w:rsidRDefault="00000000">
      <w:pPr>
        <w:pStyle w:val="Overskrift2"/>
        <w:rPr>
          <w:color w:val="000000"/>
          <w:sz w:val="22"/>
          <w:szCs w:val="22"/>
        </w:rPr>
      </w:pPr>
      <w:r>
        <w:rPr>
          <w:b/>
          <w:color w:val="000000"/>
          <w:sz w:val="22"/>
          <w:szCs w:val="22"/>
        </w:rPr>
        <w:t xml:space="preserve">Strategic deliveries: </w:t>
      </w:r>
    </w:p>
    <w:p w14:paraId="3067C564" w14:textId="0C2E50F7" w:rsidR="00093BAE" w:rsidRDefault="00000000">
      <w:pPr>
        <w:rPr>
          <w:color w:val="000000"/>
          <w:sz w:val="22"/>
          <w:szCs w:val="22"/>
          <w:highlight w:val="white"/>
        </w:rPr>
      </w:pPr>
      <w:r>
        <w:rPr>
          <w:color w:val="000000"/>
          <w:sz w:val="22"/>
          <w:szCs w:val="22"/>
          <w:u w:val="single"/>
        </w:rPr>
        <w:t>Mercury-free facility</w:t>
      </w:r>
      <w:r w:rsidR="00310945">
        <w:rPr>
          <w:color w:val="000000"/>
          <w:sz w:val="22"/>
          <w:szCs w:val="22"/>
          <w:u w:val="single"/>
        </w:rPr>
        <w:t>:</w:t>
      </w:r>
      <w:r>
        <w:rPr>
          <w:sz w:val="22"/>
          <w:szCs w:val="22"/>
        </w:rPr>
        <w:t xml:space="preserve"> </w:t>
      </w:r>
      <w:r>
        <w:rPr>
          <w:color w:val="000000"/>
          <w:sz w:val="22"/>
          <w:szCs w:val="22"/>
        </w:rPr>
        <w:t xml:space="preserve">The installation of a real-size, but low cost, </w:t>
      </w:r>
      <w:r>
        <w:rPr>
          <w:sz w:val="22"/>
          <w:szCs w:val="22"/>
        </w:rPr>
        <w:t>learning</w:t>
      </w:r>
      <w:r>
        <w:rPr>
          <w:color w:val="000000"/>
          <w:sz w:val="22"/>
          <w:szCs w:val="22"/>
        </w:rPr>
        <w:t xml:space="preserve"> facility, which will be used to demonstrate the effectiveness of the mercury-free method and for the training of experts, is in use. </w:t>
      </w:r>
      <w:r>
        <w:rPr>
          <w:color w:val="000000"/>
          <w:sz w:val="22"/>
          <w:szCs w:val="22"/>
          <w:highlight w:val="white"/>
        </w:rPr>
        <w:t xml:space="preserve">Diálogos </w:t>
      </w:r>
      <w:r>
        <w:rPr>
          <w:sz w:val="22"/>
          <w:szCs w:val="22"/>
          <w:highlight w:val="white"/>
        </w:rPr>
        <w:t xml:space="preserve">Master </w:t>
      </w:r>
      <w:r>
        <w:rPr>
          <w:color w:val="000000"/>
          <w:sz w:val="22"/>
          <w:szCs w:val="22"/>
          <w:highlight w:val="white"/>
        </w:rPr>
        <w:t xml:space="preserve">miners from Benguet in the Philippines will travel to Nicaragua and will be responsible for the miner-to-miner education. Thus, a south-south exchange of experience will take place. </w:t>
      </w:r>
    </w:p>
    <w:p w14:paraId="180C58C9" w14:textId="77777777" w:rsidR="00093BAE" w:rsidRDefault="00000000">
      <w:pPr>
        <w:rPr>
          <w:color w:val="222222"/>
          <w:sz w:val="22"/>
          <w:szCs w:val="22"/>
          <w:highlight w:val="white"/>
        </w:rPr>
      </w:pPr>
      <w:r>
        <w:rPr>
          <w:color w:val="000000"/>
          <w:sz w:val="22"/>
          <w:szCs w:val="22"/>
          <w:highlight w:val="white"/>
        </w:rPr>
        <w:t>Before their departure, building instructions for the demonstration facility are sent ahead. The building parts will be ready for assembly, and the construction will be done by the Diálogos’ experts after arrival</w:t>
      </w:r>
      <w:r>
        <w:rPr>
          <w:color w:val="222222"/>
          <w:sz w:val="22"/>
          <w:szCs w:val="22"/>
          <w:highlight w:val="white"/>
        </w:rPr>
        <w:t>.</w:t>
      </w:r>
    </w:p>
    <w:p w14:paraId="2CB6C720" w14:textId="77777777" w:rsidR="00093BAE" w:rsidRDefault="00000000">
      <w:pPr>
        <w:rPr>
          <w:sz w:val="22"/>
          <w:szCs w:val="22"/>
        </w:rPr>
      </w:pPr>
      <w:r>
        <w:rPr>
          <w:sz w:val="22"/>
          <w:szCs w:val="22"/>
        </w:rPr>
        <w:t>The learning facility will be donated to the miners/cooperatives for further training and sustainability of project activities.</w:t>
      </w:r>
    </w:p>
    <w:p w14:paraId="7B01E1A0" w14:textId="77777777" w:rsidR="00093BAE" w:rsidRDefault="00093BAE">
      <w:pPr>
        <w:rPr>
          <w:sz w:val="22"/>
          <w:szCs w:val="22"/>
          <w:highlight w:val="white"/>
        </w:rPr>
      </w:pPr>
    </w:p>
    <w:p w14:paraId="1239B083" w14:textId="77777777" w:rsidR="00093BAE" w:rsidRDefault="00000000">
      <w:pPr>
        <w:pStyle w:val="Overskrift3"/>
        <w:rPr>
          <w:color w:val="000000"/>
          <w:sz w:val="22"/>
          <w:szCs w:val="22"/>
        </w:rPr>
      </w:pPr>
      <w:bookmarkStart w:id="1" w:name="_heading=h.30j0zll" w:colFirst="0" w:colLast="0"/>
      <w:bookmarkEnd w:id="1"/>
      <w:r>
        <w:rPr>
          <w:color w:val="000000"/>
          <w:sz w:val="22"/>
          <w:szCs w:val="22"/>
          <w:u w:val="single"/>
        </w:rPr>
        <w:t xml:space="preserve">Miner-to-miner training: </w:t>
      </w:r>
      <w:r>
        <w:rPr>
          <w:color w:val="000000"/>
          <w:sz w:val="22"/>
          <w:szCs w:val="22"/>
        </w:rPr>
        <w:t xml:space="preserve">To become local Expert miners, </w:t>
      </w:r>
      <w:r>
        <w:rPr>
          <w:b/>
          <w:color w:val="000000"/>
          <w:sz w:val="22"/>
          <w:szCs w:val="22"/>
        </w:rPr>
        <w:t xml:space="preserve">20 </w:t>
      </w:r>
      <w:r>
        <w:rPr>
          <w:color w:val="000000"/>
          <w:sz w:val="22"/>
          <w:szCs w:val="22"/>
        </w:rPr>
        <w:t xml:space="preserve">enthusiastic miners are selected. </w:t>
      </w:r>
    </w:p>
    <w:p w14:paraId="4A354EF5" w14:textId="77777777" w:rsidR="00093BAE" w:rsidRDefault="00000000">
      <w:pPr>
        <w:jc w:val="both"/>
        <w:rPr>
          <w:color w:val="0000FF"/>
          <w:sz w:val="22"/>
          <w:szCs w:val="22"/>
        </w:rPr>
      </w:pPr>
      <w:r>
        <w:rPr>
          <w:sz w:val="22"/>
          <w:szCs w:val="22"/>
        </w:rPr>
        <w:t>The experienced Diálogos Master miners from the Philippines conduct a series of Master classes lasting 3 days. Local miners who learn to master the mercury-free method and learn to teach it, will become Expert miners. The miner-to-miner training takes place at the learning facility</w:t>
      </w:r>
      <w:r>
        <w:rPr>
          <w:color w:val="0000FF"/>
          <w:sz w:val="22"/>
          <w:szCs w:val="22"/>
        </w:rPr>
        <w:t xml:space="preserve">. </w:t>
      </w:r>
    </w:p>
    <w:p w14:paraId="7A22DDC6" w14:textId="77777777" w:rsidR="00093BAE" w:rsidRDefault="00000000">
      <w:pPr>
        <w:jc w:val="both"/>
        <w:rPr>
          <w:sz w:val="22"/>
          <w:szCs w:val="22"/>
        </w:rPr>
      </w:pPr>
      <w:r>
        <w:rPr>
          <w:sz w:val="22"/>
          <w:szCs w:val="22"/>
        </w:rPr>
        <w:t>Along with the technical training, the miners receive a course in mercury toxicology and practice teaching their fellow miners lasting 1 day.</w:t>
      </w:r>
    </w:p>
    <w:p w14:paraId="26A2EDCA" w14:textId="77777777" w:rsidR="00093BAE" w:rsidRDefault="00000000">
      <w:pPr>
        <w:rPr>
          <w:i/>
          <w:sz w:val="22"/>
          <w:szCs w:val="22"/>
        </w:rPr>
      </w:pPr>
      <w:bookmarkStart w:id="2" w:name="_heading=h.filsf6via30o" w:colFirst="0" w:colLast="0"/>
      <w:bookmarkEnd w:id="2"/>
      <w:r>
        <w:rPr>
          <w:sz w:val="22"/>
          <w:szCs w:val="22"/>
        </w:rPr>
        <w:t xml:space="preserve">Upon finishing the Master Classes, the local </w:t>
      </w:r>
      <w:r>
        <w:rPr>
          <w:i/>
          <w:sz w:val="22"/>
          <w:szCs w:val="22"/>
        </w:rPr>
        <w:t>Expert miners will teach their fellow miners</w:t>
      </w:r>
      <w:r>
        <w:rPr>
          <w:sz w:val="22"/>
          <w:szCs w:val="22"/>
        </w:rPr>
        <w:t xml:space="preserve"> the mercury-free gold extraction method. Each Expert miner will </w:t>
      </w:r>
      <w:r>
        <w:rPr>
          <w:i/>
          <w:sz w:val="22"/>
          <w:szCs w:val="22"/>
        </w:rPr>
        <w:t>ensure that 5 fellow</w:t>
      </w:r>
      <w:r>
        <w:rPr>
          <w:sz w:val="22"/>
          <w:szCs w:val="22"/>
        </w:rPr>
        <w:t xml:space="preserve"> miners are subsequently trained by him/her, and </w:t>
      </w:r>
      <w:r>
        <w:rPr>
          <w:i/>
          <w:sz w:val="22"/>
          <w:szCs w:val="22"/>
        </w:rPr>
        <w:t xml:space="preserve">they in turn teach others. </w:t>
      </w:r>
    </w:p>
    <w:p w14:paraId="538937C5" w14:textId="429D5140" w:rsidR="00093BAE" w:rsidRDefault="00000000">
      <w:pPr>
        <w:rPr>
          <w:color w:val="0000FF"/>
          <w:sz w:val="22"/>
          <w:szCs w:val="22"/>
        </w:rPr>
      </w:pPr>
      <w:bookmarkStart w:id="3" w:name="_heading=h.9hni247yejka" w:colFirst="0" w:colLast="0"/>
      <w:bookmarkEnd w:id="3"/>
      <w:r>
        <w:rPr>
          <w:sz w:val="22"/>
          <w:szCs w:val="22"/>
        </w:rPr>
        <w:t xml:space="preserve">The project will supply a ‘start kit’ for the 20 </w:t>
      </w:r>
      <w:r>
        <w:rPr>
          <w:color w:val="0000FF"/>
          <w:sz w:val="22"/>
          <w:szCs w:val="22"/>
        </w:rPr>
        <w:t xml:space="preserve">Expert </w:t>
      </w:r>
      <w:r>
        <w:rPr>
          <w:sz w:val="22"/>
          <w:szCs w:val="22"/>
        </w:rPr>
        <w:t xml:space="preserve">miners, with the necessary remedies for conversion to mercury-free mining. </w:t>
      </w:r>
      <w:r>
        <w:rPr>
          <w:color w:val="0000FF"/>
          <w:sz w:val="22"/>
          <w:szCs w:val="22"/>
        </w:rPr>
        <w:t xml:space="preserve"> As mentioned, miners from other cooperatives in the area will have to transport themselves over to the training facility </w:t>
      </w:r>
      <w:r w:rsidR="00310945">
        <w:rPr>
          <w:color w:val="0000FF"/>
          <w:sz w:val="22"/>
          <w:szCs w:val="22"/>
        </w:rPr>
        <w:t>for the</w:t>
      </w:r>
      <w:r>
        <w:rPr>
          <w:color w:val="0000FF"/>
          <w:sz w:val="22"/>
          <w:szCs w:val="22"/>
        </w:rPr>
        <w:t xml:space="preserve"> train</w:t>
      </w:r>
      <w:r w:rsidR="00310945">
        <w:rPr>
          <w:color w:val="0000FF"/>
          <w:sz w:val="22"/>
          <w:szCs w:val="22"/>
        </w:rPr>
        <w:t>ing</w:t>
      </w:r>
      <w:r>
        <w:rPr>
          <w:color w:val="0000FF"/>
          <w:sz w:val="22"/>
          <w:szCs w:val="22"/>
        </w:rPr>
        <w:t xml:space="preserve"> in the mercury-free method, including the final process of the burning of gold ore with borax. The 20 start kits are intended as an aid to carry out the full process including the burning of gold ore with borax locally</w:t>
      </w:r>
      <w:r>
        <w:rPr>
          <w:i/>
          <w:color w:val="0000FF"/>
          <w:sz w:val="22"/>
          <w:szCs w:val="22"/>
        </w:rPr>
        <w:t xml:space="preserve">, </w:t>
      </w:r>
      <w:r>
        <w:rPr>
          <w:color w:val="0000FF"/>
          <w:sz w:val="22"/>
          <w:szCs w:val="22"/>
        </w:rPr>
        <w:t>in their own cooperative in their own villages</w:t>
      </w:r>
      <w:r>
        <w:rPr>
          <w:i/>
          <w:color w:val="0000FF"/>
          <w:sz w:val="22"/>
          <w:szCs w:val="22"/>
        </w:rPr>
        <w:t xml:space="preserve">. </w:t>
      </w:r>
      <w:r>
        <w:rPr>
          <w:color w:val="0000FF"/>
          <w:sz w:val="22"/>
          <w:szCs w:val="22"/>
        </w:rPr>
        <w:lastRenderedPageBreak/>
        <w:t xml:space="preserve">Hereby, </w:t>
      </w:r>
      <w:r w:rsidR="00310945">
        <w:rPr>
          <w:color w:val="0000FF"/>
          <w:sz w:val="22"/>
          <w:szCs w:val="22"/>
        </w:rPr>
        <w:t>they avoid the</w:t>
      </w:r>
      <w:r>
        <w:rPr>
          <w:color w:val="0000FF"/>
          <w:sz w:val="22"/>
          <w:szCs w:val="22"/>
        </w:rPr>
        <w:t xml:space="preserve"> transportation to another place to carry out the purification, and to ‘book’ time for the process. </w:t>
      </w:r>
      <w:r w:rsidR="00310945">
        <w:rPr>
          <w:color w:val="0000FF"/>
          <w:sz w:val="22"/>
          <w:szCs w:val="22"/>
        </w:rPr>
        <w:t>At the end of the project each of the</w:t>
      </w:r>
      <w:r>
        <w:rPr>
          <w:color w:val="0000FF"/>
          <w:sz w:val="22"/>
          <w:szCs w:val="22"/>
        </w:rPr>
        <w:t xml:space="preserve"> </w:t>
      </w:r>
      <w:r w:rsidR="00310945">
        <w:rPr>
          <w:color w:val="0000FF"/>
          <w:sz w:val="22"/>
          <w:szCs w:val="22"/>
        </w:rPr>
        <w:t>six</w:t>
      </w:r>
      <w:r>
        <w:rPr>
          <w:color w:val="0000FF"/>
          <w:sz w:val="22"/>
          <w:szCs w:val="22"/>
        </w:rPr>
        <w:t xml:space="preserve"> </w:t>
      </w:r>
      <w:r w:rsidR="00310945">
        <w:rPr>
          <w:color w:val="0000FF"/>
          <w:sz w:val="22"/>
          <w:szCs w:val="22"/>
        </w:rPr>
        <w:t xml:space="preserve">trained </w:t>
      </w:r>
      <w:r>
        <w:rPr>
          <w:color w:val="0000FF"/>
          <w:sz w:val="22"/>
          <w:szCs w:val="22"/>
        </w:rPr>
        <w:t xml:space="preserve">cooperatives have </w:t>
      </w:r>
      <w:r w:rsidR="00310945">
        <w:rPr>
          <w:color w:val="0000FF"/>
          <w:sz w:val="22"/>
          <w:szCs w:val="22"/>
        </w:rPr>
        <w:t>three starter kits</w:t>
      </w:r>
      <w:r>
        <w:rPr>
          <w:color w:val="0000FF"/>
          <w:sz w:val="22"/>
          <w:szCs w:val="22"/>
        </w:rPr>
        <w:t>. The cooperatives’ members will be able to conduct the purification process together locally, in a ‘corporate’ fashion - or the members can join forces to buy more, if necessary.</w:t>
      </w:r>
      <w:r w:rsidR="00D1422C">
        <w:rPr>
          <w:color w:val="0000FF"/>
          <w:sz w:val="22"/>
          <w:szCs w:val="22"/>
        </w:rPr>
        <w:t xml:space="preserve"> The tools for </w:t>
      </w:r>
      <w:proofErr w:type="spellStart"/>
      <w:r w:rsidR="00D1422C">
        <w:rPr>
          <w:color w:val="0000FF"/>
          <w:sz w:val="22"/>
          <w:szCs w:val="22"/>
        </w:rPr>
        <w:t>startkits</w:t>
      </w:r>
      <w:proofErr w:type="spellEnd"/>
      <w:r w:rsidR="00D1422C">
        <w:rPr>
          <w:color w:val="0000FF"/>
          <w:sz w:val="22"/>
          <w:szCs w:val="22"/>
        </w:rPr>
        <w:t xml:space="preserve"> are easily available locally.</w:t>
      </w:r>
      <w:r>
        <w:rPr>
          <w:color w:val="0000FF"/>
          <w:sz w:val="22"/>
          <w:szCs w:val="22"/>
        </w:rPr>
        <w:t xml:space="preserve"> The start kit provided by the project contains sufficient borax to supply all 200 participants enabling them to start using the mercury-free method on their own.</w:t>
      </w:r>
    </w:p>
    <w:p w14:paraId="522D7527" w14:textId="77777777" w:rsidR="00093BAE" w:rsidRDefault="00093BAE">
      <w:pPr>
        <w:rPr>
          <w:sz w:val="22"/>
          <w:szCs w:val="22"/>
        </w:rPr>
      </w:pPr>
      <w:bookmarkStart w:id="4" w:name="_heading=h.tuowzsgn7f7r" w:colFirst="0" w:colLast="0"/>
      <w:bookmarkEnd w:id="4"/>
    </w:p>
    <w:p w14:paraId="34F44B49" w14:textId="77777777" w:rsidR="00093BAE" w:rsidRDefault="00000000">
      <w:pPr>
        <w:rPr>
          <w:sz w:val="22"/>
          <w:szCs w:val="22"/>
        </w:rPr>
      </w:pPr>
      <w:r>
        <w:rPr>
          <w:sz w:val="22"/>
          <w:szCs w:val="22"/>
        </w:rPr>
        <w:t xml:space="preserve">We thus expect the training to have a multiplier effect as knowledge is expected to be passed on to fellow ASGMs in their cooperative and villages as they realise the economic, environmental, and health benefits of mercury-free gold extraction. </w:t>
      </w:r>
    </w:p>
    <w:p w14:paraId="1AF8FB80" w14:textId="77777777" w:rsidR="00093BAE" w:rsidRDefault="00000000">
      <w:pPr>
        <w:rPr>
          <w:sz w:val="22"/>
          <w:szCs w:val="22"/>
        </w:rPr>
      </w:pPr>
      <w:r>
        <w:rPr>
          <w:sz w:val="22"/>
          <w:szCs w:val="22"/>
        </w:rPr>
        <w:t>Experience and lessons learned will also be shared between cooperatives, with the help of the local geologist.</w:t>
      </w:r>
    </w:p>
    <w:p w14:paraId="5CD51804" w14:textId="77777777" w:rsidR="00093BAE" w:rsidRDefault="00000000">
      <w:pPr>
        <w:rPr>
          <w:sz w:val="22"/>
          <w:szCs w:val="22"/>
          <w:u w:val="single"/>
        </w:rPr>
      </w:pPr>
      <w:r>
        <w:rPr>
          <w:i/>
          <w:color w:val="000000"/>
          <w:sz w:val="22"/>
          <w:szCs w:val="22"/>
        </w:rPr>
        <w:t xml:space="preserve">Occupational health: </w:t>
      </w:r>
      <w:r>
        <w:rPr>
          <w:sz w:val="22"/>
          <w:szCs w:val="22"/>
        </w:rPr>
        <w:t xml:space="preserve">In the information, education and communication processes, aspects related to environmental safety, occupational health, safe working conditions will be addressed during </w:t>
      </w:r>
      <w:proofErr w:type="gramStart"/>
      <w:r>
        <w:rPr>
          <w:sz w:val="22"/>
          <w:szCs w:val="22"/>
        </w:rPr>
        <w:t>the  miner</w:t>
      </w:r>
      <w:proofErr w:type="gramEnd"/>
      <w:r>
        <w:rPr>
          <w:sz w:val="22"/>
          <w:szCs w:val="22"/>
        </w:rPr>
        <w:t xml:space="preserve"> training. </w:t>
      </w:r>
      <w:r>
        <w:rPr>
          <w:i/>
          <w:sz w:val="22"/>
          <w:szCs w:val="22"/>
        </w:rPr>
        <w:t xml:space="preserve">Feasible </w:t>
      </w:r>
      <w:r>
        <w:rPr>
          <w:sz w:val="22"/>
          <w:szCs w:val="22"/>
        </w:rPr>
        <w:t>safety measures will be identified and promoted. All of this in order to achieve more awareness and introduce preventive measures.</w:t>
      </w:r>
      <w:r>
        <w:rPr>
          <w:color w:val="FFFFFF"/>
          <w:sz w:val="22"/>
          <w:szCs w:val="22"/>
          <w:highlight w:val="green"/>
        </w:rPr>
        <w:br/>
      </w:r>
    </w:p>
    <w:p w14:paraId="76074C55" w14:textId="77777777" w:rsidR="00093BAE" w:rsidRDefault="00000000">
      <w:pPr>
        <w:rPr>
          <w:sz w:val="22"/>
          <w:szCs w:val="22"/>
        </w:rPr>
      </w:pPr>
      <w:r>
        <w:rPr>
          <w:sz w:val="22"/>
          <w:szCs w:val="22"/>
          <w:u w:val="single"/>
        </w:rPr>
        <w:t xml:space="preserve">Formation and training of Interest groups: </w:t>
      </w:r>
      <w:r>
        <w:rPr>
          <w:sz w:val="22"/>
          <w:szCs w:val="22"/>
        </w:rPr>
        <w:t>Training sessions in communication of the toxicity of mercury and the mercury-free method to extract gold will be conducted for a mixed group of ASGM’s, local government representatives, teachers and health care workers.</w:t>
      </w:r>
    </w:p>
    <w:p w14:paraId="110854E3" w14:textId="77777777" w:rsidR="00093BAE" w:rsidRDefault="00093BAE">
      <w:pPr>
        <w:rPr>
          <w:sz w:val="22"/>
          <w:szCs w:val="22"/>
          <w:u w:val="single"/>
        </w:rPr>
      </w:pPr>
    </w:p>
    <w:p w14:paraId="07AD539F" w14:textId="77777777" w:rsidR="00093BAE" w:rsidRDefault="00000000">
      <w:pPr>
        <w:rPr>
          <w:sz w:val="22"/>
          <w:szCs w:val="22"/>
        </w:rPr>
      </w:pPr>
      <w:bookmarkStart w:id="5" w:name="_heading=h.1fob9te" w:colFirst="0" w:colLast="0"/>
      <w:bookmarkEnd w:id="5"/>
      <w:r>
        <w:rPr>
          <w:sz w:val="22"/>
          <w:szCs w:val="22"/>
          <w:u w:val="single"/>
        </w:rPr>
        <w:t xml:space="preserve">Evaluation and gathering of experiences: </w:t>
      </w:r>
      <w:r>
        <w:rPr>
          <w:sz w:val="22"/>
          <w:szCs w:val="22"/>
        </w:rPr>
        <w:t xml:space="preserve">Baseline and follow-up studies will be conducted and will document the change in knowledge, attitudes and practice regarding the use of mercury in the mining community during the project duration. </w:t>
      </w:r>
    </w:p>
    <w:p w14:paraId="1F6DB55C" w14:textId="77777777" w:rsidR="00093BAE" w:rsidRDefault="00000000">
      <w:pPr>
        <w:rPr>
          <w:sz w:val="22"/>
          <w:szCs w:val="22"/>
        </w:rPr>
      </w:pPr>
      <w:r>
        <w:rPr>
          <w:sz w:val="22"/>
          <w:szCs w:val="22"/>
        </w:rPr>
        <w:t xml:space="preserve">Questionnaires for interviews of the target groups knowledge of mercury toxicology (before and after training) have already been developed by Diálogos, and are ready for use.   </w:t>
      </w:r>
    </w:p>
    <w:p w14:paraId="4ED33F8C" w14:textId="77777777" w:rsidR="00093BAE" w:rsidRDefault="00000000">
      <w:pPr>
        <w:rPr>
          <w:sz w:val="22"/>
          <w:szCs w:val="22"/>
        </w:rPr>
      </w:pPr>
      <w:r>
        <w:rPr>
          <w:sz w:val="22"/>
          <w:szCs w:val="22"/>
        </w:rPr>
        <w:t xml:space="preserve">Contact will be established with Diálogos’ project partner, </w:t>
      </w:r>
      <w:proofErr w:type="spellStart"/>
      <w:r>
        <w:rPr>
          <w:sz w:val="22"/>
          <w:szCs w:val="22"/>
        </w:rPr>
        <w:t>Plagbol</w:t>
      </w:r>
      <w:proofErr w:type="spellEnd"/>
      <w:r>
        <w:rPr>
          <w:sz w:val="22"/>
          <w:szCs w:val="22"/>
        </w:rPr>
        <w:t xml:space="preserve"> in Bolivia, for inter-regional exchange of experience, best practice and educational materials.</w:t>
      </w:r>
    </w:p>
    <w:p w14:paraId="1939AF62" w14:textId="77777777" w:rsidR="00093BAE" w:rsidRDefault="00000000">
      <w:pPr>
        <w:rPr>
          <w:color w:val="000000"/>
          <w:sz w:val="22"/>
          <w:szCs w:val="22"/>
        </w:rPr>
      </w:pPr>
      <w:r>
        <w:rPr>
          <w:sz w:val="22"/>
          <w:szCs w:val="22"/>
        </w:rPr>
        <w:t xml:space="preserve">In the project we will transfer technical knowledge as well as inform and teach on toxicology and health. This project’s strategy is thus based on the vision </w:t>
      </w:r>
      <w:r>
        <w:rPr>
          <w:color w:val="000000"/>
          <w:sz w:val="22"/>
          <w:szCs w:val="22"/>
        </w:rPr>
        <w:t xml:space="preserve">of generating a process of both a </w:t>
      </w:r>
      <w:r>
        <w:rPr>
          <w:i/>
          <w:color w:val="000000"/>
          <w:sz w:val="22"/>
          <w:szCs w:val="22"/>
        </w:rPr>
        <w:t>productive and, at a later stage, also an institutional transformation within local, and hopefully also regional and national stakeholders and institutions.</w:t>
      </w:r>
    </w:p>
    <w:p w14:paraId="550A0E0E" w14:textId="77777777" w:rsidR="00093BAE" w:rsidRDefault="00093BAE">
      <w:pPr>
        <w:rPr>
          <w:b/>
          <w:color w:val="000000"/>
          <w:sz w:val="22"/>
          <w:szCs w:val="22"/>
        </w:rPr>
      </w:pPr>
    </w:p>
    <w:p w14:paraId="7DCA058D" w14:textId="77777777" w:rsidR="00093BAE" w:rsidRDefault="00000000">
      <w:pPr>
        <w:rPr>
          <w:b/>
          <w:color w:val="000000"/>
          <w:sz w:val="22"/>
          <w:szCs w:val="22"/>
        </w:rPr>
      </w:pPr>
      <w:r>
        <w:rPr>
          <w:b/>
          <w:color w:val="000000"/>
          <w:sz w:val="22"/>
          <w:szCs w:val="22"/>
        </w:rPr>
        <w:t xml:space="preserve">The plans for </w:t>
      </w:r>
      <w:r>
        <w:rPr>
          <w:b/>
          <w:sz w:val="22"/>
          <w:szCs w:val="22"/>
        </w:rPr>
        <w:t>systematising</w:t>
      </w:r>
      <w:r>
        <w:rPr>
          <w:b/>
          <w:color w:val="000000"/>
          <w:sz w:val="22"/>
          <w:szCs w:val="22"/>
        </w:rPr>
        <w:t xml:space="preserve"> and disseminating the experience</w:t>
      </w:r>
    </w:p>
    <w:p w14:paraId="4A43E397" w14:textId="77777777" w:rsidR="00093BAE" w:rsidRDefault="00000000">
      <w:pPr>
        <w:numPr>
          <w:ilvl w:val="0"/>
          <w:numId w:val="2"/>
        </w:numPr>
        <w:rPr>
          <w:sz w:val="22"/>
          <w:szCs w:val="22"/>
        </w:rPr>
      </w:pPr>
      <w:r>
        <w:rPr>
          <w:color w:val="000000"/>
          <w:sz w:val="22"/>
          <w:szCs w:val="22"/>
        </w:rPr>
        <w:t xml:space="preserve">Discussions over Zoom and monitoring visit, reports from partner and </w:t>
      </w:r>
      <w:r>
        <w:rPr>
          <w:sz w:val="22"/>
          <w:szCs w:val="22"/>
        </w:rPr>
        <w:t>evaluation.</w:t>
      </w:r>
    </w:p>
    <w:p w14:paraId="297EEAF4" w14:textId="77777777" w:rsidR="00093BAE" w:rsidRDefault="00000000">
      <w:pPr>
        <w:numPr>
          <w:ilvl w:val="0"/>
          <w:numId w:val="2"/>
        </w:numPr>
        <w:rPr>
          <w:sz w:val="22"/>
          <w:szCs w:val="22"/>
        </w:rPr>
      </w:pPr>
      <w:r>
        <w:rPr>
          <w:sz w:val="22"/>
          <w:szCs w:val="22"/>
        </w:rPr>
        <w:t>Data collections, experiences gained and best practices established will be incorporated into project management and monitoring processes.</w:t>
      </w:r>
    </w:p>
    <w:p w14:paraId="050856FB" w14:textId="77777777" w:rsidR="00093BAE" w:rsidRDefault="00000000">
      <w:pPr>
        <w:numPr>
          <w:ilvl w:val="0"/>
          <w:numId w:val="2"/>
        </w:numPr>
        <w:rPr>
          <w:sz w:val="22"/>
          <w:szCs w:val="22"/>
        </w:rPr>
      </w:pPr>
      <w:r>
        <w:rPr>
          <w:sz w:val="22"/>
          <w:szCs w:val="22"/>
        </w:rPr>
        <w:t>Project results will be made public and accessible through publications and information.</w:t>
      </w:r>
    </w:p>
    <w:p w14:paraId="2BFD8179" w14:textId="77777777" w:rsidR="00093BAE" w:rsidRDefault="00000000">
      <w:pPr>
        <w:numPr>
          <w:ilvl w:val="0"/>
          <w:numId w:val="2"/>
        </w:numPr>
        <w:rPr>
          <w:sz w:val="22"/>
          <w:szCs w:val="22"/>
        </w:rPr>
      </w:pPr>
      <w:r>
        <w:rPr>
          <w:sz w:val="22"/>
          <w:szCs w:val="22"/>
        </w:rPr>
        <w:t xml:space="preserve">Contact has been established with the local radio station about making news spots about the project activities. </w:t>
      </w:r>
    </w:p>
    <w:p w14:paraId="375CD1D4" w14:textId="77777777" w:rsidR="00093BAE" w:rsidRDefault="00000000">
      <w:pPr>
        <w:numPr>
          <w:ilvl w:val="0"/>
          <w:numId w:val="2"/>
        </w:numPr>
        <w:rPr>
          <w:sz w:val="22"/>
          <w:szCs w:val="22"/>
        </w:rPr>
      </w:pPr>
      <w:r>
        <w:rPr>
          <w:sz w:val="22"/>
          <w:szCs w:val="22"/>
        </w:rPr>
        <w:t>Video about the introduction of the mercury-free method will be produced.</w:t>
      </w:r>
    </w:p>
    <w:p w14:paraId="7EEA87CE" w14:textId="77777777" w:rsidR="00093BAE" w:rsidRDefault="00000000">
      <w:pPr>
        <w:numPr>
          <w:ilvl w:val="0"/>
          <w:numId w:val="2"/>
        </w:numPr>
        <w:rPr>
          <w:sz w:val="22"/>
          <w:szCs w:val="22"/>
        </w:rPr>
      </w:pPr>
      <w:r>
        <w:rPr>
          <w:sz w:val="22"/>
          <w:szCs w:val="22"/>
        </w:rPr>
        <w:t>In a future project, local and regional seminars will be conducted, further contributing to making project activities and objectives sustainable.</w:t>
      </w:r>
    </w:p>
    <w:p w14:paraId="0668E938" w14:textId="77777777" w:rsidR="00093BAE" w:rsidRDefault="00093BAE">
      <w:pPr>
        <w:rPr>
          <w:b/>
          <w:sz w:val="22"/>
          <w:szCs w:val="22"/>
        </w:rPr>
      </w:pPr>
    </w:p>
    <w:p w14:paraId="01C7B4BB" w14:textId="77777777" w:rsidR="00093BAE" w:rsidRDefault="00000000">
      <w:pPr>
        <w:rPr>
          <w:b/>
          <w:sz w:val="22"/>
          <w:szCs w:val="22"/>
        </w:rPr>
      </w:pPr>
      <w:r>
        <w:rPr>
          <w:b/>
          <w:sz w:val="22"/>
          <w:szCs w:val="22"/>
        </w:rPr>
        <w:t>Future initiatives</w:t>
      </w:r>
    </w:p>
    <w:p w14:paraId="656D23ED" w14:textId="77777777" w:rsidR="00093BAE" w:rsidRDefault="00000000">
      <w:pPr>
        <w:rPr>
          <w:sz w:val="22"/>
          <w:szCs w:val="22"/>
        </w:rPr>
      </w:pPr>
      <w:r>
        <w:rPr>
          <w:sz w:val="22"/>
          <w:szCs w:val="22"/>
        </w:rPr>
        <w:t>Based upon the experiences and lessons learnt in this initial project, a following project will be developed. Further interventions in that project</w:t>
      </w:r>
      <w:r>
        <w:rPr>
          <w:i/>
          <w:sz w:val="22"/>
          <w:szCs w:val="22"/>
        </w:rPr>
        <w:t xml:space="preserve"> could </w:t>
      </w:r>
      <w:r>
        <w:rPr>
          <w:sz w:val="22"/>
          <w:szCs w:val="22"/>
        </w:rPr>
        <w:t>include but not be limited to:</w:t>
      </w:r>
    </w:p>
    <w:p w14:paraId="27082B92" w14:textId="77777777" w:rsidR="00093BAE" w:rsidRDefault="00000000">
      <w:pPr>
        <w:numPr>
          <w:ilvl w:val="0"/>
          <w:numId w:val="5"/>
        </w:numPr>
        <w:rPr>
          <w:sz w:val="22"/>
          <w:szCs w:val="22"/>
        </w:rPr>
      </w:pPr>
      <w:r>
        <w:rPr>
          <w:sz w:val="22"/>
          <w:szCs w:val="22"/>
        </w:rPr>
        <w:t>Expanding the project areas, cooperatives and communities.</w:t>
      </w:r>
    </w:p>
    <w:p w14:paraId="7F7C3CCD" w14:textId="77777777" w:rsidR="00093BAE" w:rsidRDefault="00000000">
      <w:pPr>
        <w:numPr>
          <w:ilvl w:val="0"/>
          <w:numId w:val="5"/>
        </w:numPr>
        <w:rPr>
          <w:sz w:val="22"/>
          <w:szCs w:val="22"/>
        </w:rPr>
      </w:pPr>
      <w:r>
        <w:rPr>
          <w:sz w:val="22"/>
          <w:szCs w:val="22"/>
        </w:rPr>
        <w:lastRenderedPageBreak/>
        <w:t>Increase the number of participants.</w:t>
      </w:r>
    </w:p>
    <w:p w14:paraId="5C359096" w14:textId="77777777" w:rsidR="00093BAE" w:rsidRDefault="00000000">
      <w:pPr>
        <w:numPr>
          <w:ilvl w:val="0"/>
          <w:numId w:val="5"/>
        </w:numPr>
        <w:spacing w:line="276" w:lineRule="auto"/>
        <w:rPr>
          <w:sz w:val="22"/>
          <w:szCs w:val="22"/>
        </w:rPr>
      </w:pPr>
      <w:r>
        <w:rPr>
          <w:sz w:val="22"/>
          <w:szCs w:val="22"/>
        </w:rPr>
        <w:t>Include independent miners and other stakeholders.</w:t>
      </w:r>
    </w:p>
    <w:p w14:paraId="0DF8BE1C" w14:textId="77777777" w:rsidR="00093BAE" w:rsidRDefault="00093BAE">
      <w:pPr>
        <w:spacing w:line="276" w:lineRule="auto"/>
        <w:rPr>
          <w:sz w:val="22"/>
          <w:szCs w:val="22"/>
        </w:rPr>
      </w:pPr>
    </w:p>
    <w:p w14:paraId="1AA1F611" w14:textId="77777777" w:rsidR="00093BAE" w:rsidRDefault="00093BAE">
      <w:pPr>
        <w:spacing w:line="276" w:lineRule="auto"/>
        <w:rPr>
          <w:sz w:val="22"/>
          <w:szCs w:val="22"/>
        </w:rPr>
      </w:pPr>
    </w:p>
    <w:p w14:paraId="52699F00" w14:textId="77777777" w:rsidR="00093BAE" w:rsidRDefault="00093BAE">
      <w:pPr>
        <w:spacing w:line="276" w:lineRule="auto"/>
        <w:rPr>
          <w:sz w:val="22"/>
          <w:szCs w:val="22"/>
        </w:rPr>
      </w:pPr>
    </w:p>
    <w:p w14:paraId="39059F03" w14:textId="77777777" w:rsidR="00093BAE" w:rsidRDefault="00093BAE">
      <w:pPr>
        <w:spacing w:line="276" w:lineRule="auto"/>
        <w:rPr>
          <w:sz w:val="22"/>
          <w:szCs w:val="22"/>
        </w:rPr>
      </w:pPr>
    </w:p>
    <w:p w14:paraId="27B21207" w14:textId="77777777" w:rsidR="00093BAE" w:rsidRDefault="00093BAE">
      <w:pPr>
        <w:spacing w:line="276" w:lineRule="auto"/>
        <w:rPr>
          <w:sz w:val="22"/>
          <w:szCs w:val="22"/>
        </w:rPr>
      </w:pPr>
    </w:p>
    <w:p w14:paraId="756A6B82" w14:textId="77777777" w:rsidR="00093BAE" w:rsidRDefault="00093BAE">
      <w:pPr>
        <w:spacing w:line="276" w:lineRule="auto"/>
        <w:rPr>
          <w:sz w:val="22"/>
          <w:szCs w:val="22"/>
        </w:rPr>
      </w:pPr>
    </w:p>
    <w:p w14:paraId="0EAB59AF" w14:textId="031F78A3" w:rsidR="00093BAE" w:rsidRDefault="00000000">
      <w:pPr>
        <w:spacing w:line="276" w:lineRule="auto"/>
        <w:jc w:val="center"/>
        <w:rPr>
          <w:sz w:val="22"/>
          <w:szCs w:val="22"/>
        </w:rPr>
      </w:pPr>
      <w:r>
        <w:rPr>
          <w:b/>
          <w:sz w:val="22"/>
          <w:szCs w:val="22"/>
        </w:rPr>
        <w:t xml:space="preserve">LOGICAL FRAMEWORK </w:t>
      </w:r>
    </w:p>
    <w:tbl>
      <w:tblPr>
        <w:tblStyle w:val="ac"/>
        <w:tblW w:w="1127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9"/>
        <w:gridCol w:w="2224"/>
        <w:gridCol w:w="3929"/>
        <w:gridCol w:w="3378"/>
      </w:tblGrid>
      <w:tr w:rsidR="00093BAE" w14:paraId="5FCDAF4B" w14:textId="77777777">
        <w:tc>
          <w:tcPr>
            <w:tcW w:w="1739" w:type="dxa"/>
            <w:shd w:val="clear" w:color="auto" w:fill="999999"/>
            <w:tcMar>
              <w:top w:w="100" w:type="dxa"/>
              <w:left w:w="100" w:type="dxa"/>
              <w:bottom w:w="100" w:type="dxa"/>
              <w:right w:w="100" w:type="dxa"/>
            </w:tcMar>
          </w:tcPr>
          <w:p w14:paraId="5E9C4100" w14:textId="77777777" w:rsidR="00093BAE" w:rsidRDefault="00000000">
            <w:pPr>
              <w:widowControl w:val="0"/>
              <w:rPr>
                <w:color w:val="000000"/>
                <w:sz w:val="22"/>
                <w:szCs w:val="22"/>
              </w:rPr>
            </w:pPr>
            <w:r>
              <w:rPr>
                <w:color w:val="000000"/>
                <w:sz w:val="22"/>
                <w:szCs w:val="22"/>
              </w:rPr>
              <w:t xml:space="preserve">Objective </w:t>
            </w:r>
          </w:p>
        </w:tc>
        <w:tc>
          <w:tcPr>
            <w:tcW w:w="2224" w:type="dxa"/>
            <w:shd w:val="clear" w:color="auto" w:fill="999999"/>
            <w:tcMar>
              <w:top w:w="100" w:type="dxa"/>
              <w:left w:w="100" w:type="dxa"/>
              <w:bottom w:w="100" w:type="dxa"/>
              <w:right w:w="100" w:type="dxa"/>
            </w:tcMar>
          </w:tcPr>
          <w:p w14:paraId="2B768035" w14:textId="77777777" w:rsidR="00093BAE" w:rsidRDefault="00000000">
            <w:pPr>
              <w:widowControl w:val="0"/>
              <w:rPr>
                <w:sz w:val="22"/>
                <w:szCs w:val="22"/>
              </w:rPr>
            </w:pPr>
            <w:r>
              <w:rPr>
                <w:sz w:val="22"/>
                <w:szCs w:val="22"/>
              </w:rPr>
              <w:t>Output</w:t>
            </w:r>
          </w:p>
        </w:tc>
        <w:tc>
          <w:tcPr>
            <w:tcW w:w="3929" w:type="dxa"/>
            <w:shd w:val="clear" w:color="auto" w:fill="999999"/>
            <w:tcMar>
              <w:top w:w="100" w:type="dxa"/>
              <w:left w:w="100" w:type="dxa"/>
              <w:bottom w:w="100" w:type="dxa"/>
              <w:right w:w="100" w:type="dxa"/>
            </w:tcMar>
          </w:tcPr>
          <w:p w14:paraId="7C21379C" w14:textId="77777777" w:rsidR="00093BAE" w:rsidRDefault="00000000">
            <w:pPr>
              <w:widowControl w:val="0"/>
              <w:rPr>
                <w:sz w:val="22"/>
                <w:szCs w:val="22"/>
              </w:rPr>
            </w:pPr>
            <w:r>
              <w:rPr>
                <w:sz w:val="22"/>
                <w:szCs w:val="22"/>
              </w:rPr>
              <w:t>Activity</w:t>
            </w:r>
          </w:p>
        </w:tc>
        <w:tc>
          <w:tcPr>
            <w:tcW w:w="3378" w:type="dxa"/>
            <w:shd w:val="clear" w:color="auto" w:fill="999999"/>
            <w:tcMar>
              <w:top w:w="100" w:type="dxa"/>
              <w:left w:w="100" w:type="dxa"/>
              <w:bottom w:w="100" w:type="dxa"/>
              <w:right w:w="100" w:type="dxa"/>
            </w:tcMar>
          </w:tcPr>
          <w:p w14:paraId="215F4B04" w14:textId="77777777" w:rsidR="00093BAE" w:rsidRDefault="00000000">
            <w:pPr>
              <w:widowControl w:val="0"/>
              <w:rPr>
                <w:sz w:val="22"/>
                <w:szCs w:val="22"/>
              </w:rPr>
            </w:pPr>
            <w:r>
              <w:rPr>
                <w:sz w:val="22"/>
                <w:szCs w:val="22"/>
              </w:rPr>
              <w:t xml:space="preserve">Indicator / </w:t>
            </w:r>
            <w:r>
              <w:rPr>
                <w:i/>
                <w:sz w:val="22"/>
                <w:szCs w:val="22"/>
              </w:rPr>
              <w:t>Means of verification</w:t>
            </w:r>
          </w:p>
        </w:tc>
      </w:tr>
      <w:tr w:rsidR="00093BAE" w14:paraId="10987E69" w14:textId="77777777">
        <w:trPr>
          <w:trHeight w:val="420"/>
        </w:trPr>
        <w:tc>
          <w:tcPr>
            <w:tcW w:w="1739" w:type="dxa"/>
            <w:tcBorders>
              <w:bottom w:val="single" w:sz="8" w:space="0" w:color="999999"/>
            </w:tcBorders>
            <w:shd w:val="clear" w:color="auto" w:fill="999999"/>
            <w:tcMar>
              <w:top w:w="100" w:type="dxa"/>
              <w:left w:w="100" w:type="dxa"/>
              <w:bottom w:w="100" w:type="dxa"/>
              <w:right w:w="100" w:type="dxa"/>
            </w:tcMar>
          </w:tcPr>
          <w:p w14:paraId="70CABE17" w14:textId="6444C481" w:rsidR="00093BAE" w:rsidRDefault="00000000">
            <w:pPr>
              <w:rPr>
                <w:color w:val="000000"/>
                <w:sz w:val="18"/>
                <w:szCs w:val="18"/>
              </w:rPr>
            </w:pPr>
            <w:r>
              <w:rPr>
                <w:color w:val="000000"/>
                <w:sz w:val="18"/>
                <w:szCs w:val="18"/>
              </w:rPr>
              <w:t xml:space="preserve">1) A group of </w:t>
            </w:r>
            <w:r w:rsidR="00310945">
              <w:rPr>
                <w:color w:val="000000"/>
                <w:sz w:val="18"/>
                <w:szCs w:val="18"/>
              </w:rPr>
              <w:t>s</w:t>
            </w:r>
            <w:r>
              <w:rPr>
                <w:color w:val="000000"/>
                <w:sz w:val="18"/>
                <w:szCs w:val="18"/>
              </w:rPr>
              <w:t xml:space="preserve">mall-scale gold miners have </w:t>
            </w:r>
            <w:r>
              <w:rPr>
                <w:b/>
                <w:color w:val="000000"/>
                <w:sz w:val="18"/>
                <w:szCs w:val="18"/>
              </w:rPr>
              <w:t>been trained to perform mercury-free recovery of gold</w:t>
            </w:r>
            <w:r>
              <w:rPr>
                <w:color w:val="000000"/>
                <w:sz w:val="18"/>
                <w:szCs w:val="18"/>
              </w:rPr>
              <w:t xml:space="preserve"> and</w:t>
            </w:r>
            <w:r>
              <w:rPr>
                <w:b/>
                <w:color w:val="000000"/>
                <w:sz w:val="18"/>
                <w:szCs w:val="18"/>
              </w:rPr>
              <w:t xml:space="preserve"> disseminate</w:t>
            </w:r>
            <w:r>
              <w:rPr>
                <w:color w:val="000000"/>
                <w:sz w:val="18"/>
                <w:szCs w:val="18"/>
              </w:rPr>
              <w:t xml:space="preserve"> this knowledge to fellow miners.</w:t>
            </w:r>
          </w:p>
        </w:tc>
        <w:tc>
          <w:tcPr>
            <w:tcW w:w="2224" w:type="dxa"/>
            <w:tcMar>
              <w:top w:w="100" w:type="dxa"/>
              <w:left w:w="100" w:type="dxa"/>
              <w:bottom w:w="100" w:type="dxa"/>
              <w:right w:w="100" w:type="dxa"/>
            </w:tcMar>
          </w:tcPr>
          <w:p w14:paraId="2CEB5D23" w14:textId="77777777" w:rsidR="00093BAE" w:rsidRDefault="00000000">
            <w:pPr>
              <w:widowControl w:val="0"/>
              <w:spacing w:line="276" w:lineRule="auto"/>
              <w:rPr>
                <w:b/>
                <w:sz w:val="18"/>
                <w:szCs w:val="18"/>
              </w:rPr>
            </w:pPr>
            <w:r>
              <w:rPr>
                <w:b/>
                <w:sz w:val="18"/>
                <w:szCs w:val="18"/>
              </w:rPr>
              <w:t xml:space="preserve">1.1 </w:t>
            </w:r>
          </w:p>
          <w:p w14:paraId="5C60C707" w14:textId="3D338133" w:rsidR="00093BAE" w:rsidRDefault="00000000">
            <w:pPr>
              <w:widowControl w:val="0"/>
              <w:spacing w:line="276" w:lineRule="auto"/>
              <w:rPr>
                <w:sz w:val="18"/>
                <w:szCs w:val="18"/>
              </w:rPr>
            </w:pPr>
            <w:r>
              <w:rPr>
                <w:sz w:val="18"/>
                <w:szCs w:val="18"/>
              </w:rPr>
              <w:t>A mercury-free learning facility is in use in La Libertad.</w:t>
            </w:r>
          </w:p>
        </w:tc>
        <w:tc>
          <w:tcPr>
            <w:tcW w:w="3929" w:type="dxa"/>
            <w:tcMar>
              <w:top w:w="100" w:type="dxa"/>
              <w:left w:w="100" w:type="dxa"/>
              <w:bottom w:w="100" w:type="dxa"/>
              <w:right w:w="100" w:type="dxa"/>
            </w:tcMar>
          </w:tcPr>
          <w:p w14:paraId="07C0440B" w14:textId="77777777" w:rsidR="00093BAE" w:rsidRDefault="00000000">
            <w:pPr>
              <w:widowControl w:val="0"/>
              <w:rPr>
                <w:b/>
                <w:sz w:val="18"/>
                <w:szCs w:val="18"/>
              </w:rPr>
            </w:pPr>
            <w:r>
              <w:rPr>
                <w:b/>
                <w:sz w:val="18"/>
                <w:szCs w:val="18"/>
              </w:rPr>
              <w:t>Construction of 1 mercury-free learning facility</w:t>
            </w:r>
          </w:p>
          <w:p w14:paraId="75FF0E11" w14:textId="2CB3FC98" w:rsidR="00093BAE" w:rsidRDefault="00000000">
            <w:pPr>
              <w:widowControl w:val="0"/>
              <w:rPr>
                <w:b/>
                <w:sz w:val="18"/>
                <w:szCs w:val="18"/>
              </w:rPr>
            </w:pPr>
            <w:r>
              <w:rPr>
                <w:b/>
                <w:sz w:val="18"/>
                <w:szCs w:val="18"/>
              </w:rPr>
              <w:t>(</w:t>
            </w:r>
            <w:r w:rsidR="0064546B">
              <w:rPr>
                <w:b/>
                <w:sz w:val="18"/>
                <w:szCs w:val="18"/>
              </w:rPr>
              <w:t>B</w:t>
            </w:r>
            <w:r>
              <w:rPr>
                <w:b/>
                <w:sz w:val="18"/>
                <w:szCs w:val="18"/>
              </w:rPr>
              <w:t>udget lines</w:t>
            </w:r>
            <w:r w:rsidR="00310945">
              <w:rPr>
                <w:b/>
                <w:sz w:val="18"/>
                <w:szCs w:val="18"/>
              </w:rPr>
              <w:t xml:space="preserve"> </w:t>
            </w:r>
            <w:r w:rsidR="00E1633F">
              <w:rPr>
                <w:b/>
                <w:sz w:val="18"/>
                <w:szCs w:val="18"/>
              </w:rPr>
              <w:t>1.1.1-1.1.11</w:t>
            </w:r>
            <w:r w:rsidR="00310945">
              <w:rPr>
                <w:b/>
                <w:sz w:val="18"/>
                <w:szCs w:val="18"/>
              </w:rPr>
              <w:t xml:space="preserve"> + </w:t>
            </w:r>
            <w:r w:rsidR="00E1633F">
              <w:rPr>
                <w:b/>
                <w:sz w:val="18"/>
                <w:szCs w:val="18"/>
              </w:rPr>
              <w:t>2.1.1</w:t>
            </w:r>
            <w:r>
              <w:rPr>
                <w:b/>
                <w:sz w:val="18"/>
                <w:szCs w:val="18"/>
              </w:rPr>
              <w:t>)</w:t>
            </w:r>
          </w:p>
          <w:p w14:paraId="54CBAB98" w14:textId="77777777" w:rsidR="00093BAE" w:rsidRDefault="00000000">
            <w:pPr>
              <w:widowControl w:val="0"/>
              <w:numPr>
                <w:ilvl w:val="0"/>
                <w:numId w:val="7"/>
              </w:numPr>
              <w:pBdr>
                <w:top w:val="nil"/>
                <w:left w:val="nil"/>
                <w:bottom w:val="nil"/>
                <w:right w:val="nil"/>
                <w:between w:val="nil"/>
              </w:pBdr>
              <w:spacing w:line="276" w:lineRule="auto"/>
              <w:ind w:left="360"/>
              <w:rPr>
                <w:color w:val="000000"/>
                <w:sz w:val="18"/>
                <w:szCs w:val="18"/>
              </w:rPr>
            </w:pPr>
            <w:r>
              <w:rPr>
                <w:color w:val="000000"/>
                <w:sz w:val="18"/>
                <w:szCs w:val="18"/>
              </w:rPr>
              <w:t>Build a demonstration site.</w:t>
            </w:r>
          </w:p>
          <w:p w14:paraId="2482C528" w14:textId="77777777" w:rsidR="00093BAE" w:rsidRDefault="00000000">
            <w:pPr>
              <w:widowControl w:val="0"/>
              <w:numPr>
                <w:ilvl w:val="0"/>
                <w:numId w:val="7"/>
              </w:numPr>
              <w:pBdr>
                <w:top w:val="nil"/>
                <w:left w:val="nil"/>
                <w:bottom w:val="nil"/>
                <w:right w:val="nil"/>
                <w:between w:val="nil"/>
              </w:pBdr>
              <w:spacing w:line="276" w:lineRule="auto"/>
              <w:ind w:left="360"/>
              <w:rPr>
                <w:color w:val="000000"/>
                <w:sz w:val="18"/>
                <w:szCs w:val="18"/>
              </w:rPr>
            </w:pPr>
            <w:r>
              <w:rPr>
                <w:color w:val="000000"/>
                <w:sz w:val="18"/>
                <w:szCs w:val="18"/>
              </w:rPr>
              <w:t>Disseminate information and experiences of the mercury-free method.</w:t>
            </w:r>
          </w:p>
          <w:p w14:paraId="47D24854" w14:textId="77777777" w:rsidR="00093BAE" w:rsidRDefault="00000000">
            <w:pPr>
              <w:widowControl w:val="0"/>
              <w:numPr>
                <w:ilvl w:val="0"/>
                <w:numId w:val="7"/>
              </w:numPr>
              <w:pBdr>
                <w:top w:val="nil"/>
                <w:left w:val="nil"/>
                <w:bottom w:val="nil"/>
                <w:right w:val="nil"/>
                <w:between w:val="nil"/>
              </w:pBdr>
              <w:spacing w:line="276" w:lineRule="auto"/>
              <w:ind w:left="360"/>
              <w:rPr>
                <w:color w:val="000000"/>
                <w:sz w:val="18"/>
                <w:szCs w:val="18"/>
              </w:rPr>
            </w:pPr>
            <w:r>
              <w:rPr>
                <w:color w:val="000000"/>
                <w:sz w:val="18"/>
                <w:szCs w:val="18"/>
              </w:rPr>
              <w:t>Introduce and operate a demonstration site.</w:t>
            </w:r>
          </w:p>
          <w:p w14:paraId="692D8C37" w14:textId="77777777" w:rsidR="00093BAE" w:rsidRDefault="00000000">
            <w:pPr>
              <w:widowControl w:val="0"/>
              <w:numPr>
                <w:ilvl w:val="0"/>
                <w:numId w:val="7"/>
              </w:numPr>
              <w:pBdr>
                <w:top w:val="nil"/>
                <w:left w:val="nil"/>
                <w:bottom w:val="nil"/>
                <w:right w:val="nil"/>
                <w:between w:val="nil"/>
              </w:pBdr>
              <w:spacing w:after="200" w:line="276" w:lineRule="auto"/>
              <w:ind w:left="360"/>
              <w:rPr>
                <w:color w:val="000000"/>
                <w:sz w:val="18"/>
                <w:szCs w:val="18"/>
              </w:rPr>
            </w:pPr>
            <w:r>
              <w:rPr>
                <w:color w:val="000000"/>
                <w:sz w:val="18"/>
                <w:szCs w:val="18"/>
              </w:rPr>
              <w:t>Compile a technical manual.</w:t>
            </w:r>
          </w:p>
        </w:tc>
        <w:tc>
          <w:tcPr>
            <w:tcW w:w="3378" w:type="dxa"/>
            <w:tcMar>
              <w:top w:w="100" w:type="dxa"/>
              <w:left w:w="100" w:type="dxa"/>
              <w:bottom w:w="100" w:type="dxa"/>
              <w:right w:w="100" w:type="dxa"/>
            </w:tcMar>
          </w:tcPr>
          <w:p w14:paraId="136901AF" w14:textId="77777777" w:rsidR="00093BAE" w:rsidRDefault="00000000">
            <w:pPr>
              <w:rPr>
                <w:sz w:val="18"/>
                <w:szCs w:val="18"/>
              </w:rPr>
            </w:pPr>
            <w:r>
              <w:rPr>
                <w:sz w:val="18"/>
                <w:szCs w:val="18"/>
              </w:rPr>
              <w:t>- Demonstration site is built and running.</w:t>
            </w:r>
          </w:p>
          <w:p w14:paraId="3E725909" w14:textId="2444AD25" w:rsidR="00093BAE" w:rsidRDefault="00000000">
            <w:pPr>
              <w:rPr>
                <w:sz w:val="18"/>
                <w:szCs w:val="18"/>
              </w:rPr>
            </w:pPr>
            <w:r>
              <w:rPr>
                <w:sz w:val="18"/>
                <w:szCs w:val="18"/>
              </w:rPr>
              <w:t xml:space="preserve">- Gold yield shown to be unchanged or increased when testing the mercury-free method against the old method.                              </w:t>
            </w:r>
          </w:p>
          <w:p w14:paraId="43CE8C88" w14:textId="77777777" w:rsidR="00093BAE" w:rsidRDefault="00093BAE">
            <w:pPr>
              <w:rPr>
                <w:sz w:val="18"/>
                <w:szCs w:val="18"/>
              </w:rPr>
            </w:pPr>
          </w:p>
          <w:p w14:paraId="65F20436" w14:textId="77777777" w:rsidR="00093BAE" w:rsidRDefault="00000000">
            <w:pPr>
              <w:rPr>
                <w:sz w:val="18"/>
                <w:szCs w:val="18"/>
              </w:rPr>
            </w:pPr>
            <w:r>
              <w:rPr>
                <w:i/>
                <w:sz w:val="18"/>
                <w:szCs w:val="18"/>
              </w:rPr>
              <w:t>Source: Inspection reports, measurements, photos.</w:t>
            </w:r>
          </w:p>
        </w:tc>
      </w:tr>
      <w:tr w:rsidR="00093BAE" w14:paraId="7CEE6405" w14:textId="77777777">
        <w:trPr>
          <w:trHeight w:val="420"/>
        </w:trPr>
        <w:tc>
          <w:tcPr>
            <w:tcW w:w="1739" w:type="dxa"/>
            <w:tcBorders>
              <w:bottom w:val="single" w:sz="8" w:space="0" w:color="999999"/>
            </w:tcBorders>
            <w:shd w:val="clear" w:color="auto" w:fill="999999"/>
            <w:tcMar>
              <w:top w:w="100" w:type="dxa"/>
              <w:left w:w="100" w:type="dxa"/>
              <w:bottom w:w="100" w:type="dxa"/>
              <w:right w:w="100" w:type="dxa"/>
            </w:tcMar>
          </w:tcPr>
          <w:p w14:paraId="4536401C" w14:textId="77777777" w:rsidR="00093BAE" w:rsidRDefault="00093BAE">
            <w:pPr>
              <w:widowControl w:val="0"/>
              <w:rPr>
                <w:sz w:val="18"/>
                <w:szCs w:val="18"/>
              </w:rPr>
            </w:pPr>
          </w:p>
        </w:tc>
        <w:tc>
          <w:tcPr>
            <w:tcW w:w="2224" w:type="dxa"/>
            <w:tcMar>
              <w:top w:w="100" w:type="dxa"/>
              <w:left w:w="100" w:type="dxa"/>
              <w:bottom w:w="100" w:type="dxa"/>
              <w:right w:w="100" w:type="dxa"/>
            </w:tcMar>
          </w:tcPr>
          <w:p w14:paraId="4D465454" w14:textId="77777777" w:rsidR="00093BAE" w:rsidRDefault="00000000">
            <w:pPr>
              <w:widowControl w:val="0"/>
              <w:spacing w:line="276" w:lineRule="auto"/>
              <w:rPr>
                <w:b/>
                <w:sz w:val="18"/>
                <w:szCs w:val="18"/>
              </w:rPr>
            </w:pPr>
            <w:r>
              <w:rPr>
                <w:b/>
                <w:sz w:val="18"/>
                <w:szCs w:val="18"/>
              </w:rPr>
              <w:t xml:space="preserve">1.2 </w:t>
            </w:r>
          </w:p>
          <w:p w14:paraId="1E1DF269" w14:textId="77777777" w:rsidR="00093BAE" w:rsidRDefault="00000000">
            <w:pPr>
              <w:widowControl w:val="0"/>
              <w:rPr>
                <w:sz w:val="18"/>
                <w:szCs w:val="18"/>
              </w:rPr>
            </w:pPr>
            <w:r>
              <w:rPr>
                <w:sz w:val="18"/>
                <w:szCs w:val="18"/>
              </w:rPr>
              <w:t xml:space="preserve">20 miners (15 men and 5 women) are able to implement the mercury-free method and to </w:t>
            </w:r>
            <w:r>
              <w:rPr>
                <w:i/>
                <w:sz w:val="18"/>
                <w:szCs w:val="18"/>
              </w:rPr>
              <w:t xml:space="preserve">train other </w:t>
            </w:r>
            <w:r>
              <w:rPr>
                <w:sz w:val="18"/>
                <w:szCs w:val="18"/>
              </w:rPr>
              <w:t>miners in the use of the mercury-free method and safety in mining.</w:t>
            </w:r>
          </w:p>
        </w:tc>
        <w:tc>
          <w:tcPr>
            <w:tcW w:w="3929" w:type="dxa"/>
            <w:tcMar>
              <w:top w:w="100" w:type="dxa"/>
              <w:left w:w="100" w:type="dxa"/>
              <w:bottom w:w="100" w:type="dxa"/>
              <w:right w:w="100" w:type="dxa"/>
            </w:tcMar>
          </w:tcPr>
          <w:p w14:paraId="7DE95C17" w14:textId="77777777" w:rsidR="00093BAE" w:rsidRDefault="00000000">
            <w:pPr>
              <w:widowControl w:val="0"/>
              <w:rPr>
                <w:sz w:val="18"/>
                <w:szCs w:val="18"/>
              </w:rPr>
            </w:pPr>
            <w:r>
              <w:rPr>
                <w:b/>
                <w:sz w:val="18"/>
                <w:szCs w:val="18"/>
              </w:rPr>
              <w:t xml:space="preserve">Expert education in the </w:t>
            </w:r>
            <w:r>
              <w:rPr>
                <w:b/>
                <w:sz w:val="18"/>
                <w:szCs w:val="18"/>
                <w:highlight w:val="white"/>
              </w:rPr>
              <w:t xml:space="preserve">mercury-free </w:t>
            </w:r>
            <w:r>
              <w:rPr>
                <w:b/>
                <w:sz w:val="18"/>
                <w:szCs w:val="18"/>
              </w:rPr>
              <w:t>method</w:t>
            </w:r>
            <w:r>
              <w:rPr>
                <w:sz w:val="18"/>
                <w:szCs w:val="18"/>
              </w:rPr>
              <w:t>.</w:t>
            </w:r>
          </w:p>
          <w:p w14:paraId="7C7ED62A" w14:textId="25A9762B" w:rsidR="00093BAE" w:rsidRDefault="00000000">
            <w:pPr>
              <w:widowControl w:val="0"/>
              <w:rPr>
                <w:sz w:val="18"/>
                <w:szCs w:val="18"/>
                <w:highlight w:val="yellow"/>
              </w:rPr>
            </w:pPr>
            <w:r>
              <w:rPr>
                <w:sz w:val="18"/>
                <w:szCs w:val="18"/>
              </w:rPr>
              <w:t xml:space="preserve"> </w:t>
            </w:r>
            <w:r>
              <w:rPr>
                <w:b/>
                <w:sz w:val="18"/>
                <w:szCs w:val="18"/>
              </w:rPr>
              <w:t>(</w:t>
            </w:r>
            <w:r w:rsidR="0064546B">
              <w:rPr>
                <w:b/>
                <w:sz w:val="18"/>
                <w:szCs w:val="18"/>
              </w:rPr>
              <w:t>B</w:t>
            </w:r>
            <w:r>
              <w:rPr>
                <w:b/>
                <w:sz w:val="18"/>
                <w:szCs w:val="18"/>
              </w:rPr>
              <w:t>udget lines</w:t>
            </w:r>
            <w:r w:rsidR="0064546B">
              <w:rPr>
                <w:b/>
                <w:sz w:val="18"/>
                <w:szCs w:val="18"/>
              </w:rPr>
              <w:t xml:space="preserve"> </w:t>
            </w:r>
            <w:r w:rsidR="00E1633F">
              <w:rPr>
                <w:b/>
                <w:sz w:val="18"/>
                <w:szCs w:val="18"/>
              </w:rPr>
              <w:t>1.2.1</w:t>
            </w:r>
            <w:r w:rsidR="0064546B">
              <w:rPr>
                <w:b/>
                <w:sz w:val="18"/>
                <w:szCs w:val="18"/>
              </w:rPr>
              <w:t>-</w:t>
            </w:r>
            <w:r w:rsidR="00E1633F">
              <w:rPr>
                <w:b/>
                <w:sz w:val="18"/>
                <w:szCs w:val="18"/>
              </w:rPr>
              <w:t>1.2.28</w:t>
            </w:r>
            <w:r w:rsidR="008769EE">
              <w:rPr>
                <w:b/>
                <w:sz w:val="18"/>
                <w:szCs w:val="18"/>
              </w:rPr>
              <w:t xml:space="preserve"> + 6.2.1-6.2.7</w:t>
            </w:r>
            <w:r>
              <w:rPr>
                <w:b/>
                <w:sz w:val="18"/>
                <w:szCs w:val="18"/>
              </w:rPr>
              <w:t>)</w:t>
            </w:r>
          </w:p>
          <w:p w14:paraId="28EAF42F" w14:textId="77777777" w:rsidR="00093BAE" w:rsidRDefault="00000000">
            <w:pPr>
              <w:rPr>
                <w:sz w:val="18"/>
                <w:szCs w:val="18"/>
              </w:rPr>
            </w:pPr>
            <w:r>
              <w:rPr>
                <w:sz w:val="18"/>
                <w:szCs w:val="18"/>
              </w:rPr>
              <w:t>1.Meetings in 6 cooperatives in the community to identify the miners who will participate in the training process.</w:t>
            </w:r>
          </w:p>
          <w:p w14:paraId="58A66A57" w14:textId="77777777" w:rsidR="00093BAE" w:rsidRDefault="00000000">
            <w:pPr>
              <w:widowControl w:val="0"/>
              <w:rPr>
                <w:sz w:val="18"/>
                <w:szCs w:val="18"/>
              </w:rPr>
            </w:pPr>
            <w:r>
              <w:rPr>
                <w:sz w:val="18"/>
                <w:szCs w:val="18"/>
              </w:rPr>
              <w:t xml:space="preserve">2. Develop/Adapt the training program and educational materials for the miners. </w:t>
            </w:r>
          </w:p>
          <w:p w14:paraId="034A7F73" w14:textId="77777777" w:rsidR="00093BAE" w:rsidRDefault="00000000">
            <w:pPr>
              <w:widowControl w:val="0"/>
              <w:rPr>
                <w:sz w:val="18"/>
                <w:szCs w:val="18"/>
              </w:rPr>
            </w:pPr>
            <w:r>
              <w:rPr>
                <w:sz w:val="18"/>
                <w:szCs w:val="18"/>
              </w:rPr>
              <w:t xml:space="preserve">3. Implement the process of training and transfer of the method with Diálogos’ Master Miners. (3 theoretical and 3 practical courses events). </w:t>
            </w:r>
          </w:p>
          <w:p w14:paraId="5C080B35" w14:textId="77777777" w:rsidR="00093BAE" w:rsidRDefault="00000000">
            <w:pPr>
              <w:widowControl w:val="0"/>
              <w:rPr>
                <w:sz w:val="18"/>
                <w:szCs w:val="18"/>
              </w:rPr>
            </w:pPr>
            <w:r>
              <w:rPr>
                <w:sz w:val="18"/>
                <w:szCs w:val="18"/>
              </w:rPr>
              <w:t>4. Workshop to assess quantitatively and qualitatively the degree of learning of the Expert Miners.</w:t>
            </w:r>
          </w:p>
        </w:tc>
        <w:tc>
          <w:tcPr>
            <w:tcW w:w="3378" w:type="dxa"/>
            <w:tcMar>
              <w:top w:w="100" w:type="dxa"/>
              <w:left w:w="100" w:type="dxa"/>
              <w:bottom w:w="100" w:type="dxa"/>
              <w:right w:w="100" w:type="dxa"/>
            </w:tcMar>
          </w:tcPr>
          <w:p w14:paraId="3BA2E572" w14:textId="77777777" w:rsidR="00093BAE" w:rsidRDefault="00000000">
            <w:pPr>
              <w:widowControl w:val="0"/>
              <w:rPr>
                <w:sz w:val="18"/>
                <w:szCs w:val="18"/>
              </w:rPr>
            </w:pPr>
            <w:r>
              <w:rPr>
                <w:sz w:val="18"/>
                <w:szCs w:val="18"/>
              </w:rPr>
              <w:t>- 80 % of the trained miners master the new method.</w:t>
            </w:r>
          </w:p>
          <w:p w14:paraId="73491430" w14:textId="24F34EFE" w:rsidR="00093BAE" w:rsidRDefault="00000000">
            <w:pPr>
              <w:widowControl w:val="0"/>
              <w:rPr>
                <w:sz w:val="18"/>
                <w:szCs w:val="18"/>
              </w:rPr>
            </w:pPr>
            <w:r>
              <w:rPr>
                <w:sz w:val="18"/>
                <w:szCs w:val="18"/>
              </w:rPr>
              <w:t xml:space="preserve">- 80% of the trained miners use the new method for gold extraction. </w:t>
            </w:r>
          </w:p>
          <w:p w14:paraId="5598641B" w14:textId="77777777" w:rsidR="00093BAE" w:rsidRDefault="00093BAE">
            <w:pPr>
              <w:widowControl w:val="0"/>
              <w:ind w:left="720"/>
              <w:rPr>
                <w:sz w:val="18"/>
                <w:szCs w:val="18"/>
              </w:rPr>
            </w:pPr>
          </w:p>
          <w:p w14:paraId="52454496" w14:textId="77777777" w:rsidR="00093BAE" w:rsidRDefault="00093BAE">
            <w:pPr>
              <w:widowControl w:val="0"/>
              <w:ind w:left="720"/>
              <w:rPr>
                <w:sz w:val="18"/>
                <w:szCs w:val="18"/>
              </w:rPr>
            </w:pPr>
          </w:p>
          <w:p w14:paraId="46651418" w14:textId="77777777" w:rsidR="00093BAE" w:rsidRDefault="00093BAE">
            <w:pPr>
              <w:widowControl w:val="0"/>
              <w:ind w:left="720"/>
              <w:rPr>
                <w:sz w:val="18"/>
                <w:szCs w:val="18"/>
              </w:rPr>
            </w:pPr>
          </w:p>
          <w:p w14:paraId="2EC0C23F" w14:textId="77777777" w:rsidR="00093BAE" w:rsidRDefault="00093BAE">
            <w:pPr>
              <w:widowControl w:val="0"/>
              <w:ind w:left="720"/>
              <w:rPr>
                <w:sz w:val="18"/>
                <w:szCs w:val="18"/>
              </w:rPr>
            </w:pPr>
          </w:p>
          <w:p w14:paraId="33E8C973" w14:textId="77777777" w:rsidR="00093BAE" w:rsidRDefault="00000000">
            <w:pPr>
              <w:widowControl w:val="0"/>
              <w:rPr>
                <w:i/>
                <w:sz w:val="18"/>
                <w:szCs w:val="18"/>
              </w:rPr>
            </w:pPr>
            <w:bookmarkStart w:id="6" w:name="_heading=h.gjdgxs" w:colFirst="0" w:colLast="0"/>
            <w:bookmarkEnd w:id="6"/>
            <w:r>
              <w:rPr>
                <w:i/>
                <w:sz w:val="18"/>
                <w:szCs w:val="18"/>
              </w:rPr>
              <w:t>Source: Workshop, Follow-up study, evaluation/questionnaires.</w:t>
            </w:r>
          </w:p>
          <w:p w14:paraId="0484FD19" w14:textId="77777777" w:rsidR="00093BAE" w:rsidRDefault="00093BAE">
            <w:pPr>
              <w:widowControl w:val="0"/>
              <w:rPr>
                <w:sz w:val="18"/>
                <w:szCs w:val="18"/>
              </w:rPr>
            </w:pPr>
          </w:p>
        </w:tc>
      </w:tr>
      <w:tr w:rsidR="00093BAE" w14:paraId="0F2FE840" w14:textId="77777777">
        <w:trPr>
          <w:trHeight w:val="420"/>
        </w:trPr>
        <w:tc>
          <w:tcPr>
            <w:tcW w:w="1739" w:type="dxa"/>
            <w:shd w:val="clear" w:color="auto" w:fill="999999"/>
            <w:tcMar>
              <w:top w:w="100" w:type="dxa"/>
              <w:left w:w="100" w:type="dxa"/>
              <w:bottom w:w="100" w:type="dxa"/>
              <w:right w:w="100" w:type="dxa"/>
            </w:tcMar>
          </w:tcPr>
          <w:p w14:paraId="60802001" w14:textId="77777777" w:rsidR="00093BAE" w:rsidRDefault="00093BAE">
            <w:pPr>
              <w:widowControl w:val="0"/>
              <w:rPr>
                <w:sz w:val="18"/>
                <w:szCs w:val="18"/>
              </w:rPr>
            </w:pPr>
          </w:p>
        </w:tc>
        <w:tc>
          <w:tcPr>
            <w:tcW w:w="2224" w:type="dxa"/>
            <w:tcMar>
              <w:top w:w="100" w:type="dxa"/>
              <w:left w:w="100" w:type="dxa"/>
              <w:bottom w:w="100" w:type="dxa"/>
              <w:right w:w="100" w:type="dxa"/>
            </w:tcMar>
          </w:tcPr>
          <w:p w14:paraId="2E58C0DF" w14:textId="77777777" w:rsidR="00093BAE" w:rsidRDefault="00000000">
            <w:pPr>
              <w:widowControl w:val="0"/>
              <w:rPr>
                <w:b/>
                <w:sz w:val="18"/>
                <w:szCs w:val="18"/>
              </w:rPr>
            </w:pPr>
            <w:r>
              <w:rPr>
                <w:b/>
                <w:sz w:val="18"/>
                <w:szCs w:val="18"/>
              </w:rPr>
              <w:t xml:space="preserve">1.3 </w:t>
            </w:r>
          </w:p>
          <w:p w14:paraId="1DEC042E" w14:textId="7BA89A76" w:rsidR="00093BAE" w:rsidRDefault="00000000">
            <w:pPr>
              <w:widowControl w:val="0"/>
              <w:rPr>
                <w:sz w:val="18"/>
                <w:szCs w:val="18"/>
              </w:rPr>
            </w:pPr>
            <w:r>
              <w:rPr>
                <w:sz w:val="18"/>
                <w:szCs w:val="18"/>
              </w:rPr>
              <w:t xml:space="preserve">Larger group of 200 miners have </w:t>
            </w:r>
            <w:r>
              <w:rPr>
                <w:i/>
                <w:sz w:val="18"/>
                <w:szCs w:val="18"/>
              </w:rPr>
              <w:t>increased their knowledge</w:t>
            </w:r>
            <w:r>
              <w:rPr>
                <w:sz w:val="18"/>
                <w:szCs w:val="18"/>
              </w:rPr>
              <w:t xml:space="preserve"> on the mercury-free method and mining work safety and are </w:t>
            </w:r>
            <w:r>
              <w:rPr>
                <w:i/>
                <w:sz w:val="18"/>
                <w:szCs w:val="18"/>
              </w:rPr>
              <w:t>motivated</w:t>
            </w:r>
            <w:r>
              <w:rPr>
                <w:sz w:val="18"/>
                <w:szCs w:val="18"/>
              </w:rPr>
              <w:t xml:space="preserve"> to use it.</w:t>
            </w:r>
          </w:p>
          <w:p w14:paraId="02691209" w14:textId="77777777" w:rsidR="00093BAE" w:rsidRDefault="00093BAE">
            <w:pPr>
              <w:widowControl w:val="0"/>
              <w:rPr>
                <w:sz w:val="18"/>
                <w:szCs w:val="18"/>
              </w:rPr>
            </w:pPr>
          </w:p>
          <w:p w14:paraId="13E59506" w14:textId="77777777" w:rsidR="00093BAE" w:rsidRDefault="00093BAE">
            <w:pPr>
              <w:widowControl w:val="0"/>
              <w:rPr>
                <w:sz w:val="18"/>
                <w:szCs w:val="18"/>
              </w:rPr>
            </w:pPr>
          </w:p>
          <w:p w14:paraId="6992D208" w14:textId="77777777" w:rsidR="00093BAE" w:rsidRDefault="00093BAE">
            <w:pPr>
              <w:widowControl w:val="0"/>
              <w:rPr>
                <w:sz w:val="18"/>
                <w:szCs w:val="18"/>
              </w:rPr>
            </w:pPr>
          </w:p>
        </w:tc>
        <w:tc>
          <w:tcPr>
            <w:tcW w:w="3929" w:type="dxa"/>
            <w:tcMar>
              <w:top w:w="100" w:type="dxa"/>
              <w:left w:w="100" w:type="dxa"/>
              <w:bottom w:w="100" w:type="dxa"/>
              <w:right w:w="100" w:type="dxa"/>
            </w:tcMar>
          </w:tcPr>
          <w:p w14:paraId="40907F5B" w14:textId="77777777" w:rsidR="00093BAE" w:rsidRDefault="00000000">
            <w:pPr>
              <w:widowControl w:val="0"/>
              <w:rPr>
                <w:b/>
                <w:sz w:val="18"/>
                <w:szCs w:val="18"/>
              </w:rPr>
            </w:pPr>
            <w:r>
              <w:rPr>
                <w:b/>
                <w:sz w:val="18"/>
                <w:szCs w:val="18"/>
              </w:rPr>
              <w:t xml:space="preserve">Transferring knowledge from Expert miners to fellow miners </w:t>
            </w:r>
          </w:p>
          <w:p w14:paraId="0272A8F8" w14:textId="7FCB3CAD" w:rsidR="00093BAE" w:rsidRDefault="00000000">
            <w:pPr>
              <w:widowControl w:val="0"/>
              <w:rPr>
                <w:b/>
                <w:sz w:val="18"/>
                <w:szCs w:val="18"/>
              </w:rPr>
            </w:pPr>
            <w:r>
              <w:rPr>
                <w:b/>
                <w:sz w:val="18"/>
                <w:szCs w:val="18"/>
              </w:rPr>
              <w:t>(</w:t>
            </w:r>
            <w:r w:rsidR="00E1633F">
              <w:rPr>
                <w:b/>
                <w:sz w:val="18"/>
                <w:szCs w:val="18"/>
              </w:rPr>
              <w:t>B</w:t>
            </w:r>
            <w:r>
              <w:rPr>
                <w:b/>
                <w:sz w:val="18"/>
                <w:szCs w:val="18"/>
              </w:rPr>
              <w:t>udget lines</w:t>
            </w:r>
            <w:r w:rsidR="00E1633F">
              <w:rPr>
                <w:b/>
                <w:sz w:val="18"/>
                <w:szCs w:val="18"/>
              </w:rPr>
              <w:t xml:space="preserve"> </w:t>
            </w:r>
            <w:r w:rsidR="008769EE">
              <w:rPr>
                <w:b/>
                <w:sz w:val="18"/>
                <w:szCs w:val="18"/>
              </w:rPr>
              <w:t>2.1.2 + 1.3.1-1.3.9</w:t>
            </w:r>
            <w:r>
              <w:rPr>
                <w:b/>
                <w:sz w:val="18"/>
                <w:szCs w:val="18"/>
              </w:rPr>
              <w:t>)</w:t>
            </w:r>
          </w:p>
          <w:p w14:paraId="03C8DC95" w14:textId="77777777" w:rsidR="00093BAE" w:rsidRDefault="00000000">
            <w:pPr>
              <w:rPr>
                <w:sz w:val="18"/>
                <w:szCs w:val="18"/>
              </w:rPr>
            </w:pPr>
            <w:r>
              <w:rPr>
                <w:sz w:val="18"/>
                <w:szCs w:val="18"/>
              </w:rPr>
              <w:t>1.Prepare/adapt the educational materials for the transfer of knowledge to fellow miners.</w:t>
            </w:r>
          </w:p>
          <w:p w14:paraId="4BC2F33B" w14:textId="77777777" w:rsidR="00093BAE" w:rsidRDefault="00093BAE">
            <w:pPr>
              <w:widowControl w:val="0"/>
              <w:rPr>
                <w:sz w:val="18"/>
                <w:szCs w:val="18"/>
              </w:rPr>
            </w:pPr>
          </w:p>
          <w:p w14:paraId="10FA0AA0" w14:textId="77777777" w:rsidR="00093BAE" w:rsidRDefault="00000000">
            <w:pPr>
              <w:widowControl w:val="0"/>
              <w:rPr>
                <w:sz w:val="18"/>
                <w:szCs w:val="18"/>
              </w:rPr>
            </w:pPr>
            <w:r>
              <w:rPr>
                <w:sz w:val="18"/>
                <w:szCs w:val="18"/>
              </w:rPr>
              <w:t>2.Support the adoption of the method at a regular level.</w:t>
            </w:r>
          </w:p>
          <w:p w14:paraId="63764B67" w14:textId="77777777" w:rsidR="00093BAE" w:rsidRDefault="00093BAE">
            <w:pPr>
              <w:widowControl w:val="0"/>
              <w:rPr>
                <w:sz w:val="18"/>
                <w:szCs w:val="18"/>
              </w:rPr>
            </w:pPr>
          </w:p>
          <w:p w14:paraId="4C379FDC" w14:textId="77777777" w:rsidR="00093BAE" w:rsidRDefault="00000000">
            <w:pPr>
              <w:widowControl w:val="0"/>
              <w:rPr>
                <w:sz w:val="18"/>
                <w:szCs w:val="18"/>
              </w:rPr>
            </w:pPr>
            <w:r>
              <w:rPr>
                <w:sz w:val="18"/>
                <w:szCs w:val="18"/>
              </w:rPr>
              <w:t>3. Exchange of experience and lessons learned between cooperatives.</w:t>
            </w:r>
          </w:p>
        </w:tc>
        <w:tc>
          <w:tcPr>
            <w:tcW w:w="3378" w:type="dxa"/>
            <w:tcMar>
              <w:top w:w="100" w:type="dxa"/>
              <w:left w:w="100" w:type="dxa"/>
              <w:bottom w:w="100" w:type="dxa"/>
              <w:right w:w="100" w:type="dxa"/>
            </w:tcMar>
          </w:tcPr>
          <w:p w14:paraId="0CFC94EA" w14:textId="77777777" w:rsidR="00093BAE" w:rsidRDefault="00000000">
            <w:pPr>
              <w:widowControl w:val="0"/>
              <w:rPr>
                <w:sz w:val="18"/>
                <w:szCs w:val="18"/>
              </w:rPr>
            </w:pPr>
            <w:r>
              <w:rPr>
                <w:sz w:val="18"/>
                <w:szCs w:val="18"/>
              </w:rPr>
              <w:t xml:space="preserve">- Knowledge of mercury-free gold mining has increased among fellow miners. </w:t>
            </w:r>
          </w:p>
          <w:p w14:paraId="50E98E41" w14:textId="7B58D4AA" w:rsidR="00093BAE" w:rsidRDefault="00000000">
            <w:pPr>
              <w:widowControl w:val="0"/>
              <w:rPr>
                <w:sz w:val="18"/>
                <w:szCs w:val="18"/>
              </w:rPr>
            </w:pPr>
            <w:r>
              <w:rPr>
                <w:sz w:val="18"/>
                <w:szCs w:val="18"/>
              </w:rPr>
              <w:t>- In half of the cooperatives</w:t>
            </w:r>
            <w:r w:rsidR="00E1633F">
              <w:rPr>
                <w:sz w:val="18"/>
                <w:szCs w:val="18"/>
              </w:rPr>
              <w:t>,</w:t>
            </w:r>
            <w:r>
              <w:rPr>
                <w:sz w:val="18"/>
                <w:szCs w:val="18"/>
              </w:rPr>
              <w:t xml:space="preserve"> mercury-free gold extraction is used.</w:t>
            </w:r>
          </w:p>
          <w:p w14:paraId="2B0324C3" w14:textId="77777777" w:rsidR="00093BAE" w:rsidRDefault="00000000">
            <w:pPr>
              <w:widowControl w:val="0"/>
              <w:rPr>
                <w:sz w:val="18"/>
                <w:szCs w:val="18"/>
              </w:rPr>
            </w:pPr>
            <w:r>
              <w:rPr>
                <w:sz w:val="18"/>
                <w:szCs w:val="18"/>
              </w:rPr>
              <w:t>-  Expert miners have taught at least 5 fellow miners each. Total 100 miners.</w:t>
            </w:r>
          </w:p>
          <w:p w14:paraId="32A61BD1" w14:textId="77777777" w:rsidR="00093BAE" w:rsidRDefault="00000000">
            <w:pPr>
              <w:widowControl w:val="0"/>
              <w:rPr>
                <w:sz w:val="18"/>
                <w:szCs w:val="18"/>
              </w:rPr>
            </w:pPr>
            <w:r>
              <w:rPr>
                <w:sz w:val="18"/>
                <w:szCs w:val="18"/>
              </w:rPr>
              <w:t>- Examples of practical improvements in the working environment and safety conditions in the mines.</w:t>
            </w:r>
          </w:p>
          <w:p w14:paraId="2985E5A3" w14:textId="77777777" w:rsidR="00093BAE" w:rsidRDefault="00000000">
            <w:pPr>
              <w:widowControl w:val="0"/>
              <w:rPr>
                <w:i/>
                <w:sz w:val="18"/>
                <w:szCs w:val="18"/>
              </w:rPr>
            </w:pPr>
            <w:r>
              <w:rPr>
                <w:i/>
                <w:sz w:val="18"/>
                <w:szCs w:val="18"/>
              </w:rPr>
              <w:t>Source:  Questionnaires of knowledge and use of the mercury-free method.</w:t>
            </w:r>
          </w:p>
          <w:p w14:paraId="10C76759" w14:textId="77777777" w:rsidR="00093BAE" w:rsidRDefault="00000000">
            <w:pPr>
              <w:widowControl w:val="0"/>
              <w:rPr>
                <w:i/>
                <w:sz w:val="18"/>
                <w:szCs w:val="18"/>
              </w:rPr>
            </w:pPr>
            <w:r>
              <w:rPr>
                <w:i/>
                <w:sz w:val="18"/>
                <w:szCs w:val="18"/>
              </w:rPr>
              <w:t>Existence of manual describing the mercury-free method and safe mining practices.</w:t>
            </w:r>
          </w:p>
          <w:p w14:paraId="4CD47F99" w14:textId="77777777" w:rsidR="00093BAE" w:rsidRDefault="00000000">
            <w:pPr>
              <w:widowControl w:val="0"/>
              <w:rPr>
                <w:i/>
                <w:sz w:val="18"/>
                <w:szCs w:val="18"/>
              </w:rPr>
            </w:pPr>
            <w:r>
              <w:rPr>
                <w:i/>
                <w:sz w:val="18"/>
                <w:szCs w:val="18"/>
              </w:rPr>
              <w:t>Interviews, inspections, photos.</w:t>
            </w:r>
          </w:p>
        </w:tc>
      </w:tr>
      <w:tr w:rsidR="00093BAE" w14:paraId="0530CFAA" w14:textId="77777777">
        <w:trPr>
          <w:trHeight w:val="420"/>
        </w:trPr>
        <w:tc>
          <w:tcPr>
            <w:tcW w:w="1739" w:type="dxa"/>
            <w:vMerge w:val="restart"/>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14:paraId="3BEDA6A8" w14:textId="77777777" w:rsidR="00093BAE" w:rsidRDefault="00000000">
            <w:pPr>
              <w:widowControl w:val="0"/>
              <w:rPr>
                <w:sz w:val="18"/>
                <w:szCs w:val="18"/>
              </w:rPr>
            </w:pPr>
            <w:r>
              <w:rPr>
                <w:sz w:val="18"/>
                <w:szCs w:val="18"/>
              </w:rPr>
              <w:lastRenderedPageBreak/>
              <w:t>2.</w:t>
            </w:r>
          </w:p>
          <w:p w14:paraId="271F58D8" w14:textId="43174B10" w:rsidR="00093BAE" w:rsidRDefault="00000000">
            <w:pPr>
              <w:widowControl w:val="0"/>
              <w:rPr>
                <w:sz w:val="18"/>
                <w:szCs w:val="18"/>
              </w:rPr>
            </w:pPr>
            <w:r>
              <w:rPr>
                <w:sz w:val="18"/>
                <w:szCs w:val="18"/>
              </w:rPr>
              <w:t>The local community in the mining area has</w:t>
            </w:r>
            <w:r>
              <w:rPr>
                <w:i/>
                <w:sz w:val="18"/>
                <w:szCs w:val="18"/>
              </w:rPr>
              <w:t xml:space="preserve"> increased knowledge</w:t>
            </w:r>
            <w:r>
              <w:rPr>
                <w:sz w:val="18"/>
                <w:szCs w:val="18"/>
              </w:rPr>
              <w:t xml:space="preserve"> of mercury pollution, its prevention and has </w:t>
            </w:r>
            <w:r>
              <w:rPr>
                <w:i/>
                <w:sz w:val="18"/>
                <w:szCs w:val="18"/>
              </w:rPr>
              <w:t>begun to organise</w:t>
            </w:r>
            <w:r>
              <w:rPr>
                <w:sz w:val="18"/>
                <w:szCs w:val="18"/>
              </w:rPr>
              <w:t xml:space="preserve"> promoting conversion to safer and mercury-free mining.</w:t>
            </w:r>
          </w:p>
        </w:tc>
        <w:tc>
          <w:tcPr>
            <w:tcW w:w="2224" w:type="dxa"/>
            <w:tcBorders>
              <w:left w:val="single" w:sz="8" w:space="0" w:color="999999"/>
            </w:tcBorders>
            <w:shd w:val="clear" w:color="auto" w:fill="FFFFFF"/>
            <w:tcMar>
              <w:top w:w="100" w:type="dxa"/>
              <w:left w:w="100" w:type="dxa"/>
              <w:bottom w:w="100" w:type="dxa"/>
              <w:right w:w="100" w:type="dxa"/>
            </w:tcMar>
          </w:tcPr>
          <w:p w14:paraId="78A019D3" w14:textId="77777777" w:rsidR="00093BAE" w:rsidRDefault="00000000">
            <w:pPr>
              <w:rPr>
                <w:sz w:val="18"/>
                <w:szCs w:val="18"/>
                <w:highlight w:val="white"/>
              </w:rPr>
            </w:pPr>
            <w:r>
              <w:rPr>
                <w:b/>
                <w:sz w:val="18"/>
                <w:szCs w:val="18"/>
                <w:highlight w:val="white"/>
              </w:rPr>
              <w:t>2.1</w:t>
            </w:r>
            <w:r>
              <w:rPr>
                <w:sz w:val="18"/>
                <w:szCs w:val="18"/>
                <w:highlight w:val="white"/>
              </w:rPr>
              <w:t xml:space="preserve"> </w:t>
            </w:r>
          </w:p>
          <w:p w14:paraId="310BBF2C" w14:textId="77777777" w:rsidR="00093BAE" w:rsidRDefault="00000000">
            <w:pPr>
              <w:rPr>
                <w:sz w:val="18"/>
                <w:szCs w:val="18"/>
                <w:highlight w:val="white"/>
              </w:rPr>
            </w:pPr>
            <w:r>
              <w:rPr>
                <w:sz w:val="18"/>
                <w:szCs w:val="18"/>
                <w:highlight w:val="white"/>
              </w:rPr>
              <w:t xml:space="preserve">A baseline on local knowledge of mercury pollution in mining exists. </w:t>
            </w:r>
          </w:p>
        </w:tc>
        <w:tc>
          <w:tcPr>
            <w:tcW w:w="3929" w:type="dxa"/>
            <w:shd w:val="clear" w:color="auto" w:fill="FFFFFF"/>
            <w:tcMar>
              <w:top w:w="100" w:type="dxa"/>
              <w:left w:w="100" w:type="dxa"/>
              <w:bottom w:w="100" w:type="dxa"/>
              <w:right w:w="100" w:type="dxa"/>
            </w:tcMar>
          </w:tcPr>
          <w:p w14:paraId="2AB1B6DB" w14:textId="77777777" w:rsidR="00093BAE" w:rsidRDefault="00000000">
            <w:pPr>
              <w:widowControl w:val="0"/>
              <w:rPr>
                <w:b/>
                <w:sz w:val="18"/>
                <w:szCs w:val="18"/>
              </w:rPr>
            </w:pPr>
            <w:r>
              <w:rPr>
                <w:b/>
                <w:sz w:val="18"/>
                <w:szCs w:val="18"/>
              </w:rPr>
              <w:t xml:space="preserve">Development of baseline study and materials </w:t>
            </w:r>
          </w:p>
          <w:p w14:paraId="7EC0A80D" w14:textId="6FA77F8C" w:rsidR="00093BAE" w:rsidRDefault="00000000">
            <w:pPr>
              <w:widowControl w:val="0"/>
              <w:rPr>
                <w:b/>
                <w:sz w:val="18"/>
                <w:szCs w:val="18"/>
              </w:rPr>
            </w:pPr>
            <w:r>
              <w:rPr>
                <w:b/>
                <w:sz w:val="18"/>
                <w:szCs w:val="18"/>
              </w:rPr>
              <w:t>(</w:t>
            </w:r>
            <w:r w:rsidR="00E1633F">
              <w:rPr>
                <w:b/>
                <w:sz w:val="18"/>
                <w:szCs w:val="18"/>
              </w:rPr>
              <w:t>B</w:t>
            </w:r>
            <w:r>
              <w:rPr>
                <w:b/>
                <w:sz w:val="18"/>
                <w:szCs w:val="18"/>
              </w:rPr>
              <w:t xml:space="preserve">udget line </w:t>
            </w:r>
            <w:r w:rsidR="00C172AC">
              <w:rPr>
                <w:b/>
                <w:sz w:val="18"/>
                <w:szCs w:val="18"/>
              </w:rPr>
              <w:t>1.4.1</w:t>
            </w:r>
            <w:r>
              <w:rPr>
                <w:b/>
                <w:sz w:val="18"/>
                <w:szCs w:val="18"/>
              </w:rPr>
              <w:t>)</w:t>
            </w:r>
          </w:p>
          <w:p w14:paraId="3FFBF947" w14:textId="27D292FF" w:rsidR="00093BAE" w:rsidRDefault="00000000">
            <w:pPr>
              <w:widowControl w:val="0"/>
              <w:rPr>
                <w:sz w:val="18"/>
                <w:szCs w:val="18"/>
              </w:rPr>
            </w:pPr>
            <w:r>
              <w:rPr>
                <w:sz w:val="18"/>
                <w:szCs w:val="18"/>
              </w:rPr>
              <w:t>1.</w:t>
            </w:r>
            <w:r w:rsidR="00C172AC">
              <w:rPr>
                <w:sz w:val="18"/>
                <w:szCs w:val="18"/>
              </w:rPr>
              <w:t>pre-and</w:t>
            </w:r>
            <w:r>
              <w:rPr>
                <w:sz w:val="18"/>
                <w:szCs w:val="18"/>
              </w:rPr>
              <w:t xml:space="preserve"> post-evaluations of knowledge of mercury poisoning and mercury-free gold mining among local community groups.</w:t>
            </w:r>
          </w:p>
        </w:tc>
        <w:tc>
          <w:tcPr>
            <w:tcW w:w="3378" w:type="dxa"/>
            <w:shd w:val="clear" w:color="auto" w:fill="FFFFFF"/>
            <w:tcMar>
              <w:top w:w="100" w:type="dxa"/>
              <w:left w:w="100" w:type="dxa"/>
              <w:bottom w:w="100" w:type="dxa"/>
              <w:right w:w="100" w:type="dxa"/>
            </w:tcMar>
          </w:tcPr>
          <w:p w14:paraId="4096EAB1" w14:textId="2CD885C0" w:rsidR="00093BAE" w:rsidRDefault="00000000">
            <w:pPr>
              <w:rPr>
                <w:sz w:val="18"/>
                <w:szCs w:val="18"/>
                <w:highlight w:val="white"/>
              </w:rPr>
            </w:pPr>
            <w:r>
              <w:rPr>
                <w:sz w:val="18"/>
                <w:szCs w:val="18"/>
                <w:highlight w:val="white"/>
              </w:rPr>
              <w:t>-</w:t>
            </w:r>
            <w:r w:rsidR="00D01115">
              <w:rPr>
                <w:sz w:val="18"/>
                <w:szCs w:val="18"/>
                <w:highlight w:val="white"/>
              </w:rPr>
              <w:t xml:space="preserve"> </w:t>
            </w:r>
            <w:r>
              <w:rPr>
                <w:sz w:val="18"/>
                <w:szCs w:val="18"/>
                <w:highlight w:val="white"/>
              </w:rPr>
              <w:t>Baseline study has been used for elaboration of strategy and informative materials.</w:t>
            </w:r>
          </w:p>
          <w:p w14:paraId="78B6503B" w14:textId="77777777" w:rsidR="00093BAE" w:rsidRDefault="00000000">
            <w:pPr>
              <w:widowControl w:val="0"/>
              <w:rPr>
                <w:sz w:val="18"/>
                <w:szCs w:val="18"/>
                <w:highlight w:val="white"/>
              </w:rPr>
            </w:pPr>
            <w:r>
              <w:rPr>
                <w:i/>
                <w:sz w:val="18"/>
                <w:szCs w:val="18"/>
                <w:highlight w:val="white"/>
              </w:rPr>
              <w:t xml:space="preserve">Source: Results of the baseline </w:t>
            </w:r>
            <w:r w:rsidRPr="00C172AC">
              <w:rPr>
                <w:i/>
                <w:sz w:val="18"/>
                <w:szCs w:val="18"/>
              </w:rPr>
              <w:t>and follow</w:t>
            </w:r>
            <w:r>
              <w:rPr>
                <w:i/>
                <w:sz w:val="18"/>
                <w:szCs w:val="18"/>
              </w:rPr>
              <w:t>-up s</w:t>
            </w:r>
            <w:r>
              <w:rPr>
                <w:i/>
                <w:sz w:val="18"/>
                <w:szCs w:val="18"/>
                <w:highlight w:val="white"/>
              </w:rPr>
              <w:t>tudies using questionnaires and interviews.</w:t>
            </w:r>
          </w:p>
        </w:tc>
      </w:tr>
      <w:tr w:rsidR="00093BAE" w14:paraId="78072020" w14:textId="77777777">
        <w:trPr>
          <w:trHeight w:val="420"/>
        </w:trPr>
        <w:tc>
          <w:tcPr>
            <w:tcW w:w="1739" w:type="dxa"/>
            <w:vMerge/>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14:paraId="3C9B5359" w14:textId="77777777" w:rsidR="00093BAE" w:rsidRDefault="00093BAE">
            <w:pPr>
              <w:widowControl w:val="0"/>
              <w:pBdr>
                <w:top w:val="nil"/>
                <w:left w:val="nil"/>
                <w:bottom w:val="nil"/>
                <w:right w:val="nil"/>
                <w:between w:val="nil"/>
              </w:pBdr>
              <w:spacing w:line="276" w:lineRule="auto"/>
              <w:rPr>
                <w:sz w:val="22"/>
                <w:szCs w:val="22"/>
                <w:highlight w:val="white"/>
              </w:rPr>
            </w:pPr>
          </w:p>
        </w:tc>
        <w:tc>
          <w:tcPr>
            <w:tcW w:w="2224" w:type="dxa"/>
            <w:tcBorders>
              <w:left w:val="single" w:sz="8" w:space="0" w:color="999999"/>
            </w:tcBorders>
            <w:shd w:val="clear" w:color="auto" w:fill="FFFFFF"/>
            <w:tcMar>
              <w:top w:w="100" w:type="dxa"/>
              <w:left w:w="100" w:type="dxa"/>
              <w:bottom w:w="100" w:type="dxa"/>
              <w:right w:w="100" w:type="dxa"/>
            </w:tcMar>
          </w:tcPr>
          <w:p w14:paraId="2DD945B7" w14:textId="77777777" w:rsidR="00093BAE" w:rsidRDefault="00000000">
            <w:pPr>
              <w:rPr>
                <w:sz w:val="18"/>
                <w:szCs w:val="18"/>
                <w:highlight w:val="white"/>
              </w:rPr>
            </w:pPr>
            <w:r>
              <w:rPr>
                <w:b/>
                <w:sz w:val="18"/>
                <w:szCs w:val="18"/>
                <w:highlight w:val="white"/>
              </w:rPr>
              <w:t>2.2</w:t>
            </w:r>
            <w:r>
              <w:rPr>
                <w:sz w:val="18"/>
                <w:szCs w:val="18"/>
                <w:highlight w:val="white"/>
              </w:rPr>
              <w:t xml:space="preserve"> </w:t>
            </w:r>
          </w:p>
          <w:p w14:paraId="035442CB" w14:textId="77777777" w:rsidR="00093BAE" w:rsidRDefault="00000000">
            <w:pPr>
              <w:pBdr>
                <w:top w:val="nil"/>
                <w:left w:val="nil"/>
                <w:bottom w:val="nil"/>
                <w:right w:val="nil"/>
                <w:between w:val="nil"/>
              </w:pBdr>
              <w:rPr>
                <w:sz w:val="18"/>
                <w:szCs w:val="18"/>
                <w:highlight w:val="white"/>
              </w:rPr>
            </w:pPr>
            <w:r>
              <w:rPr>
                <w:sz w:val="18"/>
                <w:szCs w:val="18"/>
                <w:highlight w:val="white"/>
              </w:rPr>
              <w:t>Communication strategy and</w:t>
            </w:r>
            <w:r>
              <w:rPr>
                <w:sz w:val="18"/>
                <w:szCs w:val="18"/>
              </w:rPr>
              <w:t xml:space="preserve"> </w:t>
            </w:r>
            <w:r w:rsidRPr="00C172AC">
              <w:rPr>
                <w:sz w:val="18"/>
                <w:szCs w:val="18"/>
              </w:rPr>
              <w:t xml:space="preserve">materials exist </w:t>
            </w:r>
            <w:r>
              <w:rPr>
                <w:sz w:val="18"/>
                <w:szCs w:val="18"/>
                <w:highlight w:val="white"/>
              </w:rPr>
              <w:t>for dissemination of knowledge.</w:t>
            </w:r>
          </w:p>
        </w:tc>
        <w:tc>
          <w:tcPr>
            <w:tcW w:w="3929" w:type="dxa"/>
            <w:shd w:val="clear" w:color="auto" w:fill="FFFFFF"/>
            <w:tcMar>
              <w:top w:w="100" w:type="dxa"/>
              <w:left w:w="100" w:type="dxa"/>
              <w:bottom w:w="100" w:type="dxa"/>
              <w:right w:w="100" w:type="dxa"/>
            </w:tcMar>
          </w:tcPr>
          <w:p w14:paraId="529319E5" w14:textId="333766EE" w:rsidR="00093BAE" w:rsidRDefault="00000000">
            <w:pPr>
              <w:widowControl w:val="0"/>
              <w:rPr>
                <w:b/>
                <w:sz w:val="18"/>
                <w:szCs w:val="18"/>
              </w:rPr>
            </w:pPr>
            <w:r>
              <w:rPr>
                <w:b/>
                <w:sz w:val="18"/>
                <w:szCs w:val="18"/>
              </w:rPr>
              <w:t>Development of communication strategy</w:t>
            </w:r>
          </w:p>
          <w:p w14:paraId="6F74785F" w14:textId="42442775" w:rsidR="00E1633F" w:rsidRDefault="00E1633F">
            <w:pPr>
              <w:widowControl w:val="0"/>
              <w:rPr>
                <w:b/>
                <w:sz w:val="18"/>
                <w:szCs w:val="18"/>
              </w:rPr>
            </w:pPr>
            <w:r>
              <w:rPr>
                <w:b/>
                <w:sz w:val="18"/>
                <w:szCs w:val="18"/>
              </w:rPr>
              <w:t>(Budget line</w:t>
            </w:r>
            <w:r w:rsidR="00C172AC">
              <w:rPr>
                <w:b/>
                <w:sz w:val="18"/>
                <w:szCs w:val="18"/>
              </w:rPr>
              <w:t>s 1.5.1-1.5.3</w:t>
            </w:r>
            <w:r w:rsidR="00D01115">
              <w:rPr>
                <w:b/>
                <w:sz w:val="18"/>
                <w:szCs w:val="18"/>
              </w:rPr>
              <w:t xml:space="preserve"> + 1.4.1</w:t>
            </w:r>
            <w:r>
              <w:rPr>
                <w:b/>
                <w:sz w:val="18"/>
                <w:szCs w:val="18"/>
              </w:rPr>
              <w:t>)</w:t>
            </w:r>
          </w:p>
          <w:p w14:paraId="70555037" w14:textId="77777777" w:rsidR="00093BAE" w:rsidRDefault="00000000">
            <w:pPr>
              <w:widowControl w:val="0"/>
              <w:rPr>
                <w:sz w:val="18"/>
                <w:szCs w:val="18"/>
              </w:rPr>
            </w:pPr>
            <w:r>
              <w:rPr>
                <w:sz w:val="18"/>
                <w:szCs w:val="18"/>
              </w:rPr>
              <w:t>1.Develop a communication strategy.</w:t>
            </w:r>
          </w:p>
          <w:p w14:paraId="13F33FA6" w14:textId="77777777" w:rsidR="00093BAE" w:rsidRDefault="00000000">
            <w:pPr>
              <w:widowControl w:val="0"/>
              <w:rPr>
                <w:sz w:val="18"/>
                <w:szCs w:val="18"/>
              </w:rPr>
            </w:pPr>
            <w:r>
              <w:rPr>
                <w:sz w:val="18"/>
                <w:szCs w:val="18"/>
              </w:rPr>
              <w:t xml:space="preserve">2.Design/adapt educational materials. </w:t>
            </w:r>
          </w:p>
          <w:p w14:paraId="75DD8BE8" w14:textId="4BAA785D" w:rsidR="00093BAE" w:rsidRDefault="00000000">
            <w:pPr>
              <w:widowControl w:val="0"/>
              <w:rPr>
                <w:sz w:val="18"/>
                <w:szCs w:val="18"/>
              </w:rPr>
            </w:pPr>
            <w:r>
              <w:rPr>
                <w:sz w:val="18"/>
                <w:szCs w:val="18"/>
              </w:rPr>
              <w:t>3.</w:t>
            </w:r>
            <w:r w:rsidR="00D01115">
              <w:rPr>
                <w:sz w:val="18"/>
                <w:szCs w:val="18"/>
              </w:rPr>
              <w:t xml:space="preserve"> </w:t>
            </w:r>
            <w:r>
              <w:rPr>
                <w:sz w:val="18"/>
                <w:szCs w:val="18"/>
              </w:rPr>
              <w:t xml:space="preserve">Production of video &amp; radio/TV programs. </w:t>
            </w:r>
          </w:p>
          <w:p w14:paraId="4F4D43DC" w14:textId="72A87181" w:rsidR="00093BAE" w:rsidRDefault="00000000">
            <w:pPr>
              <w:widowControl w:val="0"/>
              <w:rPr>
                <w:sz w:val="18"/>
                <w:szCs w:val="18"/>
              </w:rPr>
            </w:pPr>
            <w:r>
              <w:rPr>
                <w:sz w:val="18"/>
                <w:szCs w:val="18"/>
              </w:rPr>
              <w:t>4. Publication of article</w:t>
            </w:r>
            <w:r w:rsidR="00C172AC">
              <w:rPr>
                <w:sz w:val="18"/>
                <w:szCs w:val="18"/>
              </w:rPr>
              <w:t>.</w:t>
            </w:r>
          </w:p>
          <w:p w14:paraId="62311D12" w14:textId="77777777" w:rsidR="00093BAE" w:rsidRDefault="00093BAE">
            <w:pPr>
              <w:widowControl w:val="0"/>
              <w:rPr>
                <w:sz w:val="18"/>
                <w:szCs w:val="18"/>
              </w:rPr>
            </w:pPr>
          </w:p>
        </w:tc>
        <w:tc>
          <w:tcPr>
            <w:tcW w:w="3378" w:type="dxa"/>
            <w:shd w:val="clear" w:color="auto" w:fill="FFFFFF"/>
            <w:tcMar>
              <w:top w:w="100" w:type="dxa"/>
              <w:left w:w="100" w:type="dxa"/>
              <w:bottom w:w="100" w:type="dxa"/>
              <w:right w:w="100" w:type="dxa"/>
            </w:tcMar>
          </w:tcPr>
          <w:p w14:paraId="113526B1" w14:textId="77777777" w:rsidR="00093BAE" w:rsidRDefault="00000000">
            <w:pPr>
              <w:pBdr>
                <w:top w:val="nil"/>
                <w:left w:val="nil"/>
                <w:bottom w:val="nil"/>
                <w:right w:val="nil"/>
                <w:between w:val="nil"/>
              </w:pBdr>
              <w:rPr>
                <w:sz w:val="18"/>
                <w:szCs w:val="18"/>
                <w:highlight w:val="white"/>
              </w:rPr>
            </w:pPr>
            <w:r>
              <w:rPr>
                <w:sz w:val="18"/>
                <w:szCs w:val="18"/>
                <w:highlight w:val="white"/>
              </w:rPr>
              <w:t>- Appropriate educational materials (posters, guides) are available for each target group.</w:t>
            </w:r>
          </w:p>
          <w:p w14:paraId="3F19FE09" w14:textId="30EA7007" w:rsidR="00093BAE" w:rsidRDefault="00000000">
            <w:pPr>
              <w:pBdr>
                <w:top w:val="nil"/>
                <w:left w:val="nil"/>
                <w:bottom w:val="nil"/>
                <w:right w:val="nil"/>
                <w:between w:val="nil"/>
              </w:pBdr>
              <w:rPr>
                <w:sz w:val="18"/>
                <w:szCs w:val="18"/>
                <w:highlight w:val="white"/>
              </w:rPr>
            </w:pPr>
            <w:r>
              <w:rPr>
                <w:sz w:val="18"/>
                <w:szCs w:val="18"/>
                <w:highlight w:val="white"/>
              </w:rPr>
              <w:t>-</w:t>
            </w:r>
            <w:r w:rsidR="00D01115">
              <w:rPr>
                <w:sz w:val="18"/>
                <w:szCs w:val="18"/>
                <w:highlight w:val="white"/>
              </w:rPr>
              <w:t xml:space="preserve"> </w:t>
            </w:r>
            <w:r>
              <w:rPr>
                <w:sz w:val="18"/>
                <w:szCs w:val="18"/>
                <w:highlight w:val="white"/>
              </w:rPr>
              <w:t>Video of the mercury-free method</w:t>
            </w:r>
            <w:r w:rsidR="00C172AC">
              <w:rPr>
                <w:sz w:val="18"/>
                <w:szCs w:val="18"/>
                <w:highlight w:val="white"/>
              </w:rPr>
              <w:t xml:space="preserve"> exists</w:t>
            </w:r>
            <w:r>
              <w:rPr>
                <w:sz w:val="18"/>
                <w:szCs w:val="18"/>
                <w:highlight w:val="white"/>
              </w:rPr>
              <w:t>.</w:t>
            </w:r>
          </w:p>
          <w:p w14:paraId="53059C98" w14:textId="77777777" w:rsidR="00D01115" w:rsidRDefault="00000000">
            <w:pPr>
              <w:pBdr>
                <w:top w:val="nil"/>
                <w:left w:val="nil"/>
                <w:bottom w:val="nil"/>
                <w:right w:val="nil"/>
                <w:between w:val="nil"/>
              </w:pBdr>
              <w:rPr>
                <w:sz w:val="18"/>
                <w:szCs w:val="18"/>
                <w:highlight w:val="white"/>
              </w:rPr>
            </w:pPr>
            <w:r>
              <w:rPr>
                <w:sz w:val="18"/>
                <w:szCs w:val="18"/>
                <w:highlight w:val="white"/>
              </w:rPr>
              <w:t>- Radio/TV spots in La Libertad</w:t>
            </w:r>
            <w:r w:rsidR="00C172AC">
              <w:rPr>
                <w:sz w:val="18"/>
                <w:szCs w:val="18"/>
                <w:highlight w:val="white"/>
              </w:rPr>
              <w:t>.</w:t>
            </w:r>
            <w:r>
              <w:rPr>
                <w:sz w:val="18"/>
                <w:szCs w:val="18"/>
                <w:highlight w:val="white"/>
              </w:rPr>
              <w:t xml:space="preserve"> </w:t>
            </w:r>
          </w:p>
          <w:p w14:paraId="63337FC6" w14:textId="4264D273" w:rsidR="00093BAE" w:rsidRDefault="00D01115">
            <w:pPr>
              <w:pBdr>
                <w:top w:val="nil"/>
                <w:left w:val="nil"/>
                <w:bottom w:val="nil"/>
                <w:right w:val="nil"/>
                <w:between w:val="nil"/>
              </w:pBdr>
              <w:rPr>
                <w:sz w:val="18"/>
                <w:szCs w:val="18"/>
                <w:highlight w:val="white"/>
              </w:rPr>
            </w:pPr>
            <w:r>
              <w:rPr>
                <w:sz w:val="18"/>
                <w:szCs w:val="18"/>
                <w:highlight w:val="white"/>
              </w:rPr>
              <w:t xml:space="preserve">- Article in peer-reviewed paper.                </w:t>
            </w:r>
          </w:p>
          <w:p w14:paraId="49B9CD55" w14:textId="77777777" w:rsidR="00093BAE" w:rsidRDefault="00000000">
            <w:pPr>
              <w:pBdr>
                <w:top w:val="nil"/>
                <w:left w:val="nil"/>
                <w:bottom w:val="nil"/>
                <w:right w:val="nil"/>
                <w:between w:val="nil"/>
              </w:pBdr>
              <w:rPr>
                <w:sz w:val="18"/>
                <w:szCs w:val="18"/>
                <w:highlight w:val="white"/>
              </w:rPr>
            </w:pPr>
            <w:r>
              <w:rPr>
                <w:i/>
                <w:sz w:val="18"/>
                <w:szCs w:val="18"/>
                <w:highlight w:val="white"/>
              </w:rPr>
              <w:t>Source: Inspection of information and materials, radio/video.</w:t>
            </w:r>
          </w:p>
        </w:tc>
      </w:tr>
      <w:tr w:rsidR="00093BAE" w14:paraId="303ED0F8" w14:textId="77777777">
        <w:trPr>
          <w:trHeight w:val="420"/>
        </w:trPr>
        <w:tc>
          <w:tcPr>
            <w:tcW w:w="1739" w:type="dxa"/>
            <w:vMerge/>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14:paraId="44685B31" w14:textId="77777777" w:rsidR="00093BAE" w:rsidRDefault="00093BAE">
            <w:pPr>
              <w:widowControl w:val="0"/>
              <w:pBdr>
                <w:top w:val="nil"/>
                <w:left w:val="nil"/>
                <w:bottom w:val="nil"/>
                <w:right w:val="nil"/>
                <w:between w:val="nil"/>
              </w:pBdr>
              <w:spacing w:line="276" w:lineRule="auto"/>
              <w:rPr>
                <w:sz w:val="22"/>
                <w:szCs w:val="22"/>
                <w:highlight w:val="white"/>
              </w:rPr>
            </w:pPr>
          </w:p>
        </w:tc>
        <w:tc>
          <w:tcPr>
            <w:tcW w:w="2224" w:type="dxa"/>
            <w:tcBorders>
              <w:left w:val="single" w:sz="8" w:space="0" w:color="999999"/>
            </w:tcBorders>
            <w:shd w:val="clear" w:color="auto" w:fill="FFFFFF"/>
            <w:tcMar>
              <w:top w:w="100" w:type="dxa"/>
              <w:left w:w="100" w:type="dxa"/>
              <w:bottom w:w="100" w:type="dxa"/>
              <w:right w:w="100" w:type="dxa"/>
            </w:tcMar>
          </w:tcPr>
          <w:p w14:paraId="727F5278" w14:textId="77777777" w:rsidR="00093BAE" w:rsidRDefault="00000000">
            <w:pPr>
              <w:rPr>
                <w:b/>
                <w:sz w:val="18"/>
                <w:szCs w:val="18"/>
                <w:highlight w:val="white"/>
              </w:rPr>
            </w:pPr>
            <w:r>
              <w:rPr>
                <w:b/>
                <w:sz w:val="18"/>
                <w:szCs w:val="18"/>
                <w:highlight w:val="white"/>
              </w:rPr>
              <w:t xml:space="preserve">2.3 </w:t>
            </w:r>
          </w:p>
          <w:p w14:paraId="198BC679" w14:textId="77777777" w:rsidR="00093BAE" w:rsidRDefault="00000000">
            <w:pPr>
              <w:rPr>
                <w:sz w:val="18"/>
                <w:szCs w:val="18"/>
                <w:highlight w:val="white"/>
              </w:rPr>
            </w:pPr>
            <w:r>
              <w:rPr>
                <w:sz w:val="18"/>
                <w:szCs w:val="18"/>
                <w:highlight w:val="white"/>
              </w:rPr>
              <w:t xml:space="preserve">Key stakeholders have </w:t>
            </w:r>
            <w:r>
              <w:rPr>
                <w:i/>
                <w:sz w:val="18"/>
                <w:szCs w:val="18"/>
                <w:highlight w:val="white"/>
              </w:rPr>
              <w:t>acquired knowledge</w:t>
            </w:r>
            <w:r>
              <w:rPr>
                <w:sz w:val="18"/>
                <w:szCs w:val="18"/>
                <w:highlight w:val="white"/>
              </w:rPr>
              <w:t xml:space="preserve"> on mercury poisoning and mercury-free gold mining.</w:t>
            </w:r>
          </w:p>
          <w:p w14:paraId="2249D39F" w14:textId="77777777" w:rsidR="00093BAE" w:rsidRDefault="00000000">
            <w:pPr>
              <w:ind w:left="720"/>
              <w:rPr>
                <w:sz w:val="18"/>
                <w:szCs w:val="18"/>
                <w:highlight w:val="white"/>
              </w:rPr>
            </w:pPr>
            <w:r>
              <w:rPr>
                <w:sz w:val="18"/>
                <w:szCs w:val="18"/>
                <w:highlight w:val="white"/>
              </w:rPr>
              <w:t xml:space="preserve"> </w:t>
            </w:r>
          </w:p>
        </w:tc>
        <w:tc>
          <w:tcPr>
            <w:tcW w:w="3929" w:type="dxa"/>
            <w:shd w:val="clear" w:color="auto" w:fill="FFFFFF"/>
            <w:tcMar>
              <w:top w:w="100" w:type="dxa"/>
              <w:left w:w="100" w:type="dxa"/>
              <w:bottom w:w="100" w:type="dxa"/>
              <w:right w:w="100" w:type="dxa"/>
            </w:tcMar>
          </w:tcPr>
          <w:p w14:paraId="05482F11" w14:textId="77777777" w:rsidR="00093BAE" w:rsidRDefault="00000000">
            <w:pPr>
              <w:widowControl w:val="0"/>
              <w:rPr>
                <w:b/>
                <w:sz w:val="18"/>
                <w:szCs w:val="18"/>
              </w:rPr>
            </w:pPr>
            <w:r>
              <w:rPr>
                <w:b/>
                <w:sz w:val="18"/>
                <w:szCs w:val="18"/>
              </w:rPr>
              <w:t>Training and awareness raising</w:t>
            </w:r>
          </w:p>
          <w:p w14:paraId="3D424A69" w14:textId="3AE8202D" w:rsidR="00093BAE" w:rsidRDefault="00000000">
            <w:pPr>
              <w:widowControl w:val="0"/>
              <w:rPr>
                <w:b/>
                <w:sz w:val="18"/>
                <w:szCs w:val="18"/>
                <w:highlight w:val="yellow"/>
              </w:rPr>
            </w:pPr>
            <w:r>
              <w:rPr>
                <w:b/>
                <w:sz w:val="18"/>
                <w:szCs w:val="18"/>
              </w:rPr>
              <w:t>(Budget</w:t>
            </w:r>
            <w:r w:rsidR="00D01115">
              <w:rPr>
                <w:b/>
                <w:sz w:val="18"/>
                <w:szCs w:val="18"/>
              </w:rPr>
              <w:t xml:space="preserve"> </w:t>
            </w:r>
            <w:r>
              <w:rPr>
                <w:b/>
                <w:sz w:val="18"/>
                <w:szCs w:val="18"/>
              </w:rPr>
              <w:t>lines</w:t>
            </w:r>
            <w:r w:rsidR="00D01115">
              <w:rPr>
                <w:b/>
                <w:sz w:val="18"/>
                <w:szCs w:val="18"/>
              </w:rPr>
              <w:t xml:space="preserve"> 1.6.1-1.6.4</w:t>
            </w:r>
            <w:r>
              <w:rPr>
                <w:b/>
                <w:sz w:val="18"/>
                <w:szCs w:val="18"/>
              </w:rPr>
              <w:t>)</w:t>
            </w:r>
          </w:p>
          <w:p w14:paraId="332D7091" w14:textId="37861F57" w:rsidR="00093BAE" w:rsidRDefault="00000000">
            <w:pPr>
              <w:widowControl w:val="0"/>
              <w:pBdr>
                <w:top w:val="nil"/>
                <w:left w:val="nil"/>
                <w:bottom w:val="nil"/>
                <w:right w:val="nil"/>
                <w:between w:val="nil"/>
              </w:pBdr>
              <w:rPr>
                <w:sz w:val="18"/>
                <w:szCs w:val="18"/>
              </w:rPr>
            </w:pPr>
            <w:r>
              <w:rPr>
                <w:sz w:val="18"/>
                <w:szCs w:val="18"/>
              </w:rPr>
              <w:t>1.</w:t>
            </w:r>
            <w:r w:rsidR="00D01115">
              <w:rPr>
                <w:sz w:val="18"/>
                <w:szCs w:val="18"/>
              </w:rPr>
              <w:t xml:space="preserve"> </w:t>
            </w:r>
            <w:r>
              <w:rPr>
                <w:sz w:val="18"/>
                <w:szCs w:val="18"/>
              </w:rPr>
              <w:t>Coordinate, plan and implement a training process (1 workshop) with 1/3</w:t>
            </w:r>
            <w:r>
              <w:rPr>
                <w:sz w:val="18"/>
                <w:szCs w:val="18"/>
                <w:highlight w:val="white"/>
              </w:rPr>
              <w:t xml:space="preserve"> women and 2/3 men from municipal and union authorities, total 10 persons).</w:t>
            </w:r>
          </w:p>
          <w:p w14:paraId="71443D05" w14:textId="77777777" w:rsidR="00093BAE" w:rsidRDefault="00000000">
            <w:pPr>
              <w:widowControl w:val="0"/>
              <w:pBdr>
                <w:top w:val="nil"/>
                <w:left w:val="nil"/>
                <w:bottom w:val="nil"/>
                <w:right w:val="nil"/>
                <w:between w:val="nil"/>
              </w:pBdr>
              <w:rPr>
                <w:color w:val="000000"/>
                <w:sz w:val="18"/>
                <w:szCs w:val="18"/>
              </w:rPr>
            </w:pPr>
            <w:r>
              <w:rPr>
                <w:sz w:val="18"/>
                <w:szCs w:val="18"/>
              </w:rPr>
              <w:t xml:space="preserve">2. 1 </w:t>
            </w:r>
            <w:r>
              <w:rPr>
                <w:color w:val="000000"/>
                <w:sz w:val="18"/>
                <w:szCs w:val="18"/>
                <w:highlight w:val="white"/>
              </w:rPr>
              <w:t xml:space="preserve">workshop for 10 health professionals. </w:t>
            </w:r>
          </w:p>
          <w:p w14:paraId="61E5DA8E" w14:textId="65D85EDA" w:rsidR="00093BAE" w:rsidRDefault="00000000">
            <w:pPr>
              <w:widowControl w:val="0"/>
              <w:pBdr>
                <w:top w:val="nil"/>
                <w:left w:val="nil"/>
                <w:bottom w:val="nil"/>
                <w:right w:val="nil"/>
                <w:between w:val="nil"/>
              </w:pBdr>
              <w:rPr>
                <w:sz w:val="18"/>
                <w:szCs w:val="18"/>
              </w:rPr>
            </w:pPr>
            <w:r>
              <w:rPr>
                <w:sz w:val="18"/>
                <w:szCs w:val="18"/>
                <w:highlight w:val="white"/>
              </w:rPr>
              <w:t>3. 1 workshop for 10 teachers</w:t>
            </w:r>
            <w:r>
              <w:rPr>
                <w:sz w:val="18"/>
                <w:szCs w:val="18"/>
              </w:rPr>
              <w:t xml:space="preserve">. </w:t>
            </w:r>
          </w:p>
        </w:tc>
        <w:tc>
          <w:tcPr>
            <w:tcW w:w="3378" w:type="dxa"/>
            <w:shd w:val="clear" w:color="auto" w:fill="FFFFFF"/>
            <w:tcMar>
              <w:top w:w="100" w:type="dxa"/>
              <w:left w:w="100" w:type="dxa"/>
              <w:bottom w:w="100" w:type="dxa"/>
              <w:right w:w="100" w:type="dxa"/>
            </w:tcMar>
          </w:tcPr>
          <w:p w14:paraId="49FE6F99" w14:textId="098FDBFD" w:rsidR="00093BAE" w:rsidRDefault="00000000">
            <w:pPr>
              <w:rPr>
                <w:sz w:val="18"/>
                <w:szCs w:val="18"/>
                <w:highlight w:val="white"/>
              </w:rPr>
            </w:pPr>
            <w:r>
              <w:rPr>
                <w:sz w:val="18"/>
                <w:szCs w:val="18"/>
              </w:rPr>
              <w:t>-</w:t>
            </w:r>
            <w:r w:rsidR="00D01115">
              <w:rPr>
                <w:sz w:val="18"/>
                <w:szCs w:val="18"/>
              </w:rPr>
              <w:t xml:space="preserve"> </w:t>
            </w:r>
            <w:r>
              <w:rPr>
                <w:sz w:val="18"/>
                <w:szCs w:val="18"/>
              </w:rPr>
              <w:t xml:space="preserve">Knowledge of mercury's toxic effects and the alternatives of mercury-free mining has increased by 50% among trained stakeholders. </w:t>
            </w:r>
          </w:p>
          <w:p w14:paraId="410C1DA5" w14:textId="77777777" w:rsidR="00093BAE" w:rsidRDefault="00093BAE">
            <w:pPr>
              <w:widowControl w:val="0"/>
              <w:rPr>
                <w:sz w:val="18"/>
                <w:szCs w:val="18"/>
                <w:highlight w:val="white"/>
              </w:rPr>
            </w:pPr>
          </w:p>
          <w:p w14:paraId="08DA0D59" w14:textId="77777777" w:rsidR="00093BAE" w:rsidRDefault="00000000">
            <w:pPr>
              <w:widowControl w:val="0"/>
              <w:rPr>
                <w:sz w:val="18"/>
                <w:szCs w:val="18"/>
                <w:highlight w:val="white"/>
              </w:rPr>
            </w:pPr>
            <w:r>
              <w:rPr>
                <w:i/>
                <w:sz w:val="18"/>
                <w:szCs w:val="18"/>
                <w:highlight w:val="white"/>
              </w:rPr>
              <w:t>Source: Inspection of materials and attendance documents, certificates, photos, and stakeholder interviews.</w:t>
            </w:r>
          </w:p>
        </w:tc>
      </w:tr>
      <w:tr w:rsidR="00093BAE" w14:paraId="231E9606" w14:textId="77777777">
        <w:trPr>
          <w:trHeight w:val="420"/>
        </w:trPr>
        <w:tc>
          <w:tcPr>
            <w:tcW w:w="1739"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14:paraId="74E3986D" w14:textId="77777777" w:rsidR="00093BAE" w:rsidRDefault="00093BAE">
            <w:pPr>
              <w:widowControl w:val="0"/>
              <w:pBdr>
                <w:top w:val="nil"/>
                <w:left w:val="nil"/>
                <w:bottom w:val="nil"/>
                <w:right w:val="nil"/>
                <w:between w:val="nil"/>
              </w:pBdr>
              <w:spacing w:line="276" w:lineRule="auto"/>
              <w:rPr>
                <w:sz w:val="18"/>
                <w:szCs w:val="18"/>
                <w:highlight w:val="white"/>
              </w:rPr>
            </w:pPr>
          </w:p>
        </w:tc>
        <w:tc>
          <w:tcPr>
            <w:tcW w:w="2224" w:type="dxa"/>
            <w:tcBorders>
              <w:left w:val="single" w:sz="8" w:space="0" w:color="999999"/>
            </w:tcBorders>
            <w:shd w:val="clear" w:color="auto" w:fill="FFFFFF"/>
            <w:tcMar>
              <w:top w:w="100" w:type="dxa"/>
              <w:left w:w="100" w:type="dxa"/>
              <w:bottom w:w="100" w:type="dxa"/>
              <w:right w:w="100" w:type="dxa"/>
            </w:tcMar>
          </w:tcPr>
          <w:p w14:paraId="5A5B81BC" w14:textId="77777777" w:rsidR="00093BAE" w:rsidRDefault="00000000">
            <w:pPr>
              <w:rPr>
                <w:sz w:val="18"/>
                <w:szCs w:val="18"/>
                <w:highlight w:val="white"/>
              </w:rPr>
            </w:pPr>
            <w:r>
              <w:rPr>
                <w:b/>
                <w:sz w:val="18"/>
                <w:szCs w:val="18"/>
                <w:highlight w:val="white"/>
              </w:rPr>
              <w:t>2.4</w:t>
            </w:r>
            <w:r>
              <w:rPr>
                <w:sz w:val="18"/>
                <w:szCs w:val="18"/>
                <w:highlight w:val="white"/>
              </w:rPr>
              <w:t xml:space="preserve"> </w:t>
            </w:r>
          </w:p>
          <w:p w14:paraId="5217632D" w14:textId="3D09AC34" w:rsidR="00093BAE" w:rsidRPr="00D01115" w:rsidRDefault="00000000">
            <w:pPr>
              <w:rPr>
                <w:sz w:val="18"/>
                <w:szCs w:val="18"/>
              </w:rPr>
            </w:pPr>
            <w:r>
              <w:rPr>
                <w:sz w:val="18"/>
                <w:szCs w:val="18"/>
              </w:rPr>
              <w:t xml:space="preserve">ASGMs, union representatives, local government representatives, health care workers, and teachers </w:t>
            </w:r>
            <w:r>
              <w:rPr>
                <w:i/>
                <w:sz w:val="18"/>
                <w:szCs w:val="18"/>
              </w:rPr>
              <w:t>have acquired skills in communicating</w:t>
            </w:r>
            <w:r>
              <w:rPr>
                <w:sz w:val="18"/>
                <w:szCs w:val="18"/>
              </w:rPr>
              <w:t xml:space="preserve"> mercury toxicity and the mercury free gold extraction method.</w:t>
            </w:r>
          </w:p>
        </w:tc>
        <w:tc>
          <w:tcPr>
            <w:tcW w:w="3929" w:type="dxa"/>
            <w:shd w:val="clear" w:color="auto" w:fill="FFFFFF"/>
            <w:tcMar>
              <w:top w:w="100" w:type="dxa"/>
              <w:left w:w="100" w:type="dxa"/>
              <w:bottom w:w="100" w:type="dxa"/>
              <w:right w:w="100" w:type="dxa"/>
            </w:tcMar>
          </w:tcPr>
          <w:p w14:paraId="6EB1BC0E" w14:textId="77777777" w:rsidR="00093BAE" w:rsidRDefault="00000000">
            <w:pPr>
              <w:widowControl w:val="0"/>
              <w:rPr>
                <w:b/>
                <w:sz w:val="18"/>
                <w:szCs w:val="18"/>
              </w:rPr>
            </w:pPr>
            <w:r>
              <w:rPr>
                <w:b/>
                <w:sz w:val="18"/>
                <w:szCs w:val="18"/>
              </w:rPr>
              <w:t>Communication training</w:t>
            </w:r>
          </w:p>
          <w:p w14:paraId="33886298" w14:textId="08B475E6" w:rsidR="00093BAE" w:rsidRDefault="00000000">
            <w:pPr>
              <w:widowControl w:val="0"/>
              <w:rPr>
                <w:b/>
                <w:sz w:val="18"/>
                <w:szCs w:val="18"/>
              </w:rPr>
            </w:pPr>
            <w:r>
              <w:rPr>
                <w:b/>
                <w:sz w:val="18"/>
                <w:szCs w:val="18"/>
              </w:rPr>
              <w:t>(Budget line</w:t>
            </w:r>
            <w:r w:rsidR="00D01115">
              <w:rPr>
                <w:b/>
                <w:sz w:val="18"/>
                <w:szCs w:val="18"/>
              </w:rPr>
              <w:t xml:space="preserve"> 1.6.5</w:t>
            </w:r>
            <w:r>
              <w:rPr>
                <w:b/>
                <w:sz w:val="18"/>
                <w:szCs w:val="18"/>
              </w:rPr>
              <w:t>)</w:t>
            </w:r>
          </w:p>
          <w:p w14:paraId="123B1E4A" w14:textId="77777777" w:rsidR="00093BAE" w:rsidRDefault="00093BAE">
            <w:pPr>
              <w:widowControl w:val="0"/>
              <w:rPr>
                <w:b/>
                <w:sz w:val="18"/>
                <w:szCs w:val="18"/>
              </w:rPr>
            </w:pPr>
          </w:p>
          <w:p w14:paraId="0105B1C9" w14:textId="7D6C4115" w:rsidR="00093BAE" w:rsidRDefault="00000000">
            <w:pPr>
              <w:widowControl w:val="0"/>
              <w:pBdr>
                <w:top w:val="nil"/>
                <w:left w:val="nil"/>
                <w:bottom w:val="nil"/>
                <w:right w:val="nil"/>
                <w:between w:val="nil"/>
              </w:pBdr>
              <w:spacing w:after="200" w:line="276" w:lineRule="auto"/>
              <w:rPr>
                <w:color w:val="000000"/>
                <w:sz w:val="18"/>
                <w:szCs w:val="18"/>
              </w:rPr>
            </w:pPr>
            <w:r>
              <w:rPr>
                <w:color w:val="000000"/>
                <w:sz w:val="18"/>
                <w:szCs w:val="18"/>
              </w:rPr>
              <w:t xml:space="preserve">1. </w:t>
            </w:r>
            <w:r>
              <w:rPr>
                <w:sz w:val="18"/>
                <w:szCs w:val="18"/>
              </w:rPr>
              <w:t xml:space="preserve">1 </w:t>
            </w:r>
            <w:r>
              <w:rPr>
                <w:color w:val="000000"/>
                <w:sz w:val="18"/>
                <w:szCs w:val="18"/>
              </w:rPr>
              <w:t>workshop with ASGMs, union representatives, local government representatives, health care workers</w:t>
            </w:r>
            <w:r w:rsidR="00D01115">
              <w:rPr>
                <w:color w:val="000000"/>
                <w:sz w:val="18"/>
                <w:szCs w:val="18"/>
              </w:rPr>
              <w:t xml:space="preserve"> </w:t>
            </w:r>
            <w:r>
              <w:rPr>
                <w:color w:val="000000"/>
                <w:sz w:val="18"/>
                <w:szCs w:val="18"/>
              </w:rPr>
              <w:t>and teachers</w:t>
            </w:r>
            <w:r w:rsidR="00D01115">
              <w:rPr>
                <w:color w:val="000000"/>
                <w:sz w:val="18"/>
                <w:szCs w:val="18"/>
              </w:rPr>
              <w:t xml:space="preserve"> </w:t>
            </w:r>
            <w:r>
              <w:rPr>
                <w:color w:val="000000"/>
                <w:sz w:val="18"/>
                <w:szCs w:val="18"/>
              </w:rPr>
              <w:t>(30 people in all).</w:t>
            </w:r>
          </w:p>
          <w:p w14:paraId="528228A3" w14:textId="77777777" w:rsidR="00093BAE" w:rsidRDefault="00093BAE">
            <w:pPr>
              <w:widowControl w:val="0"/>
              <w:rPr>
                <w:b/>
                <w:sz w:val="18"/>
                <w:szCs w:val="18"/>
              </w:rPr>
            </w:pPr>
          </w:p>
        </w:tc>
        <w:tc>
          <w:tcPr>
            <w:tcW w:w="3378" w:type="dxa"/>
            <w:shd w:val="clear" w:color="auto" w:fill="FFFFFF"/>
            <w:tcMar>
              <w:top w:w="100" w:type="dxa"/>
              <w:left w:w="100" w:type="dxa"/>
              <w:bottom w:w="100" w:type="dxa"/>
              <w:right w:w="100" w:type="dxa"/>
            </w:tcMar>
          </w:tcPr>
          <w:p w14:paraId="378F8CB7" w14:textId="6EF72617" w:rsidR="00093BAE" w:rsidRDefault="00000000">
            <w:pPr>
              <w:widowControl w:val="0"/>
              <w:rPr>
                <w:sz w:val="18"/>
                <w:szCs w:val="18"/>
                <w:highlight w:val="white"/>
              </w:rPr>
            </w:pPr>
            <w:r>
              <w:rPr>
                <w:sz w:val="18"/>
                <w:szCs w:val="18"/>
                <w:highlight w:val="white"/>
              </w:rPr>
              <w:t>-</w:t>
            </w:r>
            <w:r w:rsidR="00D01115">
              <w:rPr>
                <w:sz w:val="18"/>
                <w:szCs w:val="18"/>
              </w:rPr>
              <w:t xml:space="preserve"> </w:t>
            </w:r>
            <w:r>
              <w:rPr>
                <w:sz w:val="18"/>
                <w:szCs w:val="18"/>
              </w:rPr>
              <w:t>50% of the workshop attendees have acquired the skill to communicate their knowledge of mercury toxicity and the mercury free gold extraction method.</w:t>
            </w:r>
          </w:p>
          <w:p w14:paraId="19161609" w14:textId="77777777" w:rsidR="00093BAE" w:rsidRDefault="00093BAE">
            <w:pPr>
              <w:widowControl w:val="0"/>
              <w:ind w:left="720"/>
              <w:rPr>
                <w:sz w:val="18"/>
                <w:szCs w:val="18"/>
                <w:highlight w:val="white"/>
              </w:rPr>
            </w:pPr>
          </w:p>
          <w:p w14:paraId="7F580AAB" w14:textId="77777777" w:rsidR="00093BAE" w:rsidRDefault="00000000">
            <w:pPr>
              <w:widowControl w:val="0"/>
              <w:rPr>
                <w:i/>
                <w:sz w:val="18"/>
                <w:szCs w:val="18"/>
                <w:highlight w:val="white"/>
              </w:rPr>
            </w:pPr>
            <w:r>
              <w:rPr>
                <w:i/>
                <w:sz w:val="18"/>
                <w:szCs w:val="18"/>
                <w:highlight w:val="white"/>
              </w:rPr>
              <w:t xml:space="preserve">Source: </w:t>
            </w:r>
            <w:r>
              <w:rPr>
                <w:i/>
                <w:sz w:val="18"/>
                <w:szCs w:val="18"/>
              </w:rPr>
              <w:t>Video of communication from the attendees and stakeholder interviews</w:t>
            </w:r>
          </w:p>
          <w:p w14:paraId="6F9E332F" w14:textId="77777777" w:rsidR="00093BAE" w:rsidRDefault="00093BAE">
            <w:pPr>
              <w:widowControl w:val="0"/>
              <w:rPr>
                <w:sz w:val="18"/>
                <w:szCs w:val="18"/>
              </w:rPr>
            </w:pPr>
          </w:p>
        </w:tc>
      </w:tr>
    </w:tbl>
    <w:p w14:paraId="676E3912" w14:textId="77777777" w:rsidR="00093BAE" w:rsidRDefault="00093BAE">
      <w:pPr>
        <w:pStyle w:val="Overskrift2"/>
        <w:keepNext w:val="0"/>
        <w:keepLines w:val="0"/>
        <w:spacing w:before="0"/>
        <w:ind w:right="57"/>
        <w:jc w:val="both"/>
        <w:rPr>
          <w:b/>
          <w:color w:val="000000"/>
          <w:sz w:val="22"/>
          <w:szCs w:val="22"/>
        </w:rPr>
      </w:pPr>
      <w:bookmarkStart w:id="7" w:name="_heading=h.wb2wniki4cyk" w:colFirst="0" w:colLast="0"/>
      <w:bookmarkEnd w:id="7"/>
    </w:p>
    <w:p w14:paraId="0A906007" w14:textId="77777777" w:rsidR="00093BAE" w:rsidRDefault="00093BAE"/>
    <w:p w14:paraId="5FC0A304" w14:textId="77777777" w:rsidR="00093BAE" w:rsidRDefault="00000000">
      <w:pPr>
        <w:pStyle w:val="Overskrift2"/>
        <w:keepNext w:val="0"/>
        <w:keepLines w:val="0"/>
        <w:spacing w:before="0"/>
        <w:ind w:right="57"/>
        <w:jc w:val="both"/>
        <w:rPr>
          <w:b/>
          <w:color w:val="000000"/>
          <w:sz w:val="22"/>
          <w:szCs w:val="22"/>
        </w:rPr>
      </w:pPr>
      <w:r>
        <w:rPr>
          <w:b/>
          <w:color w:val="000000"/>
          <w:sz w:val="22"/>
          <w:szCs w:val="22"/>
        </w:rPr>
        <w:t xml:space="preserve">Main project assumptions </w:t>
      </w:r>
    </w:p>
    <w:p w14:paraId="7C3AAC50" w14:textId="77777777" w:rsidR="00093BAE" w:rsidRDefault="00000000">
      <w:pPr>
        <w:widowControl w:val="0"/>
        <w:numPr>
          <w:ilvl w:val="0"/>
          <w:numId w:val="3"/>
        </w:numPr>
        <w:pBdr>
          <w:top w:val="nil"/>
          <w:left w:val="nil"/>
          <w:bottom w:val="nil"/>
          <w:right w:val="nil"/>
          <w:between w:val="nil"/>
        </w:pBdr>
        <w:spacing w:line="276" w:lineRule="auto"/>
        <w:rPr>
          <w:color w:val="000000"/>
          <w:sz w:val="22"/>
          <w:szCs w:val="22"/>
        </w:rPr>
      </w:pPr>
      <w:bookmarkStart w:id="8" w:name="_heading=h.bvlrigpzodwp" w:colFirst="0" w:colLast="0"/>
      <w:bookmarkEnd w:id="8"/>
      <w:r>
        <w:rPr>
          <w:color w:val="000000"/>
          <w:sz w:val="22"/>
          <w:szCs w:val="22"/>
        </w:rPr>
        <w:t>New method can be verified for use with ASGMs in Nicaragua.</w:t>
      </w:r>
    </w:p>
    <w:p w14:paraId="71F16D6C" w14:textId="77777777" w:rsidR="00093BAE" w:rsidRDefault="00000000">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Goodwill and interest from cooperative and miners to learn </w:t>
      </w:r>
      <w:r>
        <w:rPr>
          <w:sz w:val="22"/>
          <w:szCs w:val="22"/>
        </w:rPr>
        <w:t xml:space="preserve">a </w:t>
      </w:r>
      <w:r>
        <w:rPr>
          <w:color w:val="000000"/>
          <w:sz w:val="22"/>
          <w:szCs w:val="22"/>
        </w:rPr>
        <w:t xml:space="preserve">new </w:t>
      </w:r>
      <w:r>
        <w:rPr>
          <w:sz w:val="22"/>
          <w:szCs w:val="22"/>
        </w:rPr>
        <w:t>method</w:t>
      </w:r>
      <w:r>
        <w:rPr>
          <w:color w:val="000000"/>
          <w:sz w:val="22"/>
          <w:szCs w:val="22"/>
        </w:rPr>
        <w:t>.</w:t>
      </w:r>
    </w:p>
    <w:p w14:paraId="55FFCBE2" w14:textId="77777777" w:rsidR="00093BAE" w:rsidRDefault="00000000">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The miners trained as experts are able and willing to share knowledge.</w:t>
      </w:r>
    </w:p>
    <w:p w14:paraId="513D7C7C" w14:textId="77777777" w:rsidR="00093BAE" w:rsidRDefault="00000000">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Conversion to the new method is possible without major investments.</w:t>
      </w:r>
    </w:p>
    <w:p w14:paraId="3EDD83A7" w14:textId="77777777" w:rsidR="00093BAE" w:rsidRDefault="00000000">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The suggested mining security measures are realistic and practical</w:t>
      </w:r>
      <w:r>
        <w:rPr>
          <w:color w:val="0000FF"/>
          <w:sz w:val="22"/>
          <w:szCs w:val="22"/>
        </w:rPr>
        <w:t>.</w:t>
      </w:r>
    </w:p>
    <w:p w14:paraId="53107901" w14:textId="77777777" w:rsidR="00093BAE" w:rsidRDefault="00000000">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The political situation is stable –</w:t>
      </w:r>
      <w:r>
        <w:rPr>
          <w:color w:val="FF0000"/>
          <w:sz w:val="22"/>
          <w:szCs w:val="22"/>
        </w:rPr>
        <w:t xml:space="preserve"> </w:t>
      </w:r>
      <w:r>
        <w:rPr>
          <w:color w:val="000000"/>
          <w:sz w:val="22"/>
          <w:szCs w:val="22"/>
        </w:rPr>
        <w:t>including manoeuvrability for foreign NGOs.</w:t>
      </w:r>
    </w:p>
    <w:p w14:paraId="39FF0550" w14:textId="77777777" w:rsidR="00093BAE" w:rsidRDefault="00000000">
      <w:pPr>
        <w:widowControl w:val="0"/>
        <w:numPr>
          <w:ilvl w:val="0"/>
          <w:numId w:val="3"/>
        </w:numPr>
        <w:pBdr>
          <w:top w:val="nil"/>
          <w:left w:val="nil"/>
          <w:bottom w:val="nil"/>
          <w:right w:val="nil"/>
          <w:between w:val="nil"/>
        </w:pBdr>
        <w:spacing w:line="256" w:lineRule="auto"/>
        <w:jc w:val="both"/>
        <w:rPr>
          <w:color w:val="000000"/>
          <w:sz w:val="22"/>
          <w:szCs w:val="22"/>
        </w:rPr>
      </w:pPr>
      <w:r>
        <w:rPr>
          <w:color w:val="000000"/>
          <w:sz w:val="22"/>
          <w:szCs w:val="22"/>
        </w:rPr>
        <w:t>The Co</w:t>
      </w:r>
      <w:r>
        <w:rPr>
          <w:sz w:val="22"/>
          <w:szCs w:val="22"/>
        </w:rPr>
        <w:t>vid19</w:t>
      </w:r>
      <w:r>
        <w:rPr>
          <w:color w:val="000000"/>
          <w:sz w:val="22"/>
          <w:szCs w:val="22"/>
        </w:rPr>
        <w:t xml:space="preserve"> outbreak does not increase, and/or cause unforeseen delays </w:t>
      </w:r>
      <w:r>
        <w:rPr>
          <w:sz w:val="22"/>
          <w:szCs w:val="22"/>
        </w:rPr>
        <w:t>for</w:t>
      </w:r>
      <w:r>
        <w:rPr>
          <w:color w:val="000000"/>
          <w:sz w:val="22"/>
          <w:szCs w:val="22"/>
        </w:rPr>
        <w:t xml:space="preserve"> the project’s timeframe and in project activities.</w:t>
      </w:r>
    </w:p>
    <w:p w14:paraId="077BA1C3" w14:textId="77777777" w:rsidR="00093BAE" w:rsidRDefault="00000000">
      <w:pPr>
        <w:widowControl w:val="0"/>
        <w:pBdr>
          <w:top w:val="nil"/>
          <w:left w:val="nil"/>
          <w:bottom w:val="nil"/>
          <w:right w:val="nil"/>
          <w:between w:val="nil"/>
        </w:pBdr>
        <w:spacing w:line="256" w:lineRule="auto"/>
        <w:jc w:val="both"/>
        <w:rPr>
          <w:color w:val="000000"/>
          <w:sz w:val="22"/>
          <w:szCs w:val="22"/>
        </w:rPr>
      </w:pPr>
      <w:bookmarkStart w:id="9" w:name="_heading=h.3znysh7" w:colFirst="0" w:colLast="0"/>
      <w:bookmarkEnd w:id="9"/>
      <w:r>
        <w:rPr>
          <w:b/>
          <w:color w:val="000000"/>
          <w:sz w:val="22"/>
          <w:szCs w:val="22"/>
        </w:rPr>
        <w:t xml:space="preserve">Risks                                                                                                                                                                                                                                          </w:t>
      </w:r>
      <w:r>
        <w:rPr>
          <w:color w:val="000000"/>
          <w:sz w:val="22"/>
          <w:szCs w:val="22"/>
        </w:rPr>
        <w:t>Miners and their communities are living in fragile conditions, particularly in regards to:</w:t>
      </w:r>
    </w:p>
    <w:p w14:paraId="2CF96532" w14:textId="77777777" w:rsidR="00093BAE" w:rsidRDefault="00000000">
      <w:pPr>
        <w:widowControl w:val="0"/>
        <w:numPr>
          <w:ilvl w:val="0"/>
          <w:numId w:val="6"/>
        </w:numPr>
        <w:pBdr>
          <w:top w:val="nil"/>
          <w:left w:val="nil"/>
          <w:bottom w:val="nil"/>
          <w:right w:val="nil"/>
          <w:between w:val="nil"/>
        </w:pBdr>
        <w:spacing w:line="256" w:lineRule="auto"/>
        <w:jc w:val="both"/>
        <w:rPr>
          <w:color w:val="000000"/>
          <w:sz w:val="22"/>
          <w:szCs w:val="22"/>
        </w:rPr>
      </w:pPr>
      <w:r>
        <w:rPr>
          <w:color w:val="000000"/>
          <w:sz w:val="22"/>
          <w:szCs w:val="22"/>
        </w:rPr>
        <w:t xml:space="preserve">Political fragility:   a) </w:t>
      </w:r>
      <w:r>
        <w:rPr>
          <w:sz w:val="22"/>
          <w:szCs w:val="22"/>
        </w:rPr>
        <w:t>V</w:t>
      </w:r>
      <w:r>
        <w:rPr>
          <w:color w:val="000000"/>
          <w:sz w:val="22"/>
          <w:szCs w:val="22"/>
        </w:rPr>
        <w:t>oice and accountability</w:t>
      </w:r>
      <w:r>
        <w:rPr>
          <w:sz w:val="22"/>
          <w:szCs w:val="22"/>
        </w:rPr>
        <w:t>.</w:t>
      </w:r>
      <w:r>
        <w:rPr>
          <w:color w:val="000000"/>
          <w:sz w:val="22"/>
          <w:szCs w:val="22"/>
        </w:rPr>
        <w:t xml:space="preserve"> b) </w:t>
      </w:r>
      <w:r>
        <w:rPr>
          <w:sz w:val="22"/>
          <w:szCs w:val="22"/>
        </w:rPr>
        <w:t>P</w:t>
      </w:r>
      <w:r>
        <w:rPr>
          <w:color w:val="000000"/>
          <w:sz w:val="22"/>
          <w:szCs w:val="22"/>
        </w:rPr>
        <w:t>erception of corruption.</w:t>
      </w:r>
    </w:p>
    <w:p w14:paraId="76AC0135" w14:textId="77777777" w:rsidR="00093BAE" w:rsidRDefault="00000000">
      <w:pPr>
        <w:widowControl w:val="0"/>
        <w:numPr>
          <w:ilvl w:val="0"/>
          <w:numId w:val="6"/>
        </w:numPr>
        <w:pBdr>
          <w:top w:val="nil"/>
          <w:left w:val="nil"/>
          <w:bottom w:val="nil"/>
          <w:right w:val="nil"/>
          <w:between w:val="nil"/>
        </w:pBdr>
        <w:spacing w:line="256" w:lineRule="auto"/>
        <w:jc w:val="both"/>
        <w:rPr>
          <w:color w:val="000000"/>
          <w:sz w:val="22"/>
          <w:szCs w:val="22"/>
        </w:rPr>
      </w:pPr>
      <w:r>
        <w:rPr>
          <w:color w:val="000000"/>
          <w:sz w:val="22"/>
          <w:szCs w:val="22"/>
        </w:rPr>
        <w:t xml:space="preserve">Environmental fragility:   c) </w:t>
      </w:r>
      <w:r>
        <w:rPr>
          <w:sz w:val="22"/>
          <w:szCs w:val="22"/>
        </w:rPr>
        <w:t>R</w:t>
      </w:r>
      <w:r>
        <w:rPr>
          <w:color w:val="000000"/>
          <w:sz w:val="22"/>
          <w:szCs w:val="22"/>
        </w:rPr>
        <w:t>ule of law</w:t>
      </w:r>
      <w:r>
        <w:rPr>
          <w:sz w:val="22"/>
          <w:szCs w:val="22"/>
        </w:rPr>
        <w:t>.</w:t>
      </w:r>
      <w:r>
        <w:rPr>
          <w:color w:val="000000"/>
          <w:sz w:val="22"/>
          <w:szCs w:val="22"/>
        </w:rPr>
        <w:t xml:space="preserve"> d) </w:t>
      </w:r>
      <w:r>
        <w:rPr>
          <w:sz w:val="22"/>
          <w:szCs w:val="22"/>
        </w:rPr>
        <w:t>E</w:t>
      </w:r>
      <w:r>
        <w:rPr>
          <w:color w:val="000000"/>
          <w:sz w:val="22"/>
          <w:szCs w:val="22"/>
        </w:rPr>
        <w:t>nvironmental health.</w:t>
      </w:r>
    </w:p>
    <w:p w14:paraId="3FB74A7C" w14:textId="77777777" w:rsidR="00093BAE" w:rsidRDefault="00000000">
      <w:pPr>
        <w:widowControl w:val="0"/>
        <w:numPr>
          <w:ilvl w:val="0"/>
          <w:numId w:val="6"/>
        </w:numPr>
        <w:pBdr>
          <w:top w:val="nil"/>
          <w:left w:val="nil"/>
          <w:bottom w:val="nil"/>
          <w:right w:val="nil"/>
          <w:between w:val="nil"/>
        </w:pBdr>
        <w:spacing w:after="160" w:line="256" w:lineRule="auto"/>
        <w:rPr>
          <w:i/>
          <w:color w:val="000000"/>
          <w:sz w:val="22"/>
          <w:szCs w:val="22"/>
        </w:rPr>
      </w:pPr>
      <w:r>
        <w:rPr>
          <w:color w:val="000000"/>
          <w:sz w:val="22"/>
          <w:szCs w:val="22"/>
        </w:rPr>
        <w:t xml:space="preserve">Economic fragility: e) </w:t>
      </w:r>
      <w:r>
        <w:rPr>
          <w:sz w:val="22"/>
          <w:szCs w:val="22"/>
        </w:rPr>
        <w:t>R</w:t>
      </w:r>
      <w:r>
        <w:rPr>
          <w:color w:val="000000"/>
          <w:sz w:val="22"/>
          <w:szCs w:val="22"/>
        </w:rPr>
        <w:t xml:space="preserve">egulatory quality.             </w:t>
      </w:r>
    </w:p>
    <w:p w14:paraId="75B1572D" w14:textId="77777777" w:rsidR="00093BAE" w:rsidRDefault="00000000">
      <w:pPr>
        <w:spacing w:after="160" w:line="256" w:lineRule="auto"/>
        <w:rPr>
          <w:i/>
          <w:sz w:val="22"/>
          <w:szCs w:val="22"/>
        </w:rPr>
      </w:pPr>
      <w:r>
        <w:rPr>
          <w:i/>
          <w:sz w:val="22"/>
          <w:szCs w:val="22"/>
        </w:rPr>
        <w:lastRenderedPageBreak/>
        <w:t xml:space="preserve">The project’s activities are directly related to contributing to diminishing and remedying these structural risks. Already existing ties with local and national policy makers and political parties, </w:t>
      </w:r>
      <w:r>
        <w:rPr>
          <w:i/>
          <w:color w:val="000000"/>
          <w:sz w:val="22"/>
          <w:szCs w:val="22"/>
        </w:rPr>
        <w:t xml:space="preserve">and with the cooperatives </w:t>
      </w:r>
      <w:r>
        <w:rPr>
          <w:i/>
          <w:sz w:val="22"/>
          <w:szCs w:val="22"/>
        </w:rPr>
        <w:t xml:space="preserve">will hopefully enable the project staff to conduct activities in the fragile and sometimes uncertain conditions. </w:t>
      </w:r>
    </w:p>
    <w:p w14:paraId="1E3C6512" w14:textId="77777777" w:rsidR="00093BAE" w:rsidRDefault="00000000">
      <w:pPr>
        <w:pBdr>
          <w:top w:val="nil"/>
          <w:left w:val="nil"/>
          <w:bottom w:val="nil"/>
          <w:right w:val="nil"/>
          <w:between w:val="nil"/>
        </w:pBdr>
        <w:rPr>
          <w:b/>
          <w:i/>
          <w:color w:val="000000"/>
          <w:sz w:val="22"/>
          <w:szCs w:val="22"/>
        </w:rPr>
      </w:pPr>
      <w:r>
        <w:rPr>
          <w:b/>
          <w:i/>
          <w:sz w:val="22"/>
          <w:szCs w:val="22"/>
        </w:rPr>
        <w:t xml:space="preserve">5. </w:t>
      </w:r>
      <w:r>
        <w:rPr>
          <w:b/>
          <w:i/>
          <w:color w:val="000000"/>
          <w:sz w:val="22"/>
          <w:szCs w:val="22"/>
        </w:rPr>
        <w:t>Intervention-related information work in Denmark</w:t>
      </w:r>
    </w:p>
    <w:p w14:paraId="0DFE38D0" w14:textId="4C53BBC4" w:rsidR="00093BAE" w:rsidRDefault="00000000">
      <w:pPr>
        <w:pStyle w:val="Overskrift3"/>
        <w:rPr>
          <w:sz w:val="22"/>
          <w:szCs w:val="22"/>
        </w:rPr>
      </w:pPr>
      <w:r>
        <w:rPr>
          <w:color w:val="000000"/>
          <w:sz w:val="22"/>
          <w:szCs w:val="22"/>
          <w:u w:val="single"/>
        </w:rPr>
        <w:t xml:space="preserve">Scientific articles: </w:t>
      </w:r>
      <w:r>
        <w:rPr>
          <w:color w:val="000000"/>
          <w:sz w:val="22"/>
          <w:szCs w:val="22"/>
        </w:rPr>
        <w:t>Diálogos has a long tradition for documenting the effect of the projects with scientific methods</w:t>
      </w:r>
      <w:r>
        <w:rPr>
          <w:sz w:val="22"/>
          <w:szCs w:val="22"/>
        </w:rPr>
        <w:t>, as</w:t>
      </w:r>
      <w:r>
        <w:rPr>
          <w:color w:val="000000"/>
          <w:sz w:val="22"/>
          <w:szCs w:val="22"/>
        </w:rPr>
        <w:t xml:space="preserve"> many of the members in the Diálogos </w:t>
      </w:r>
      <w:r>
        <w:rPr>
          <w:sz w:val="22"/>
          <w:szCs w:val="22"/>
        </w:rPr>
        <w:t>gold</w:t>
      </w:r>
      <w:r>
        <w:rPr>
          <w:color w:val="000000"/>
          <w:sz w:val="22"/>
          <w:szCs w:val="22"/>
        </w:rPr>
        <w:t xml:space="preserve"> group are researchers. Diálogos will further contribute to the project by writing articles and </w:t>
      </w:r>
      <w:r>
        <w:rPr>
          <w:sz w:val="22"/>
          <w:szCs w:val="22"/>
        </w:rPr>
        <w:t>drawing</w:t>
      </w:r>
      <w:r>
        <w:rPr>
          <w:color w:val="000000"/>
          <w:sz w:val="22"/>
          <w:szCs w:val="22"/>
        </w:rPr>
        <w:t xml:space="preserve"> upon their contacts </w:t>
      </w:r>
      <w:r w:rsidR="00181464">
        <w:rPr>
          <w:color w:val="000000"/>
          <w:sz w:val="22"/>
          <w:szCs w:val="22"/>
        </w:rPr>
        <w:t>i.e.,</w:t>
      </w:r>
      <w:r>
        <w:rPr>
          <w:color w:val="000000"/>
          <w:sz w:val="22"/>
          <w:szCs w:val="22"/>
        </w:rPr>
        <w:t xml:space="preserve"> ICOH scientific committees</w:t>
      </w:r>
      <w:r>
        <w:rPr>
          <w:sz w:val="22"/>
          <w:szCs w:val="22"/>
        </w:rPr>
        <w:t xml:space="preserve"> and</w:t>
      </w:r>
      <w:r>
        <w:rPr>
          <w:color w:val="000000"/>
          <w:sz w:val="22"/>
          <w:szCs w:val="22"/>
        </w:rPr>
        <w:t xml:space="preserve"> colleagues from</w:t>
      </w:r>
      <w:r>
        <w:rPr>
          <w:sz w:val="22"/>
          <w:szCs w:val="22"/>
        </w:rPr>
        <w:t xml:space="preserve"> </w:t>
      </w:r>
      <w:r>
        <w:rPr>
          <w:color w:val="000000"/>
          <w:sz w:val="22"/>
          <w:szCs w:val="22"/>
        </w:rPr>
        <w:t>universities all over the World</w:t>
      </w:r>
      <w:r>
        <w:rPr>
          <w:sz w:val="22"/>
          <w:szCs w:val="22"/>
        </w:rPr>
        <w:t>;</w:t>
      </w:r>
      <w:r>
        <w:rPr>
          <w:color w:val="000000"/>
          <w:sz w:val="22"/>
          <w:szCs w:val="22"/>
        </w:rPr>
        <w:t xml:space="preserve"> all on a voluntary basis</w:t>
      </w:r>
      <w:r>
        <w:rPr>
          <w:sz w:val="22"/>
          <w:szCs w:val="22"/>
        </w:rPr>
        <w:t xml:space="preserve">. </w:t>
      </w:r>
    </w:p>
    <w:p w14:paraId="6CD62BCC" w14:textId="77777777" w:rsidR="00093BAE" w:rsidRDefault="00093BAE">
      <w:pPr>
        <w:rPr>
          <w:i/>
          <w:sz w:val="22"/>
          <w:szCs w:val="22"/>
        </w:rPr>
      </w:pPr>
    </w:p>
    <w:p w14:paraId="6F5B1FB3" w14:textId="4C5BCDA6" w:rsidR="00093BAE" w:rsidRDefault="00000000">
      <w:pPr>
        <w:rPr>
          <w:b/>
          <w:i/>
          <w:color w:val="0000FF"/>
          <w:sz w:val="22"/>
          <w:szCs w:val="22"/>
        </w:rPr>
      </w:pPr>
      <w:r>
        <w:rPr>
          <w:b/>
          <w:i/>
          <w:color w:val="0000FF"/>
          <w:sz w:val="22"/>
          <w:szCs w:val="22"/>
        </w:rPr>
        <w:t>6.</w:t>
      </w:r>
      <w:r w:rsidR="00D01115">
        <w:rPr>
          <w:b/>
          <w:i/>
          <w:color w:val="0000FF"/>
          <w:sz w:val="22"/>
          <w:szCs w:val="22"/>
        </w:rPr>
        <w:t xml:space="preserve"> </w:t>
      </w:r>
      <w:r>
        <w:rPr>
          <w:b/>
          <w:i/>
          <w:color w:val="0000FF"/>
          <w:sz w:val="22"/>
          <w:szCs w:val="22"/>
        </w:rPr>
        <w:t xml:space="preserve">Supplementary financing </w:t>
      </w:r>
    </w:p>
    <w:p w14:paraId="15DC1A21" w14:textId="5DA4B243" w:rsidR="00093BAE" w:rsidRDefault="00000000">
      <w:pPr>
        <w:rPr>
          <w:color w:val="0000FF"/>
          <w:sz w:val="22"/>
          <w:szCs w:val="22"/>
        </w:rPr>
      </w:pPr>
      <w:r>
        <w:rPr>
          <w:color w:val="0000FF"/>
          <w:sz w:val="22"/>
          <w:szCs w:val="22"/>
        </w:rPr>
        <w:t xml:space="preserve">The project has managed to attract supplementary funding in regards to covering salary for </w:t>
      </w:r>
      <w:r w:rsidR="00181464">
        <w:rPr>
          <w:color w:val="0000FF"/>
          <w:sz w:val="22"/>
          <w:szCs w:val="22"/>
        </w:rPr>
        <w:t>two</w:t>
      </w:r>
      <w:r>
        <w:rPr>
          <w:color w:val="0000FF"/>
          <w:sz w:val="22"/>
          <w:szCs w:val="22"/>
        </w:rPr>
        <w:t xml:space="preserve"> Danish expert</w:t>
      </w:r>
      <w:r w:rsidR="00181464">
        <w:rPr>
          <w:color w:val="0000FF"/>
          <w:sz w:val="22"/>
          <w:szCs w:val="22"/>
        </w:rPr>
        <w:t>s</w:t>
      </w:r>
      <w:r>
        <w:rPr>
          <w:color w:val="0000FF"/>
          <w:sz w:val="22"/>
          <w:szCs w:val="22"/>
        </w:rPr>
        <w:t xml:space="preserve"> (Budget line: 6.1). </w:t>
      </w:r>
    </w:p>
    <w:p w14:paraId="37E32075" w14:textId="77777777" w:rsidR="00093BAE" w:rsidRDefault="00000000">
      <w:pPr>
        <w:rPr>
          <w:color w:val="0000FF"/>
          <w:sz w:val="22"/>
          <w:szCs w:val="22"/>
        </w:rPr>
      </w:pPr>
      <w:r>
        <w:rPr>
          <w:color w:val="0000FF"/>
          <w:sz w:val="22"/>
          <w:szCs w:val="22"/>
        </w:rPr>
        <w:t>The supplementary financing is a prerequisite for implementing the activities.</w:t>
      </w:r>
    </w:p>
    <w:p w14:paraId="1F60F263" w14:textId="6F20D05F" w:rsidR="00093BAE" w:rsidRDefault="00000000">
      <w:pPr>
        <w:numPr>
          <w:ilvl w:val="0"/>
          <w:numId w:val="4"/>
        </w:numPr>
        <w:rPr>
          <w:color w:val="0000FF"/>
          <w:sz w:val="22"/>
          <w:szCs w:val="22"/>
        </w:rPr>
      </w:pPr>
      <w:r>
        <w:rPr>
          <w:color w:val="0000FF"/>
          <w:sz w:val="22"/>
          <w:szCs w:val="22"/>
        </w:rPr>
        <w:t>Peter Appel, geologist and expert in mercury-free gold mining, will be financed through his own company, AppelGlobal</w:t>
      </w:r>
      <w:r w:rsidR="009F26F6">
        <w:rPr>
          <w:color w:val="0000FF"/>
          <w:sz w:val="22"/>
          <w:szCs w:val="22"/>
        </w:rPr>
        <w:t>.</w:t>
      </w:r>
    </w:p>
    <w:p w14:paraId="653F772F" w14:textId="10DC568F" w:rsidR="00093BAE" w:rsidRDefault="00000000">
      <w:pPr>
        <w:numPr>
          <w:ilvl w:val="0"/>
          <w:numId w:val="4"/>
        </w:numPr>
        <w:rPr>
          <w:color w:val="0000FF"/>
          <w:sz w:val="22"/>
          <w:szCs w:val="22"/>
        </w:rPr>
      </w:pPr>
      <w:r>
        <w:rPr>
          <w:color w:val="0000FF"/>
          <w:sz w:val="22"/>
          <w:szCs w:val="22"/>
        </w:rPr>
        <w:t xml:space="preserve">Chris Kuylenstierna, social anthropologist, will participate </w:t>
      </w:r>
      <w:r w:rsidR="00181464">
        <w:rPr>
          <w:color w:val="0000FF"/>
          <w:sz w:val="22"/>
          <w:szCs w:val="22"/>
        </w:rPr>
        <w:t>as</w:t>
      </w:r>
      <w:r w:rsidR="009F26F6">
        <w:rPr>
          <w:color w:val="0000FF"/>
          <w:sz w:val="22"/>
          <w:szCs w:val="22"/>
        </w:rPr>
        <w:t xml:space="preserve"> his first trip with Diálogos and therefore will be paid travel, hotel and per diem only.</w:t>
      </w:r>
    </w:p>
    <w:p w14:paraId="4ECC4141" w14:textId="77777777" w:rsidR="00093BAE" w:rsidRDefault="00093BAE">
      <w:pPr>
        <w:rPr>
          <w:color w:val="0000FF"/>
          <w:sz w:val="22"/>
          <w:szCs w:val="22"/>
        </w:rPr>
      </w:pPr>
    </w:p>
    <w:p w14:paraId="79A56EF1" w14:textId="03C379FC" w:rsidR="00093BAE" w:rsidRDefault="00000000">
      <w:pPr>
        <w:rPr>
          <w:color w:val="0000FF"/>
          <w:sz w:val="22"/>
          <w:szCs w:val="22"/>
        </w:rPr>
      </w:pPr>
      <w:r>
        <w:rPr>
          <w:color w:val="0000FF"/>
          <w:sz w:val="22"/>
          <w:szCs w:val="22"/>
        </w:rPr>
        <w:t xml:space="preserve">The combined value of these experts’ </w:t>
      </w:r>
      <w:r w:rsidR="00D1422C">
        <w:rPr>
          <w:color w:val="0000FF"/>
          <w:sz w:val="22"/>
          <w:szCs w:val="22"/>
        </w:rPr>
        <w:t xml:space="preserve">salary </w:t>
      </w:r>
      <w:r>
        <w:rPr>
          <w:color w:val="0000FF"/>
          <w:sz w:val="22"/>
          <w:szCs w:val="22"/>
        </w:rPr>
        <w:t>is estimated at 60.088</w:t>
      </w:r>
      <w:r w:rsidR="00181464">
        <w:rPr>
          <w:color w:val="0000FF"/>
          <w:sz w:val="22"/>
          <w:szCs w:val="22"/>
        </w:rPr>
        <w:t xml:space="preserve"> DKK. Peter Appels salary of 30,044 DKK provided by AppelGlobal is mentioned in the budget now.</w:t>
      </w:r>
    </w:p>
    <w:p w14:paraId="19540A2C" w14:textId="77777777" w:rsidR="00093BAE" w:rsidRDefault="00093BAE">
      <w:pPr>
        <w:rPr>
          <w:sz w:val="22"/>
          <w:szCs w:val="22"/>
        </w:rPr>
      </w:pPr>
    </w:p>
    <w:p w14:paraId="48170AAF" w14:textId="77777777" w:rsidR="00093BAE" w:rsidRDefault="00093BAE">
      <w:pPr>
        <w:rPr>
          <w:sz w:val="22"/>
          <w:szCs w:val="22"/>
        </w:rPr>
      </w:pPr>
    </w:p>
    <w:p w14:paraId="3701A71A" w14:textId="77777777" w:rsidR="00093BAE" w:rsidRDefault="00093BAE">
      <w:pPr>
        <w:rPr>
          <w:sz w:val="22"/>
          <w:szCs w:val="22"/>
        </w:rPr>
      </w:pPr>
    </w:p>
    <w:p w14:paraId="55746DE1" w14:textId="77777777" w:rsidR="00093BAE" w:rsidRDefault="00093BAE">
      <w:pPr>
        <w:rPr>
          <w:sz w:val="22"/>
          <w:szCs w:val="22"/>
        </w:rPr>
      </w:pPr>
    </w:p>
    <w:p w14:paraId="6EA83DFB" w14:textId="77777777" w:rsidR="00093BAE" w:rsidRDefault="00000000">
      <w:pPr>
        <w:widowControl w:val="0"/>
        <w:pBdr>
          <w:top w:val="nil"/>
          <w:left w:val="nil"/>
          <w:bottom w:val="nil"/>
          <w:right w:val="nil"/>
          <w:between w:val="nil"/>
        </w:pBdr>
        <w:rPr>
          <w:color w:val="222222"/>
          <w:sz w:val="16"/>
          <w:szCs w:val="16"/>
        </w:rPr>
      </w:pPr>
      <w:r>
        <w:rPr>
          <w:b/>
          <w:sz w:val="22"/>
          <w:szCs w:val="22"/>
        </w:rPr>
        <w:t>7. References:</w:t>
      </w:r>
      <w:r>
        <w:rPr>
          <w:i/>
          <w:color w:val="000000"/>
          <w:sz w:val="22"/>
          <w:szCs w:val="22"/>
        </w:rPr>
        <w:t> </w:t>
      </w:r>
      <w:r>
        <w:rPr>
          <w:color w:val="000000"/>
          <w:sz w:val="22"/>
          <w:szCs w:val="22"/>
        </w:rPr>
        <w:t xml:space="preserve">  </w:t>
      </w:r>
    </w:p>
    <w:p w14:paraId="475EBFF1" w14:textId="7E58ED88" w:rsidR="00093BAE" w:rsidRPr="00D01115" w:rsidRDefault="00000000">
      <w:pPr>
        <w:widowControl w:val="0"/>
        <w:numPr>
          <w:ilvl w:val="0"/>
          <w:numId w:val="1"/>
        </w:numPr>
        <w:pBdr>
          <w:top w:val="nil"/>
          <w:left w:val="nil"/>
          <w:bottom w:val="nil"/>
          <w:right w:val="nil"/>
          <w:between w:val="nil"/>
        </w:pBdr>
        <w:jc w:val="both"/>
        <w:rPr>
          <w:sz w:val="16"/>
          <w:szCs w:val="16"/>
        </w:rPr>
      </w:pPr>
      <w:bookmarkStart w:id="10" w:name="_heading=h.2et92p0" w:colFirst="0" w:colLast="0"/>
      <w:bookmarkEnd w:id="10"/>
      <w:r>
        <w:rPr>
          <w:color w:val="000000"/>
          <w:sz w:val="16"/>
          <w:szCs w:val="16"/>
        </w:rPr>
        <w:t xml:space="preserve">Perez E, </w:t>
      </w:r>
      <w:r w:rsidRPr="00D01115">
        <w:rPr>
          <w:sz w:val="16"/>
          <w:szCs w:val="16"/>
        </w:rPr>
        <w:t>Appel PWU, Koester-Rasmussen R. 2007 Training of Small</w:t>
      </w:r>
      <w:r w:rsidR="00181464" w:rsidRPr="00D01115">
        <w:rPr>
          <w:sz w:val="16"/>
          <w:szCs w:val="16"/>
        </w:rPr>
        <w:t>-</w:t>
      </w:r>
      <w:r w:rsidRPr="00D01115">
        <w:rPr>
          <w:sz w:val="16"/>
          <w:szCs w:val="16"/>
        </w:rPr>
        <w:t>Scale Miners and their Families in Safe Handling of Mercury During Extraction of Gold in the Philippines. Report for the World Bank from the Geological Survey of Denmark and Greenland (GEUS). </w:t>
      </w:r>
    </w:p>
    <w:p w14:paraId="18F660D6" w14:textId="77777777" w:rsidR="00093BAE" w:rsidRPr="00D01115" w:rsidRDefault="00000000">
      <w:pPr>
        <w:widowControl w:val="0"/>
        <w:numPr>
          <w:ilvl w:val="0"/>
          <w:numId w:val="1"/>
        </w:numPr>
        <w:pBdr>
          <w:top w:val="nil"/>
          <w:left w:val="nil"/>
          <w:bottom w:val="nil"/>
          <w:right w:val="nil"/>
          <w:between w:val="nil"/>
        </w:pBdr>
        <w:jc w:val="both"/>
        <w:rPr>
          <w:sz w:val="16"/>
          <w:szCs w:val="16"/>
        </w:rPr>
      </w:pPr>
      <w:r w:rsidRPr="00D01115">
        <w:rPr>
          <w:sz w:val="16"/>
          <w:szCs w:val="16"/>
        </w:rPr>
        <w:t xml:space="preserve">Dialogos’ film on youtube.com </w:t>
      </w:r>
      <w:hyperlink r:id="rId12">
        <w:r w:rsidRPr="00D01115">
          <w:rPr>
            <w:sz w:val="16"/>
            <w:szCs w:val="16"/>
            <w:u w:val="single"/>
          </w:rPr>
          <w:t>https://www.youtube.com/watch?v=X6Sawj0HyF0</w:t>
        </w:r>
      </w:hyperlink>
    </w:p>
    <w:p w14:paraId="3EEDB4E1" w14:textId="77777777" w:rsidR="00093BAE" w:rsidRPr="00D01115" w:rsidRDefault="00000000">
      <w:pPr>
        <w:widowControl w:val="0"/>
        <w:numPr>
          <w:ilvl w:val="0"/>
          <w:numId w:val="1"/>
        </w:numPr>
        <w:pBdr>
          <w:top w:val="nil"/>
          <w:left w:val="nil"/>
          <w:bottom w:val="nil"/>
          <w:right w:val="nil"/>
          <w:between w:val="nil"/>
        </w:pBdr>
        <w:jc w:val="both"/>
        <w:rPr>
          <w:b/>
          <w:sz w:val="16"/>
          <w:szCs w:val="16"/>
        </w:rPr>
      </w:pPr>
      <w:r w:rsidRPr="00D01115">
        <w:rPr>
          <w:sz w:val="16"/>
          <w:szCs w:val="16"/>
        </w:rPr>
        <w:t>Appel PWU and Na-Oy L. The Borax method of gold extraction for small-scale miners. Blacksmith Institute J Health Pollut 2012; 2: 5–10.</w:t>
      </w:r>
    </w:p>
    <w:p w14:paraId="4040EBFD" w14:textId="77777777" w:rsidR="00093BAE" w:rsidRPr="00D01115" w:rsidRDefault="00000000">
      <w:pPr>
        <w:widowControl w:val="0"/>
        <w:numPr>
          <w:ilvl w:val="0"/>
          <w:numId w:val="1"/>
        </w:numPr>
        <w:pBdr>
          <w:top w:val="nil"/>
          <w:left w:val="nil"/>
          <w:bottom w:val="nil"/>
          <w:right w:val="nil"/>
          <w:between w:val="nil"/>
        </w:pBdr>
        <w:jc w:val="both"/>
        <w:rPr>
          <w:sz w:val="16"/>
          <w:szCs w:val="16"/>
        </w:rPr>
      </w:pPr>
      <w:r w:rsidRPr="00D01115">
        <w:rPr>
          <w:sz w:val="16"/>
          <w:szCs w:val="16"/>
        </w:rPr>
        <w:t>Arctic Monitoring and Assessment Programme (AMAP)/The United Nations Environment Programme (UNEP). Technical background report for the global mercury assessment 2013. Oslo, Norway/Geneva, Switzerland: AMAP/UNEP, 2013, p.263</w:t>
      </w:r>
    </w:p>
    <w:p w14:paraId="15AA10FE" w14:textId="77777777" w:rsidR="00093BAE" w:rsidRPr="00D01115" w:rsidRDefault="00000000">
      <w:pPr>
        <w:widowControl w:val="0"/>
        <w:numPr>
          <w:ilvl w:val="0"/>
          <w:numId w:val="1"/>
        </w:numPr>
        <w:pBdr>
          <w:top w:val="nil"/>
          <w:left w:val="nil"/>
          <w:bottom w:val="nil"/>
          <w:right w:val="nil"/>
          <w:between w:val="nil"/>
        </w:pBdr>
        <w:jc w:val="both"/>
        <w:rPr>
          <w:sz w:val="16"/>
          <w:szCs w:val="16"/>
        </w:rPr>
      </w:pPr>
      <w:r w:rsidRPr="00D01115">
        <w:rPr>
          <w:sz w:val="16"/>
          <w:szCs w:val="16"/>
        </w:rPr>
        <w:t>Appel, Peter &amp; Høegh, Simon. Fact finding mission in Bolivia, 2019.</w:t>
      </w:r>
    </w:p>
    <w:p w14:paraId="385AB013" w14:textId="77777777" w:rsidR="00093BAE" w:rsidRPr="00D01115" w:rsidRDefault="00000000">
      <w:pPr>
        <w:widowControl w:val="0"/>
        <w:numPr>
          <w:ilvl w:val="0"/>
          <w:numId w:val="1"/>
        </w:numPr>
        <w:pBdr>
          <w:top w:val="nil"/>
          <w:left w:val="nil"/>
          <w:bottom w:val="nil"/>
          <w:right w:val="nil"/>
          <w:between w:val="nil"/>
        </w:pBdr>
        <w:ind w:left="714" w:hanging="357"/>
        <w:rPr>
          <w:sz w:val="16"/>
          <w:szCs w:val="16"/>
        </w:rPr>
      </w:pPr>
      <w:r w:rsidRPr="00D01115">
        <w:rPr>
          <w:i/>
          <w:sz w:val="16"/>
          <w:szCs w:val="16"/>
        </w:rPr>
        <w:t>Global Mercury Assessment 2013. Sources</w:t>
      </w:r>
      <w:r w:rsidRPr="00D01115">
        <w:rPr>
          <w:sz w:val="16"/>
          <w:szCs w:val="16"/>
        </w:rPr>
        <w:t xml:space="preserve">, </w:t>
      </w:r>
      <w:r w:rsidRPr="00D01115">
        <w:rPr>
          <w:i/>
          <w:sz w:val="16"/>
          <w:szCs w:val="16"/>
        </w:rPr>
        <w:t>Emissions</w:t>
      </w:r>
      <w:r w:rsidRPr="00D01115">
        <w:rPr>
          <w:sz w:val="16"/>
          <w:szCs w:val="16"/>
        </w:rPr>
        <w:t xml:space="preserve">, </w:t>
      </w:r>
      <w:r w:rsidRPr="00D01115">
        <w:rPr>
          <w:i/>
          <w:sz w:val="16"/>
          <w:szCs w:val="16"/>
        </w:rPr>
        <w:t>Releases and Environmental Transport</w:t>
      </w:r>
      <w:r w:rsidRPr="00D01115">
        <w:rPr>
          <w:sz w:val="16"/>
          <w:szCs w:val="16"/>
        </w:rPr>
        <w:t xml:space="preserve">, United Nations Environment Programme, Chemicals Branch, Geneva, Switzerland, 2013.   </w:t>
      </w:r>
    </w:p>
    <w:p w14:paraId="0A218D8A" w14:textId="77777777" w:rsidR="00093BAE" w:rsidRPr="00D01115" w:rsidRDefault="00000000">
      <w:pPr>
        <w:widowControl w:val="0"/>
        <w:numPr>
          <w:ilvl w:val="0"/>
          <w:numId w:val="1"/>
        </w:numPr>
        <w:pBdr>
          <w:top w:val="nil"/>
          <w:left w:val="nil"/>
          <w:bottom w:val="nil"/>
          <w:right w:val="nil"/>
          <w:between w:val="nil"/>
        </w:pBdr>
        <w:ind w:left="714" w:hanging="357"/>
        <w:rPr>
          <w:sz w:val="16"/>
          <w:szCs w:val="16"/>
        </w:rPr>
      </w:pPr>
      <w:r w:rsidRPr="00D01115">
        <w:rPr>
          <w:sz w:val="16"/>
          <w:szCs w:val="16"/>
        </w:rPr>
        <w:t xml:space="preserve">7. Envio digital: </w:t>
      </w:r>
      <w:r w:rsidRPr="00D01115">
        <w:rPr>
          <w:i/>
          <w:sz w:val="16"/>
          <w:szCs w:val="16"/>
        </w:rPr>
        <w:t xml:space="preserve">Mining brings us neither growth nor development </w:t>
      </w:r>
      <w:hyperlink r:id="rId13">
        <w:r w:rsidRPr="00D01115">
          <w:rPr>
            <w:sz w:val="16"/>
            <w:szCs w:val="16"/>
            <w:u w:val="single"/>
          </w:rPr>
          <w:t>https://www.envio.org.ni/articulo/5370</w:t>
        </w:r>
      </w:hyperlink>
    </w:p>
    <w:p w14:paraId="443FA94B" w14:textId="77777777" w:rsidR="00093BAE" w:rsidRPr="00D01115" w:rsidRDefault="00000000">
      <w:pPr>
        <w:widowControl w:val="0"/>
        <w:numPr>
          <w:ilvl w:val="0"/>
          <w:numId w:val="1"/>
        </w:numPr>
        <w:pBdr>
          <w:top w:val="nil"/>
          <w:left w:val="nil"/>
          <w:bottom w:val="nil"/>
          <w:right w:val="nil"/>
          <w:between w:val="nil"/>
        </w:pBdr>
        <w:ind w:left="714" w:hanging="357"/>
        <w:rPr>
          <w:sz w:val="16"/>
          <w:szCs w:val="16"/>
        </w:rPr>
      </w:pPr>
      <w:r w:rsidRPr="00D01115">
        <w:rPr>
          <w:sz w:val="16"/>
          <w:szCs w:val="16"/>
        </w:rPr>
        <w:t>Envio digital:</w:t>
      </w:r>
      <w:r w:rsidRPr="00D01115">
        <w:rPr>
          <w:i/>
          <w:sz w:val="16"/>
          <w:szCs w:val="16"/>
        </w:rPr>
        <w:t xml:space="preserve"> In six years the gold will all be gone </w:t>
      </w:r>
      <w:hyperlink r:id="rId14">
        <w:r w:rsidRPr="00D01115">
          <w:rPr>
            <w:i/>
            <w:sz w:val="16"/>
            <w:szCs w:val="16"/>
            <w:u w:val="single"/>
          </w:rPr>
          <w:t>h</w:t>
        </w:r>
      </w:hyperlink>
      <w:hyperlink r:id="rId15">
        <w:r w:rsidRPr="00D01115">
          <w:rPr>
            <w:sz w:val="16"/>
            <w:szCs w:val="16"/>
            <w:u w:val="single"/>
          </w:rPr>
          <w:t>ttps://www.envio.org.ni/articulo/4678</w:t>
        </w:r>
      </w:hyperlink>
    </w:p>
    <w:p w14:paraId="594E8AFF" w14:textId="77777777" w:rsidR="00093BAE" w:rsidRPr="00D01115" w:rsidRDefault="00000000">
      <w:pPr>
        <w:widowControl w:val="0"/>
        <w:numPr>
          <w:ilvl w:val="0"/>
          <w:numId w:val="1"/>
        </w:numPr>
        <w:pBdr>
          <w:top w:val="nil"/>
          <w:left w:val="nil"/>
          <w:bottom w:val="nil"/>
          <w:right w:val="nil"/>
          <w:between w:val="nil"/>
        </w:pBdr>
        <w:rPr>
          <w:rFonts w:ascii="Quattrocento Sans" w:eastAsia="Quattrocento Sans" w:hAnsi="Quattrocento Sans" w:cs="Quattrocento Sans"/>
          <w:sz w:val="16"/>
          <w:szCs w:val="16"/>
        </w:rPr>
      </w:pPr>
      <w:r w:rsidRPr="00D01115">
        <w:rPr>
          <w:sz w:val="16"/>
          <w:szCs w:val="16"/>
        </w:rPr>
        <w:t>Stoffersen B, Køster-Rasmussen R, Cardeño JIC, Appel PWU, Smidth M, Na-Oy LD, Lardizabal DL, Onos RW. Comparison of Gold Yield with Traditional Amalgamation and Direct Smelting in Artisanal Small-Scale Gold Mining in Uganda. J Health Pollut. 2019 Nov 27;9(24):191205. doi: 10.5696/2156-9614-9.24.191205. PMID: 31893166; PMCID: PMC6905143. </w:t>
      </w:r>
    </w:p>
    <w:p w14:paraId="35372FEE" w14:textId="77777777" w:rsidR="00093BAE" w:rsidRPr="00D01115" w:rsidRDefault="00000000">
      <w:pPr>
        <w:widowControl w:val="0"/>
        <w:numPr>
          <w:ilvl w:val="0"/>
          <w:numId w:val="1"/>
        </w:numPr>
        <w:pBdr>
          <w:top w:val="nil"/>
          <w:left w:val="nil"/>
          <w:bottom w:val="nil"/>
          <w:right w:val="nil"/>
          <w:between w:val="nil"/>
        </w:pBdr>
        <w:rPr>
          <w:rFonts w:ascii="Quattrocento Sans" w:eastAsia="Quattrocento Sans" w:hAnsi="Quattrocento Sans" w:cs="Quattrocento Sans"/>
          <w:sz w:val="16"/>
          <w:szCs w:val="16"/>
        </w:rPr>
      </w:pPr>
      <w:r w:rsidRPr="00D01115">
        <w:rPr>
          <w:sz w:val="16"/>
          <w:szCs w:val="16"/>
          <w:lang w:val="da-DK"/>
        </w:rPr>
        <w:t>Stoffersen, PWU Appel, Leoncio D Na-Oy, AS Sekamane, IZ Ruiz, R Køster-Rasmussen. </w:t>
      </w:r>
      <w:r w:rsidRPr="00D01115">
        <w:rPr>
          <w:sz w:val="16"/>
          <w:szCs w:val="16"/>
        </w:rPr>
        <w:t>Introduction of Mercury-Free Gold Extraction to Small-Scale Miners in the Cabo Delgado Province in Mozambique. Journal of Health &amp; Pollution Vol. 8, No. 19 — September 2018. </w:t>
      </w:r>
    </w:p>
    <w:p w14:paraId="21368864" w14:textId="77777777" w:rsidR="00093BAE" w:rsidRPr="00D01115" w:rsidRDefault="00000000">
      <w:pPr>
        <w:widowControl w:val="0"/>
        <w:numPr>
          <w:ilvl w:val="0"/>
          <w:numId w:val="1"/>
        </w:numPr>
        <w:pBdr>
          <w:top w:val="nil"/>
          <w:left w:val="nil"/>
          <w:bottom w:val="nil"/>
          <w:right w:val="nil"/>
          <w:between w:val="nil"/>
        </w:pBdr>
        <w:rPr>
          <w:rFonts w:ascii="Quattrocento Sans" w:eastAsia="Quattrocento Sans" w:hAnsi="Quattrocento Sans" w:cs="Quattrocento Sans"/>
          <w:sz w:val="16"/>
          <w:szCs w:val="16"/>
        </w:rPr>
      </w:pPr>
      <w:r w:rsidRPr="00D01115">
        <w:rPr>
          <w:sz w:val="16"/>
          <w:szCs w:val="16"/>
        </w:rPr>
        <w:t>Rasmus Køster-Rasmussen, Maria Lurenda Westergaard, Marie Brasholt, Richard Gutierrez, Erik Jørs, Jane Frølund Thomsen. Mercury pollution from small-scale gold mining can be stopped by implementing the gravity-borax method - a two-year follow-up study from two mining communities in the Philippines. NEW SOLUTIONS: A Journal of Environmental and Occupational Health Policy. </w:t>
      </w:r>
      <w:hyperlink r:id="rId16">
        <w:r w:rsidRPr="00D01115">
          <w:rPr>
            <w:sz w:val="16"/>
            <w:szCs w:val="16"/>
          </w:rPr>
          <w:t>New Solut.</w:t>
        </w:r>
      </w:hyperlink>
      <w:r w:rsidRPr="00D01115">
        <w:rPr>
          <w:sz w:val="16"/>
          <w:szCs w:val="16"/>
        </w:rPr>
        <w:t> 2016 Feb;25(4):567-87. doi: 10.1177/1048291115607929. Epub 2015 Oct 13. </w:t>
      </w:r>
    </w:p>
    <w:p w14:paraId="441B3061" w14:textId="515E505C" w:rsidR="00093BAE" w:rsidRPr="00D01115" w:rsidRDefault="00000000" w:rsidP="00D01115">
      <w:pPr>
        <w:widowControl w:val="0"/>
        <w:numPr>
          <w:ilvl w:val="0"/>
          <w:numId w:val="1"/>
        </w:numPr>
        <w:pBdr>
          <w:top w:val="nil"/>
          <w:left w:val="nil"/>
          <w:bottom w:val="nil"/>
          <w:right w:val="nil"/>
          <w:between w:val="nil"/>
        </w:pBdr>
        <w:rPr>
          <w:sz w:val="16"/>
          <w:szCs w:val="16"/>
        </w:rPr>
      </w:pPr>
      <w:r w:rsidRPr="00D01115">
        <w:rPr>
          <w:sz w:val="16"/>
          <w:szCs w:val="16"/>
        </w:rPr>
        <w:t xml:space="preserve"> </w:t>
      </w:r>
      <w:hyperlink r:id="rId17">
        <w:r w:rsidRPr="00D01115">
          <w:rPr>
            <w:sz w:val="16"/>
            <w:szCs w:val="16"/>
            <w:u w:val="single"/>
          </w:rPr>
          <w:t>https://journals.lww.com/epidem/FullText/2011/01001/Mercury_Pollution_in_La_Libertad,_a_Gold_Mining.904.aspx</w:t>
        </w:r>
      </w:hyperlink>
    </w:p>
    <w:p w14:paraId="621BE116" w14:textId="77777777" w:rsidR="00093BAE" w:rsidRPr="00D01115" w:rsidRDefault="00000000">
      <w:pPr>
        <w:widowControl w:val="0"/>
        <w:numPr>
          <w:ilvl w:val="0"/>
          <w:numId w:val="1"/>
        </w:numPr>
        <w:pBdr>
          <w:top w:val="nil"/>
          <w:left w:val="nil"/>
          <w:bottom w:val="nil"/>
          <w:right w:val="nil"/>
          <w:between w:val="nil"/>
        </w:pBdr>
        <w:spacing w:after="200" w:line="276" w:lineRule="auto"/>
        <w:rPr>
          <w:sz w:val="16"/>
          <w:szCs w:val="16"/>
        </w:rPr>
      </w:pPr>
      <w:r w:rsidRPr="00D01115">
        <w:rPr>
          <w:sz w:val="16"/>
          <w:szCs w:val="16"/>
        </w:rPr>
        <w:t>/Users/margrethesmidth/Downloads/Barefoot_sampling_in_San_Juan_de_Limay_Nicaragua_r.pdf</w:t>
      </w:r>
    </w:p>
    <w:sectPr w:rsidR="00093BAE" w:rsidRPr="00D01115">
      <w:headerReference w:type="even" r:id="rId18"/>
      <w:headerReference w:type="default" r:id="rId19"/>
      <w:footerReference w:type="default" r:id="rId20"/>
      <w:headerReference w:type="first" r:id="rId21"/>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554B" w14:textId="77777777" w:rsidR="005310FF" w:rsidRDefault="005310FF">
      <w:r>
        <w:separator/>
      </w:r>
    </w:p>
  </w:endnote>
  <w:endnote w:type="continuationSeparator" w:id="0">
    <w:p w14:paraId="088A9929" w14:textId="77777777" w:rsidR="005310FF" w:rsidRDefault="0053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770" w14:textId="77777777" w:rsidR="00093BAE" w:rsidRDefault="00000000">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575D9">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LOCAL COMMUNITY FUND, Citizen Participation Intervention. Revised April 2021</w:t>
    </w:r>
  </w:p>
  <w:p w14:paraId="14E17B06" w14:textId="77777777" w:rsidR="00093BAE" w:rsidRDefault="00000000">
    <w:pPr>
      <w:pBdr>
        <w:top w:val="nil"/>
        <w:left w:val="nil"/>
        <w:bottom w:val="nil"/>
        <w:right w:val="nil"/>
        <w:between w:val="nil"/>
      </w:pBdr>
      <w:tabs>
        <w:tab w:val="center" w:pos="4986"/>
        <w:tab w:val="right" w:pos="9972"/>
      </w:tabs>
      <w:rPr>
        <w:color w:val="000000"/>
      </w:rPr>
    </w:pPr>
    <w:r>
      <w:rPr>
        <w:color w:val="000000"/>
        <w:sz w:val="18"/>
        <w:szCs w:val="18"/>
      </w:rP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6126" w14:textId="77777777" w:rsidR="005310FF" w:rsidRDefault="005310FF">
      <w:r>
        <w:separator/>
      </w:r>
    </w:p>
  </w:footnote>
  <w:footnote w:type="continuationSeparator" w:id="0">
    <w:p w14:paraId="349319B1" w14:textId="77777777" w:rsidR="005310FF" w:rsidRDefault="0053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258" w14:textId="77777777" w:rsidR="00093BAE" w:rsidRDefault="00000000">
    <w:pPr>
      <w:pBdr>
        <w:top w:val="nil"/>
        <w:left w:val="nil"/>
        <w:bottom w:val="nil"/>
        <w:right w:val="nil"/>
        <w:between w:val="nil"/>
      </w:pBdr>
      <w:tabs>
        <w:tab w:val="center" w:pos="4986"/>
        <w:tab w:val="right" w:pos="9972"/>
      </w:tabs>
      <w:rPr>
        <w:color w:val="000000"/>
      </w:rPr>
    </w:pPr>
    <w:r>
      <w:rPr>
        <w:color w:val="000000"/>
      </w:rPr>
      <w:pict w14:anchorId="74329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793" w14:textId="77777777" w:rsidR="00093BAE" w:rsidRDefault="00000000">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6192" behindDoc="0" locked="0" layoutInCell="1" hidden="0" allowOverlap="1" wp14:anchorId="52F52447" wp14:editId="217D9AA0">
              <wp:simplePos x="0" y="0"/>
              <wp:positionH relativeFrom="margin">
                <wp:align>left</wp:align>
              </wp:positionH>
              <wp:positionV relativeFrom="page">
                <wp:posOffset>-26977</wp:posOffset>
              </wp:positionV>
              <wp:extent cx="2118360" cy="1072515"/>
              <wp:effectExtent l="0" t="0" r="0" b="0"/>
              <wp:wrapSquare wrapText="bothSides" distT="0" distB="0" distL="114300" distR="114300"/>
              <wp:docPr id="2476704" name="Rektangel 2476704"/>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4E15563C" w14:textId="77777777" w:rsidR="00093BAE" w:rsidRDefault="00000000">
                          <w:pPr>
                            <w:textDirection w:val="btLr"/>
                          </w:pPr>
                          <w:r>
                            <w:rPr>
                              <w:b/>
                              <w:color w:val="FFFFFF"/>
                              <w:sz w:val="22"/>
                            </w:rPr>
                            <w:t>Application format</w:t>
                          </w:r>
                        </w:p>
                        <w:p w14:paraId="239A1CC2" w14:textId="77777777" w:rsidR="00093BAE" w:rsidRDefault="00000000">
                          <w:pPr>
                            <w:spacing w:before="40"/>
                            <w:textDirection w:val="btLr"/>
                          </w:pPr>
                          <w:r>
                            <w:rPr>
                              <w:b/>
                              <w:color w:val="FFFFFF"/>
                              <w:sz w:val="22"/>
                            </w:rPr>
                            <w:t>Citizen Participation Interventions</w:t>
                          </w:r>
                        </w:p>
                        <w:p w14:paraId="6A4DF399" w14:textId="77777777" w:rsidR="00093BAE" w:rsidRDefault="00000000">
                          <w:pPr>
                            <w:spacing w:before="40"/>
                            <w:textDirection w:val="btLr"/>
                          </w:pPr>
                          <w:r>
                            <w:rPr>
                              <w:color w:val="FFFFFF"/>
                              <w:sz w:val="26"/>
                            </w:rPr>
                            <w:t xml:space="preserve">THE LOCAL COMMUNITY FUND </w:t>
                          </w:r>
                        </w:p>
                      </w:txbxContent>
                    </wps:txbx>
                    <wps:bodyPr spcFirstLastPara="1" wrap="square" lIns="144000" tIns="144000" rIns="144000" bIns="14400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left</wp:align>
              </wp:positionH>
              <wp:positionV relativeFrom="page">
                <wp:posOffset>-26977</wp:posOffset>
              </wp:positionV>
              <wp:extent cx="2118360" cy="1072515"/>
              <wp:effectExtent b="0" l="0" r="0" t="0"/>
              <wp:wrapSquare wrapText="bothSides" distB="0" distT="0" distL="114300" distR="114300"/>
              <wp:docPr id="247670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118360" cy="1072515"/>
                      </a:xfrm>
                      <a:prstGeom prst="rect"/>
                      <a:ln/>
                    </pic:spPr>
                  </pic:pic>
                </a:graphicData>
              </a:graphic>
            </wp:anchor>
          </w:drawing>
        </mc:Fallback>
      </mc:AlternateContent>
    </w:r>
    <w:r>
      <w:rPr>
        <w:noProof/>
      </w:rPr>
      <w:drawing>
        <wp:anchor distT="0" distB="0" distL="114300" distR="114300" simplePos="0" relativeHeight="251657216" behindDoc="0" locked="0" layoutInCell="1" hidden="0" allowOverlap="1" wp14:anchorId="6AA1B601" wp14:editId="58D021F3">
          <wp:simplePos x="0" y="0"/>
          <wp:positionH relativeFrom="column">
            <wp:posOffset>3830320</wp:posOffset>
          </wp:positionH>
          <wp:positionV relativeFrom="paragraph">
            <wp:posOffset>-148583</wp:posOffset>
          </wp:positionV>
          <wp:extent cx="2286000" cy="431800"/>
          <wp:effectExtent l="0" t="0" r="0" b="0"/>
          <wp:wrapSquare wrapText="bothSides" distT="0" distB="0" distL="114300" distR="114300"/>
          <wp:docPr id="2476705"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2"/>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2BE1" w14:textId="77777777" w:rsidR="00093BAE" w:rsidRDefault="00000000">
    <w:pPr>
      <w:pBdr>
        <w:top w:val="nil"/>
        <w:left w:val="nil"/>
        <w:bottom w:val="nil"/>
        <w:right w:val="nil"/>
        <w:between w:val="nil"/>
      </w:pBdr>
      <w:tabs>
        <w:tab w:val="center" w:pos="4986"/>
        <w:tab w:val="right" w:pos="9972"/>
      </w:tabs>
      <w:rPr>
        <w:color w:val="000000"/>
      </w:rPr>
    </w:pPr>
    <w:r>
      <w:rPr>
        <w:color w:val="000000"/>
      </w:rPr>
      <w:pict w14:anchorId="43B33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8B7"/>
    <w:multiLevelType w:val="multilevel"/>
    <w:tmpl w:val="12547F92"/>
    <w:lvl w:ilvl="0">
      <w:start w:val="1"/>
      <w:numFmt w:val="bullet"/>
      <w:lvlText w:val="●"/>
      <w:lvlJc w:val="left"/>
      <w:pPr>
        <w:ind w:left="2769" w:hanging="360"/>
      </w:pPr>
      <w:rPr>
        <w:u w:val="none"/>
      </w:rPr>
    </w:lvl>
    <w:lvl w:ilvl="1">
      <w:start w:val="1"/>
      <w:numFmt w:val="bullet"/>
      <w:lvlText w:val="○"/>
      <w:lvlJc w:val="left"/>
      <w:pPr>
        <w:ind w:left="3489" w:hanging="360"/>
      </w:pPr>
      <w:rPr>
        <w:u w:val="none"/>
      </w:rPr>
    </w:lvl>
    <w:lvl w:ilvl="2">
      <w:start w:val="1"/>
      <w:numFmt w:val="bullet"/>
      <w:lvlText w:val="■"/>
      <w:lvlJc w:val="left"/>
      <w:pPr>
        <w:ind w:left="4209" w:hanging="360"/>
      </w:pPr>
      <w:rPr>
        <w:u w:val="none"/>
      </w:rPr>
    </w:lvl>
    <w:lvl w:ilvl="3">
      <w:start w:val="1"/>
      <w:numFmt w:val="bullet"/>
      <w:lvlText w:val="●"/>
      <w:lvlJc w:val="left"/>
      <w:pPr>
        <w:ind w:left="4929" w:hanging="360"/>
      </w:pPr>
      <w:rPr>
        <w:u w:val="none"/>
      </w:rPr>
    </w:lvl>
    <w:lvl w:ilvl="4">
      <w:start w:val="1"/>
      <w:numFmt w:val="bullet"/>
      <w:lvlText w:val="○"/>
      <w:lvlJc w:val="left"/>
      <w:pPr>
        <w:ind w:left="5649" w:hanging="360"/>
      </w:pPr>
      <w:rPr>
        <w:u w:val="none"/>
      </w:rPr>
    </w:lvl>
    <w:lvl w:ilvl="5">
      <w:start w:val="1"/>
      <w:numFmt w:val="bullet"/>
      <w:lvlText w:val="■"/>
      <w:lvlJc w:val="left"/>
      <w:pPr>
        <w:ind w:left="6369" w:hanging="360"/>
      </w:pPr>
      <w:rPr>
        <w:u w:val="none"/>
      </w:rPr>
    </w:lvl>
    <w:lvl w:ilvl="6">
      <w:start w:val="1"/>
      <w:numFmt w:val="bullet"/>
      <w:lvlText w:val="●"/>
      <w:lvlJc w:val="left"/>
      <w:pPr>
        <w:ind w:left="7089" w:hanging="360"/>
      </w:pPr>
      <w:rPr>
        <w:u w:val="none"/>
      </w:rPr>
    </w:lvl>
    <w:lvl w:ilvl="7">
      <w:start w:val="1"/>
      <w:numFmt w:val="bullet"/>
      <w:lvlText w:val="○"/>
      <w:lvlJc w:val="left"/>
      <w:pPr>
        <w:ind w:left="7809" w:hanging="360"/>
      </w:pPr>
      <w:rPr>
        <w:u w:val="none"/>
      </w:rPr>
    </w:lvl>
    <w:lvl w:ilvl="8">
      <w:start w:val="1"/>
      <w:numFmt w:val="bullet"/>
      <w:lvlText w:val="■"/>
      <w:lvlJc w:val="left"/>
      <w:pPr>
        <w:ind w:left="8529" w:hanging="360"/>
      </w:pPr>
      <w:rPr>
        <w:u w:val="none"/>
      </w:rPr>
    </w:lvl>
  </w:abstractNum>
  <w:abstractNum w:abstractNumId="1" w15:restartNumberingAfterBreak="0">
    <w:nsid w:val="193665DF"/>
    <w:multiLevelType w:val="multilevel"/>
    <w:tmpl w:val="C938F908"/>
    <w:lvl w:ilvl="0">
      <w:start w:val="1"/>
      <w:numFmt w:val="decimal"/>
      <w:pStyle w:val="CISUansgningstekstSfremtlist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E27BB"/>
    <w:multiLevelType w:val="multilevel"/>
    <w:tmpl w:val="BD363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A40C4"/>
    <w:multiLevelType w:val="multilevel"/>
    <w:tmpl w:val="C8807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192C14"/>
    <w:multiLevelType w:val="multilevel"/>
    <w:tmpl w:val="7A7A1F3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 w15:restartNumberingAfterBreak="0">
    <w:nsid w:val="6F503148"/>
    <w:multiLevelType w:val="multilevel"/>
    <w:tmpl w:val="B360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713708"/>
    <w:multiLevelType w:val="multilevel"/>
    <w:tmpl w:val="D25E1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0243716">
    <w:abstractNumId w:val="1"/>
  </w:num>
  <w:num w:numId="2" w16cid:durableId="623005194">
    <w:abstractNumId w:val="2"/>
  </w:num>
  <w:num w:numId="3" w16cid:durableId="869145273">
    <w:abstractNumId w:val="0"/>
  </w:num>
  <w:num w:numId="4" w16cid:durableId="344139646">
    <w:abstractNumId w:val="5"/>
  </w:num>
  <w:num w:numId="5" w16cid:durableId="1081683385">
    <w:abstractNumId w:val="3"/>
  </w:num>
  <w:num w:numId="6" w16cid:durableId="1595750730">
    <w:abstractNumId w:val="4"/>
  </w:num>
  <w:num w:numId="7" w16cid:durableId="62143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AE"/>
    <w:rsid w:val="00093BAE"/>
    <w:rsid w:val="00181464"/>
    <w:rsid w:val="00310945"/>
    <w:rsid w:val="0038132F"/>
    <w:rsid w:val="005310FF"/>
    <w:rsid w:val="0064546B"/>
    <w:rsid w:val="007538E4"/>
    <w:rsid w:val="008575D9"/>
    <w:rsid w:val="008769EE"/>
    <w:rsid w:val="009F26F6"/>
    <w:rsid w:val="00C172AC"/>
    <w:rsid w:val="00D01115"/>
    <w:rsid w:val="00D1422C"/>
    <w:rsid w:val="00E16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28504"/>
  <w15:docId w15:val="{289C0495-E345-42BB-A2C1-86058C80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outlineLvl w:val="2"/>
    </w:pPr>
    <w:rPr>
      <w:rFonts w:asciiTheme="majorHAnsi" w:eastAsiaTheme="majorEastAsia" w:hAnsiTheme="majorHAnsi" w:cstheme="majorBidi"/>
      <w:color w:val="4D5519" w:themeColor="accent1" w:themeShade="7F"/>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23776E"/>
    <w:pPr>
      <w:snapToGrid w:val="0"/>
    </w:pPr>
    <w:rPr>
      <w:rFonts w:asciiTheme="majorHAnsi" w:hAnsiTheme="majorHAnsi" w:cstheme="majorHAnsi"/>
      <w:bCs/>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23776E"/>
    <w:rPr>
      <w:rFonts w:asciiTheme="majorHAnsi" w:hAnsiTheme="majorHAnsi" w:cstheme="majorHAnsi"/>
      <w:bCs/>
      <w:sz w:val="22"/>
      <w:szCs w:val="22"/>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val="0"/>
      <w:bCs/>
      <w:sz w:val="22"/>
      <w:szCs w:val="22"/>
    </w:rPr>
  </w:style>
  <w:style w:type="character" w:customStyle="1" w:styleId="Ulstomtale1">
    <w:name w:val="Uløst omtale1"/>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748025" w:themeColor="accent1" w:themeShade="BF"/>
      <w:sz w:val="2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4D5519" w:themeColor="accent1" w:themeShade="7F"/>
      <w:sz w:val="24"/>
      <w:szCs w:val="24"/>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el-Normal"/>
    <w:tblPr>
      <w:tblStyleRowBandSize w:val="1"/>
      <w:tblStyleColBandSize w:val="1"/>
      <w:tblCellMar>
        <w:top w:w="100" w:type="dxa"/>
        <w:left w:w="100" w:type="dxa"/>
        <w:bottom w:w="100" w:type="dxa"/>
        <w:right w:w="100" w:type="dxa"/>
      </w:tblCellMar>
    </w:tblPr>
  </w:style>
  <w:style w:type="table" w:customStyle="1" w:styleId="a8">
    <w:basedOn w:val="Tabel-Normal"/>
    <w:tblPr>
      <w:tblStyleRowBandSize w:val="1"/>
      <w:tblStyleColBandSize w:val="1"/>
      <w:tblCellMar>
        <w:top w:w="100" w:type="dxa"/>
        <w:left w:w="100" w:type="dxa"/>
        <w:bottom w:w="100" w:type="dxa"/>
        <w:right w:w="100" w:type="dxa"/>
      </w:tblCellMar>
    </w:tblPr>
  </w:style>
  <w:style w:type="character" w:styleId="Ulstomtale">
    <w:name w:val="Unresolved Mention"/>
    <w:basedOn w:val="Standardskrifttypeiafsnit"/>
    <w:uiPriority w:val="99"/>
    <w:semiHidden/>
    <w:unhideWhenUsed/>
    <w:rsid w:val="000B6E27"/>
    <w:rPr>
      <w:color w:val="605E5C"/>
      <w:shd w:val="clear" w:color="auto" w:fill="E1DFDD"/>
    </w:r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Treaty" TargetMode="External"/><Relationship Id="rId13" Type="http://schemas.openxmlformats.org/officeDocument/2006/relationships/hyperlink" Target="https://www.envio.org.ni/articulo/53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X6Sawj0HyF0" TargetMode="External"/><Relationship Id="rId17" Type="http://schemas.openxmlformats.org/officeDocument/2006/relationships/hyperlink" Target="https://journals.lww.com/epidem/FullText/2011/01001/Mercury_Pollution_in_La_Libertad,_a_Gold_Mining.904.aspx" TargetMode="External"/><Relationship Id="rId2" Type="http://schemas.openxmlformats.org/officeDocument/2006/relationships/numbering" Target="numbering.xml"/><Relationship Id="rId16" Type="http://schemas.openxmlformats.org/officeDocument/2006/relationships/hyperlink" Target="https://www.ncbi.nlm.nih.gov/pubmed/2646325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ogos.dk/" TargetMode="External"/><Relationship Id="rId5" Type="http://schemas.openxmlformats.org/officeDocument/2006/relationships/webSettings" Target="webSettings.xml"/><Relationship Id="rId15" Type="http://schemas.openxmlformats.org/officeDocument/2006/relationships/hyperlink" Target="https://www.envio.org.ni/articulo/4678" TargetMode="External"/><Relationship Id="rId23" Type="http://schemas.openxmlformats.org/officeDocument/2006/relationships/theme" Target="theme/theme1.xml"/><Relationship Id="rId10" Type="http://schemas.openxmlformats.org/officeDocument/2006/relationships/hyperlink" Target="https://en.wikipedia.org/wiki/Minamata_disea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Mercury_(element)" TargetMode="External"/><Relationship Id="rId14" Type="http://schemas.openxmlformats.org/officeDocument/2006/relationships/hyperlink" Target="https://www.envio.org.ni/articulo/467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Cw9zf7y37AcDOMneJKl5A/LGw==">AMUW2mUW+8VnMc0nLn7U2P2vrKOl/BDTaWIAH2riMS/b8G7qoTx/MudHS+A0UwTeD7LIHaIsi4WBygpX/ZVuJJuPrzBntJnXn3WbnSBRUELGclOy3IUd65CuG3TlmI5gaaU/F1zcX0oSpi6L0TiwskCSF30/TrzrBuToHYF6qRajU5662LXzqtTDaPm5wz8fESXqIAsFfARZF05FWLuwxmmedDfPUHY72W+vEy8Q3S3r1vAf/8nnJ4hTdJhI8CwSf2AurneII/RSUS0AsU2O8YALq21ONo6/KQN+avofK1hekpaMes8lnKAonbamkJ8lyR/u9wfEa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5426</Words>
  <Characters>33100</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Margrethe Smidth</cp:lastModifiedBy>
  <cp:revision>3</cp:revision>
  <dcterms:created xsi:type="dcterms:W3CDTF">2022-10-24T10:42:00Z</dcterms:created>
  <dcterms:modified xsi:type="dcterms:W3CDTF">2022-10-24T12:03:00Z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0x0101003135C951B4DCD34790C92118637327E8</vt:lpwstr>
  </property>
</Properties>
</file>