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0711" w14:textId="5081DECF" w:rsidR="00096204" w:rsidRPr="002839AD" w:rsidRDefault="00F50CB8" w:rsidP="005F4DC3">
      <w:pPr>
        <w:pStyle w:val="Overskrift2"/>
        <w:rPr>
          <w:rFonts w:eastAsiaTheme="minorHAnsi"/>
          <w:lang w:eastAsia="en-US"/>
        </w:rPr>
      </w:pPr>
      <w:r w:rsidRPr="00283471">
        <w:rPr>
          <w:rFonts w:cs="Arial"/>
          <w:noProof/>
          <w:sz w:val="22"/>
          <w:szCs w:val="22"/>
          <w:lang w:val="en-US" w:eastAsia="en-US"/>
        </w:rPr>
        <mc:AlternateContent>
          <mc:Choice Requires="wps">
            <w:drawing>
              <wp:anchor distT="45720" distB="45720" distL="114300" distR="114300" simplePos="0" relativeHeight="251659264" behindDoc="0" locked="0" layoutInCell="1" allowOverlap="1" wp14:anchorId="516CBFAF" wp14:editId="35037C35">
                <wp:simplePos x="0" y="0"/>
                <wp:positionH relativeFrom="margin">
                  <wp:posOffset>1574165</wp:posOffset>
                </wp:positionH>
                <wp:positionV relativeFrom="paragraph">
                  <wp:posOffset>279400</wp:posOffset>
                </wp:positionV>
                <wp:extent cx="5162550" cy="628650"/>
                <wp:effectExtent l="0" t="0" r="1905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28650"/>
                        </a:xfrm>
                        <a:prstGeom prst="rect">
                          <a:avLst/>
                        </a:prstGeom>
                        <a:solidFill>
                          <a:srgbClr val="FFFFFF"/>
                        </a:solidFill>
                        <a:ln w="9525">
                          <a:solidFill>
                            <a:srgbClr val="000000"/>
                          </a:solidFill>
                          <a:miter lim="800000"/>
                          <a:headEnd/>
                          <a:tailEnd/>
                        </a:ln>
                      </wps:spPr>
                      <wps:txbx>
                        <w:txbxContent>
                          <w:p w14:paraId="71E6EF66" w14:textId="11BF4C3A" w:rsidR="00A1073B" w:rsidRPr="006D73E8" w:rsidRDefault="00096204" w:rsidP="00A1073B">
                            <w:pPr>
                              <w:rPr>
                                <w:rFonts w:ascii="Arial" w:hAnsi="Arial" w:cs="Arial"/>
                                <w:sz w:val="22"/>
                                <w:szCs w:val="22"/>
                              </w:rPr>
                            </w:pPr>
                            <w:r w:rsidRPr="00A1073B">
                              <w:rPr>
                                <w:rFonts w:ascii="Arial" w:hAnsi="Arial" w:cs="Arial"/>
                                <w:b/>
                                <w:sz w:val="22"/>
                                <w:szCs w:val="22"/>
                                <w:lang w:val="en-US"/>
                              </w:rPr>
                              <w:t>Yes:</w:t>
                            </w:r>
                            <w:r w:rsidR="00314CE3" w:rsidRPr="00A1073B">
                              <w:rPr>
                                <w:rFonts w:ascii="Arial" w:hAnsi="Arial" w:cs="Arial"/>
                                <w:sz w:val="22"/>
                                <w:szCs w:val="22"/>
                                <w:lang w:val="en-US"/>
                              </w:rPr>
                              <w:t xml:space="preserve">  R</w:t>
                            </w:r>
                            <w:r w:rsidR="00AE509F" w:rsidRPr="00A1073B">
                              <w:rPr>
                                <w:rFonts w:ascii="Arial" w:hAnsi="Arial" w:cs="Arial"/>
                                <w:sz w:val="22"/>
                                <w:szCs w:val="22"/>
                                <w:lang w:val="en-US"/>
                              </w:rPr>
                              <w:t>eference no:</w:t>
                            </w:r>
                            <w:r w:rsidR="00A1073B">
                              <w:rPr>
                                <w:rFonts w:ascii="Arial" w:hAnsi="Arial" w:cs="Arial"/>
                                <w:sz w:val="22"/>
                                <w:szCs w:val="22"/>
                                <w:lang w:val="en-US"/>
                              </w:rPr>
                              <w:t xml:space="preserve"> </w:t>
                            </w:r>
                            <w:r w:rsidR="00A1073B" w:rsidRPr="006D73E8">
                              <w:rPr>
                                <w:rFonts w:ascii="Arial" w:hAnsi="Arial" w:cs="Arial"/>
                                <w:sz w:val="22"/>
                                <w:szCs w:val="22"/>
                                <w:lang w:val="en-US"/>
                              </w:rPr>
                              <w:t>17-33-OC</w:t>
                            </w:r>
                            <w:r w:rsidR="00A1073B">
                              <w:rPr>
                                <w:rFonts w:ascii="Arial" w:hAnsi="Arial" w:cs="Arial"/>
                                <w:sz w:val="22"/>
                                <w:szCs w:val="22"/>
                                <w:lang w:val="en-US"/>
                              </w:rPr>
                              <w:t>,</w:t>
                            </w:r>
                            <w:r w:rsidR="00A1073B" w:rsidRPr="006D73E8">
                              <w:rPr>
                                <w:rFonts w:ascii="Arial" w:hAnsi="Arial" w:cs="Arial"/>
                                <w:sz w:val="22"/>
                                <w:szCs w:val="22"/>
                                <w:lang w:val="en-US"/>
                              </w:rPr>
                              <w:t xml:space="preserve"> Financial ceiling: </w:t>
                            </w:r>
                            <w:r w:rsidR="00A1073B" w:rsidRPr="006D73E8">
                              <w:rPr>
                                <w:rFonts w:ascii="Arial" w:hAnsi="Arial" w:cs="Arial"/>
                                <w:sz w:val="22"/>
                                <w:szCs w:val="22"/>
                              </w:rPr>
                              <w:t xml:space="preserve">&gt;200.000 per call and max 3 </w:t>
                            </w:r>
                            <w:proofErr w:type="spellStart"/>
                            <w:r w:rsidR="00A1073B" w:rsidRPr="006D73E8">
                              <w:rPr>
                                <w:rFonts w:ascii="Arial" w:hAnsi="Arial" w:cs="Arial"/>
                                <w:sz w:val="22"/>
                                <w:szCs w:val="22"/>
                              </w:rPr>
                              <w:t>mio</w:t>
                            </w:r>
                            <w:proofErr w:type="spellEnd"/>
                            <w:r w:rsidR="00A1073B" w:rsidRPr="006D73E8">
                              <w:rPr>
                                <w:rFonts w:ascii="Arial" w:hAnsi="Arial" w:cs="Arial"/>
                                <w:sz w:val="22"/>
                                <w:szCs w:val="22"/>
                              </w:rPr>
                              <w:t xml:space="preserve">. </w:t>
                            </w:r>
                            <w:r w:rsidR="00A1073B">
                              <w:rPr>
                                <w:rFonts w:ascii="Arial" w:hAnsi="Arial" w:cs="Arial"/>
                                <w:sz w:val="22"/>
                                <w:szCs w:val="22"/>
                              </w:rPr>
                              <w:t>Kr. p</w:t>
                            </w:r>
                            <w:r w:rsidR="00A1073B" w:rsidRPr="006D73E8">
                              <w:rPr>
                                <w:rFonts w:ascii="Arial" w:hAnsi="Arial" w:cs="Arial"/>
                                <w:sz w:val="22"/>
                                <w:szCs w:val="22"/>
                              </w:rPr>
                              <w:t>er year</w:t>
                            </w:r>
                            <w:r w:rsidR="00A1073B">
                              <w:rPr>
                                <w:rFonts w:ascii="Arial" w:hAnsi="Arial" w:cs="Arial"/>
                                <w:sz w:val="22"/>
                                <w:szCs w:val="22"/>
                              </w:rPr>
                              <w:t>.</w:t>
                            </w:r>
                          </w:p>
                          <w:p w14:paraId="6BAB04EE" w14:textId="6E26B8FE" w:rsidR="00096204" w:rsidRPr="00A1073B" w:rsidRDefault="00096204" w:rsidP="006D73E8">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CBFAF" id="_x0000_t202" coordsize="21600,21600" o:spt="202" path="m,l,21600r21600,l21600,xe">
                <v:stroke joinstyle="miter"/>
                <v:path gradientshapeok="t" o:connecttype="rect"/>
              </v:shapetype>
              <v:shape id="Tekstfelt 2" o:spid="_x0000_s1026" type="#_x0000_t202" style="position:absolute;left:0;text-align:left;margin-left:123.95pt;margin-top:22pt;width:406.5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">
                <v:textbox>
                  <w:txbxContent>
                    <w:p w14:paraId="71E6EF66" w14:textId="11BF4C3A" w:rsidR="00A1073B" w:rsidRPr="006D73E8" w:rsidRDefault="00096204" w:rsidP="00A1073B">
                      <w:pPr>
                        <w:rPr>
                          <w:rFonts w:ascii="Arial" w:hAnsi="Arial" w:cs="Arial"/>
                          <w:sz w:val="22"/>
                          <w:szCs w:val="22"/>
                        </w:rPr>
                      </w:pPr>
                      <w:r w:rsidRPr="00A1073B">
                        <w:rPr>
                          <w:rFonts w:ascii="Arial" w:hAnsi="Arial" w:cs="Arial"/>
                          <w:b/>
                          <w:sz w:val="22"/>
                          <w:szCs w:val="22"/>
                          <w:lang w:val="en-US"/>
                        </w:rPr>
                        <w:t>Yes:</w:t>
                      </w:r>
                      <w:r w:rsidR="00314CE3" w:rsidRPr="00A1073B">
                        <w:rPr>
                          <w:rFonts w:ascii="Arial" w:hAnsi="Arial" w:cs="Arial"/>
                          <w:sz w:val="22"/>
                          <w:szCs w:val="22"/>
                          <w:lang w:val="en-US"/>
                        </w:rPr>
                        <w:t xml:space="preserve">  R</w:t>
                      </w:r>
                      <w:r w:rsidR="00AE509F" w:rsidRPr="00A1073B">
                        <w:rPr>
                          <w:rFonts w:ascii="Arial" w:hAnsi="Arial" w:cs="Arial"/>
                          <w:sz w:val="22"/>
                          <w:szCs w:val="22"/>
                          <w:lang w:val="en-US"/>
                        </w:rPr>
                        <w:t>eference no:</w:t>
                      </w:r>
                      <w:r w:rsidR="00A1073B">
                        <w:rPr>
                          <w:rFonts w:ascii="Arial" w:hAnsi="Arial" w:cs="Arial"/>
                          <w:sz w:val="22"/>
                          <w:szCs w:val="22"/>
                          <w:lang w:val="en-US"/>
                        </w:rPr>
                        <w:t xml:space="preserve"> </w:t>
                      </w:r>
                      <w:r w:rsidR="00A1073B" w:rsidRPr="006D73E8">
                        <w:rPr>
                          <w:rFonts w:ascii="Arial" w:hAnsi="Arial" w:cs="Arial"/>
                          <w:sz w:val="22"/>
                          <w:szCs w:val="22"/>
                          <w:lang w:val="en-US"/>
                        </w:rPr>
                        <w:t>17-33-OC</w:t>
                      </w:r>
                      <w:r w:rsidR="00A1073B">
                        <w:rPr>
                          <w:rFonts w:ascii="Arial" w:hAnsi="Arial" w:cs="Arial"/>
                          <w:sz w:val="22"/>
                          <w:szCs w:val="22"/>
                          <w:lang w:val="en-US"/>
                        </w:rPr>
                        <w:t>,</w:t>
                      </w:r>
                      <w:r w:rsidR="00A1073B" w:rsidRPr="006D73E8">
                        <w:rPr>
                          <w:rFonts w:ascii="Arial" w:hAnsi="Arial" w:cs="Arial"/>
                          <w:sz w:val="22"/>
                          <w:szCs w:val="22"/>
                          <w:lang w:val="en-US"/>
                        </w:rPr>
                        <w:t xml:space="preserve"> Financial ceiling: </w:t>
                      </w:r>
                      <w:r w:rsidR="00A1073B" w:rsidRPr="006D73E8">
                        <w:rPr>
                          <w:rFonts w:ascii="Arial" w:hAnsi="Arial" w:cs="Arial"/>
                          <w:sz w:val="22"/>
                          <w:szCs w:val="22"/>
                        </w:rPr>
                        <w:t xml:space="preserve">&gt;200.000 per call and max 3 </w:t>
                      </w:r>
                      <w:proofErr w:type="spellStart"/>
                      <w:r w:rsidR="00A1073B" w:rsidRPr="006D73E8">
                        <w:rPr>
                          <w:rFonts w:ascii="Arial" w:hAnsi="Arial" w:cs="Arial"/>
                          <w:sz w:val="22"/>
                          <w:szCs w:val="22"/>
                        </w:rPr>
                        <w:t>mio</w:t>
                      </w:r>
                      <w:proofErr w:type="spellEnd"/>
                      <w:r w:rsidR="00A1073B" w:rsidRPr="006D73E8">
                        <w:rPr>
                          <w:rFonts w:ascii="Arial" w:hAnsi="Arial" w:cs="Arial"/>
                          <w:sz w:val="22"/>
                          <w:szCs w:val="22"/>
                        </w:rPr>
                        <w:t xml:space="preserve">. </w:t>
                      </w:r>
                      <w:r w:rsidR="00A1073B">
                        <w:rPr>
                          <w:rFonts w:ascii="Arial" w:hAnsi="Arial" w:cs="Arial"/>
                          <w:sz w:val="22"/>
                          <w:szCs w:val="22"/>
                        </w:rPr>
                        <w:t>Kr. p</w:t>
                      </w:r>
                      <w:r w:rsidR="00A1073B" w:rsidRPr="006D73E8">
                        <w:rPr>
                          <w:rFonts w:ascii="Arial" w:hAnsi="Arial" w:cs="Arial"/>
                          <w:sz w:val="22"/>
                          <w:szCs w:val="22"/>
                        </w:rPr>
                        <w:t>er year</w:t>
                      </w:r>
                      <w:r w:rsidR="00A1073B">
                        <w:rPr>
                          <w:rFonts w:ascii="Arial" w:hAnsi="Arial" w:cs="Arial"/>
                          <w:sz w:val="22"/>
                          <w:szCs w:val="22"/>
                        </w:rPr>
                        <w:t>.</w:t>
                      </w:r>
                    </w:p>
                    <w:p w14:paraId="6BAB04EE" w14:textId="6E26B8FE" w:rsidR="00096204" w:rsidRPr="00A1073B" w:rsidRDefault="00096204" w:rsidP="006D73E8">
                      <w:pPr>
                        <w:rPr>
                          <w:rFonts w:ascii="Arial" w:hAnsi="Arial" w:cs="Arial"/>
                          <w:sz w:val="22"/>
                          <w:szCs w:val="22"/>
                        </w:rPr>
                      </w:pPr>
                    </w:p>
                  </w:txbxContent>
                </v:textbox>
                <w10:wrap type="square" anchorx="margin"/>
              </v:shape>
            </w:pict>
          </mc:Fallback>
        </mc:AlternateContent>
      </w:r>
      <w:r w:rsidR="00096204" w:rsidRPr="002839AD">
        <w:rPr>
          <w:rFonts w:eastAsiaTheme="minorHAnsi"/>
          <w:lang w:eastAsia="en-US"/>
        </w:rPr>
        <w:t>APPLICATION FORM – humanitarian Intervention</w:t>
      </w:r>
      <w:r w:rsidR="00096204">
        <w:rPr>
          <w:rFonts w:eastAsiaTheme="minorHAnsi"/>
          <w:lang w:eastAsia="en-US"/>
        </w:rPr>
        <w:t>:</w:t>
      </w:r>
      <w:r w:rsidR="00096204" w:rsidRPr="002839AD">
        <w:rPr>
          <w:rFonts w:eastAsiaTheme="minorHAnsi"/>
          <w:lang w:eastAsia="en-US"/>
        </w:rPr>
        <w:t xml:space="preserve"> </w:t>
      </w:r>
      <w:r w:rsidR="00096204">
        <w:rPr>
          <w:rFonts w:eastAsiaTheme="minorHAnsi"/>
          <w:lang w:eastAsia="en-US"/>
        </w:rPr>
        <w:t>RAPID RESPONSE</w:t>
      </w:r>
    </w:p>
    <w:p w14:paraId="0CE5BE42" w14:textId="52137BD1" w:rsidR="00096204" w:rsidRDefault="00F50CB8" w:rsidP="00096204">
      <w:pPr>
        <w:rPr>
          <w:rFonts w:ascii="Arial" w:hAnsi="Arial" w:cs="Arial"/>
          <w:b/>
          <w:sz w:val="22"/>
          <w:szCs w:val="22"/>
          <w:lang w:val="en-US"/>
        </w:rPr>
      </w:pPr>
      <w:r w:rsidRPr="00283471">
        <w:rPr>
          <w:rFonts w:ascii="Arial" w:hAnsi="Arial" w:cs="Arial"/>
          <w:b/>
          <w:noProof/>
          <w:sz w:val="22"/>
          <w:szCs w:val="22"/>
          <w:lang w:val="en-US" w:eastAsia="en-US"/>
        </w:rPr>
        <mc:AlternateContent>
          <mc:Choice Requires="wps">
            <w:drawing>
              <wp:anchor distT="45720" distB="45720" distL="114300" distR="114300" simplePos="0" relativeHeight="251654144" behindDoc="0" locked="0" layoutInCell="1" allowOverlap="1" wp14:anchorId="7E93C605" wp14:editId="6CD023A8">
                <wp:simplePos x="0" y="0"/>
                <wp:positionH relativeFrom="margin">
                  <wp:align>left</wp:align>
                </wp:positionH>
                <wp:positionV relativeFrom="paragraph">
                  <wp:posOffset>100965</wp:posOffset>
                </wp:positionV>
                <wp:extent cx="1628775" cy="64770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47700"/>
                        </a:xfrm>
                        <a:prstGeom prst="rect">
                          <a:avLst/>
                        </a:prstGeom>
                        <a:solidFill>
                          <a:srgbClr val="FFFFFF"/>
                        </a:solidFill>
                        <a:ln w="9525">
                          <a:solidFill>
                            <a:srgbClr val="000000"/>
                          </a:solidFill>
                          <a:miter lim="800000"/>
                          <a:headEnd/>
                          <a:tailEnd/>
                        </a:ln>
                      </wps:spPr>
                      <wps:txbx>
                        <w:txbxContent>
                          <w:p w14:paraId="7C69D027" w14:textId="77777777" w:rsidR="00096204" w:rsidRPr="006D73E8" w:rsidRDefault="00096204" w:rsidP="00096204">
                            <w:pPr>
                              <w:rPr>
                                <w:rFonts w:ascii="Arial" w:hAnsi="Arial" w:cs="Arial"/>
                                <w:sz w:val="22"/>
                                <w:szCs w:val="22"/>
                                <w:lang w:val="en-US"/>
                              </w:rPr>
                            </w:pPr>
                            <w:r w:rsidRPr="006D73E8">
                              <w:rPr>
                                <w:rFonts w:ascii="Arial" w:hAnsi="Arial" w:cs="Arial"/>
                                <w:sz w:val="22"/>
                                <w:szCs w:val="22"/>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3C605" id="_x0000_s1027" type="#_x0000_t202" style="position:absolute;margin-left:0;margin-top:7.95pt;width:128.25pt;height:51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">
                <v:textbox>
                  <w:txbxContent>
                    <w:p w14:paraId="7C69D027" w14:textId="77777777" w:rsidR="00096204" w:rsidRPr="006D73E8" w:rsidRDefault="00096204" w:rsidP="00096204">
                      <w:pPr>
                        <w:rPr>
                          <w:rFonts w:ascii="Arial" w:hAnsi="Arial" w:cs="Arial"/>
                          <w:sz w:val="22"/>
                          <w:szCs w:val="22"/>
                          <w:lang w:val="en-US"/>
                        </w:rPr>
                      </w:pPr>
                      <w:r w:rsidRPr="006D73E8">
                        <w:rPr>
                          <w:rFonts w:ascii="Arial" w:hAnsi="Arial" w:cs="Arial"/>
                          <w:sz w:val="22"/>
                          <w:szCs w:val="22"/>
                          <w:lang w:val="en-US"/>
                        </w:rPr>
                        <w:t>Has your organization prequalified for DERF funding?</w:t>
                      </w:r>
                    </w:p>
                  </w:txbxContent>
                </v:textbox>
                <w10:wrap type="square" anchorx="margin"/>
              </v:shape>
            </w:pict>
          </mc:Fallback>
        </mc:AlternateContent>
      </w:r>
    </w:p>
    <w:p w14:paraId="64C0A0BF" w14:textId="77777777" w:rsidR="00096204" w:rsidRPr="004C0026" w:rsidRDefault="00096204" w:rsidP="00096204">
      <w:pPr>
        <w:pStyle w:val="Overskrift2"/>
        <w:numPr>
          <w:ilvl w:val="0"/>
          <w:numId w:val="11"/>
        </w:numPr>
        <w:rPr>
          <w:sz w:val="21"/>
          <w:szCs w:val="21"/>
          <w:lang w:val="en-US"/>
        </w:rPr>
      </w:pPr>
      <w:r w:rsidRPr="004C0026">
        <w:rPr>
          <w:sz w:val="21"/>
          <w:szCs w:val="21"/>
          <w:lang w:val="en-US"/>
        </w:rPr>
        <w:t>The humanitarian intervention</w:t>
      </w:r>
    </w:p>
    <w:p w14:paraId="6C62D642" w14:textId="77777777" w:rsidR="00483ECA" w:rsidRDefault="00483ECA" w:rsidP="004C0026">
      <w:pPr>
        <w:pStyle w:val="Ingenafstand"/>
        <w:spacing w:line="360" w:lineRule="auto"/>
        <w:jc w:val="both"/>
        <w:rPr>
          <w:rFonts w:ascii="Times New Roman" w:hAnsi="Times New Roman" w:cs="Times New Roman"/>
          <w:color w:val="000000" w:themeColor="text1"/>
          <w:sz w:val="21"/>
          <w:szCs w:val="21"/>
          <w:lang w:val="en-US"/>
        </w:rPr>
      </w:pPr>
    </w:p>
    <w:p w14:paraId="653E5D51" w14:textId="75F427E6" w:rsidR="005F4DC3" w:rsidRPr="00DA0EED" w:rsidRDefault="005F4DC3" w:rsidP="003F3ACC">
      <w:pPr>
        <w:shd w:val="clear" w:color="auto" w:fill="FFFFFF"/>
        <w:spacing w:line="360" w:lineRule="auto"/>
        <w:jc w:val="both"/>
        <w:rPr>
          <w:sz w:val="22"/>
          <w:szCs w:val="24"/>
          <w:highlight w:val="yellow"/>
        </w:rPr>
      </w:pPr>
      <w:r w:rsidRPr="00DA0EED">
        <w:rPr>
          <w:sz w:val="22"/>
          <w:szCs w:val="24"/>
          <w:highlight w:val="yellow"/>
        </w:rPr>
        <w:t xml:space="preserve">2019 </w:t>
      </w:r>
      <w:proofErr w:type="spellStart"/>
      <w:r w:rsidRPr="00DA0EED">
        <w:rPr>
          <w:sz w:val="22"/>
          <w:szCs w:val="24"/>
          <w:highlight w:val="yellow"/>
        </w:rPr>
        <w:t>Deyr</w:t>
      </w:r>
      <w:proofErr w:type="spellEnd"/>
      <w:r w:rsidRPr="00DA0EED">
        <w:rPr>
          <w:sz w:val="22"/>
          <w:szCs w:val="24"/>
          <w:highlight w:val="yellow"/>
        </w:rPr>
        <w:t xml:space="preserve"> seasonal rains of moderate to heavy intensities with winds have been received </w:t>
      </w:r>
      <w:r w:rsidR="00086588">
        <w:rPr>
          <w:sz w:val="22"/>
          <w:szCs w:val="24"/>
          <w:highlight w:val="yellow"/>
        </w:rPr>
        <w:t xml:space="preserve">in </w:t>
      </w:r>
      <w:r w:rsidRPr="00DA0EED">
        <w:rPr>
          <w:sz w:val="22"/>
          <w:szCs w:val="24"/>
          <w:highlight w:val="yellow"/>
        </w:rPr>
        <w:t xml:space="preserve">many parts of Puntland starting from the coastal areas of Gardafuu (Alula area). </w:t>
      </w:r>
    </w:p>
    <w:p w14:paraId="248ED15B" w14:textId="4445A444" w:rsidR="005F4DC3" w:rsidRPr="00DA0EED" w:rsidRDefault="005F4DC3" w:rsidP="003F3ACC">
      <w:pPr>
        <w:shd w:val="clear" w:color="auto" w:fill="FFFFFF"/>
        <w:spacing w:line="360" w:lineRule="auto"/>
        <w:jc w:val="both"/>
        <w:rPr>
          <w:sz w:val="22"/>
          <w:szCs w:val="24"/>
          <w:highlight w:val="yellow"/>
        </w:rPr>
      </w:pPr>
      <w:r w:rsidRPr="00DA0EED">
        <w:rPr>
          <w:sz w:val="22"/>
          <w:szCs w:val="24"/>
          <w:highlight w:val="yellow"/>
        </w:rPr>
        <w:t>On</w:t>
      </w:r>
      <w:r w:rsidR="00DA0EED">
        <w:rPr>
          <w:sz w:val="22"/>
          <w:szCs w:val="24"/>
          <w:highlight w:val="yellow"/>
        </w:rPr>
        <w:t xml:space="preserve"> </w:t>
      </w:r>
      <w:r w:rsidRPr="00DA0EED">
        <w:rPr>
          <w:sz w:val="22"/>
          <w:szCs w:val="24"/>
          <w:highlight w:val="yellow"/>
        </w:rPr>
        <w:t>6</w:t>
      </w:r>
      <w:r w:rsidR="00086588" w:rsidRPr="00086588">
        <w:rPr>
          <w:sz w:val="22"/>
          <w:szCs w:val="24"/>
          <w:highlight w:val="yellow"/>
          <w:vertAlign w:val="superscript"/>
        </w:rPr>
        <w:t>th</w:t>
      </w:r>
      <w:r w:rsidRPr="00DA0EED">
        <w:rPr>
          <w:sz w:val="22"/>
          <w:szCs w:val="24"/>
          <w:highlight w:val="yellow"/>
        </w:rPr>
        <w:t xml:space="preserve"> </w:t>
      </w:r>
      <w:r w:rsidR="00DA0EED">
        <w:rPr>
          <w:sz w:val="22"/>
          <w:szCs w:val="24"/>
          <w:highlight w:val="yellow"/>
        </w:rPr>
        <w:t xml:space="preserve">to </w:t>
      </w:r>
      <w:r w:rsidR="00086588">
        <w:rPr>
          <w:sz w:val="22"/>
          <w:szCs w:val="24"/>
          <w:highlight w:val="yellow"/>
        </w:rPr>
        <w:t xml:space="preserve">the </w:t>
      </w:r>
      <w:r w:rsidRPr="00DA0EED">
        <w:rPr>
          <w:sz w:val="22"/>
          <w:szCs w:val="24"/>
          <w:highlight w:val="yellow"/>
        </w:rPr>
        <w:t>8</w:t>
      </w:r>
      <w:r w:rsidR="00086588" w:rsidRPr="00086588">
        <w:rPr>
          <w:sz w:val="22"/>
          <w:szCs w:val="24"/>
          <w:highlight w:val="yellow"/>
          <w:vertAlign w:val="superscript"/>
        </w:rPr>
        <w:t>th</w:t>
      </w:r>
      <w:r w:rsidR="00086588">
        <w:rPr>
          <w:sz w:val="22"/>
          <w:szCs w:val="24"/>
          <w:highlight w:val="yellow"/>
        </w:rPr>
        <w:t xml:space="preserve"> </w:t>
      </w:r>
      <w:r w:rsidRPr="00DA0EED">
        <w:rPr>
          <w:sz w:val="22"/>
          <w:szCs w:val="24"/>
          <w:highlight w:val="yellow"/>
        </w:rPr>
        <w:t>December 2019, the influence of cyclone</w:t>
      </w:r>
      <w:r w:rsidR="00086588">
        <w:rPr>
          <w:sz w:val="22"/>
          <w:szCs w:val="24"/>
          <w:highlight w:val="yellow"/>
        </w:rPr>
        <w:t xml:space="preserve"> affected</w:t>
      </w:r>
      <w:r w:rsidRPr="00DA0EED">
        <w:rPr>
          <w:sz w:val="22"/>
          <w:szCs w:val="24"/>
          <w:highlight w:val="yellow"/>
        </w:rPr>
        <w:t xml:space="preserve"> many areas </w:t>
      </w:r>
      <w:r w:rsidR="00086588">
        <w:rPr>
          <w:sz w:val="22"/>
          <w:szCs w:val="24"/>
          <w:highlight w:val="yellow"/>
        </w:rPr>
        <w:t>alongside</w:t>
      </w:r>
      <w:r w:rsidRPr="00DA0EED">
        <w:rPr>
          <w:sz w:val="22"/>
          <w:szCs w:val="24"/>
          <w:highlight w:val="yellow"/>
        </w:rPr>
        <w:t xml:space="preserve"> the coast </w:t>
      </w:r>
      <w:r w:rsidR="00086588">
        <w:rPr>
          <w:sz w:val="22"/>
          <w:szCs w:val="24"/>
          <w:highlight w:val="yellow"/>
        </w:rPr>
        <w:t>and</w:t>
      </w:r>
      <w:r w:rsidRPr="00DA0EED">
        <w:rPr>
          <w:sz w:val="22"/>
          <w:szCs w:val="24"/>
          <w:highlight w:val="yellow"/>
        </w:rPr>
        <w:t xml:space="preserve"> spreading further to inland rural and urban settlements as well as pastoral areas in Puntland.  The strong winds have led to destruction of property, livelihoods,</w:t>
      </w:r>
      <w:r w:rsidR="00DA0EED">
        <w:rPr>
          <w:sz w:val="22"/>
          <w:szCs w:val="24"/>
          <w:highlight w:val="yellow"/>
        </w:rPr>
        <w:t xml:space="preserve"> health facilities,</w:t>
      </w:r>
      <w:r w:rsidRPr="00DA0EED">
        <w:rPr>
          <w:sz w:val="22"/>
          <w:szCs w:val="24"/>
          <w:highlight w:val="yellow"/>
        </w:rPr>
        <w:t xml:space="preserve"> weak structures, </w:t>
      </w:r>
      <w:r w:rsidR="00DA0EED">
        <w:rPr>
          <w:sz w:val="22"/>
          <w:szCs w:val="24"/>
          <w:highlight w:val="yellow"/>
        </w:rPr>
        <w:t xml:space="preserve">some schools, </w:t>
      </w:r>
      <w:r w:rsidRPr="00DA0EED">
        <w:rPr>
          <w:sz w:val="22"/>
          <w:szCs w:val="24"/>
          <w:highlight w:val="yellow"/>
        </w:rPr>
        <w:t xml:space="preserve">infrastructures including communication facilities, roads, buildings, fishing gears and boats as well as disrupting ordinary activities. </w:t>
      </w:r>
    </w:p>
    <w:p w14:paraId="16025D3D" w14:textId="77777777" w:rsidR="005F4DC3" w:rsidRPr="00DA0EED" w:rsidRDefault="005F4DC3" w:rsidP="003F3ACC">
      <w:pPr>
        <w:shd w:val="clear" w:color="auto" w:fill="FFFFFF"/>
        <w:spacing w:line="360" w:lineRule="auto"/>
        <w:jc w:val="both"/>
        <w:rPr>
          <w:sz w:val="22"/>
          <w:szCs w:val="24"/>
          <w:highlight w:val="yellow"/>
        </w:rPr>
      </w:pPr>
      <w:r w:rsidRPr="00DA0EED">
        <w:rPr>
          <w:sz w:val="22"/>
          <w:szCs w:val="24"/>
          <w:highlight w:val="yellow"/>
        </w:rPr>
        <w:t>These stormy rains of the cyclone PAWAN with destructive winds and its preceding Kyarr cyclone created heavy flash floods that triggered loss of human lives, livelihood assets, killed livestock assets, destroyed buildings, washed out entire farms and restricted the movement of people and transportation of goods by destroying the infrastructures.</w:t>
      </w:r>
    </w:p>
    <w:p w14:paraId="73BFA414" w14:textId="213D3735" w:rsidR="005F4DC3" w:rsidRPr="00DA0EED" w:rsidRDefault="005F4DC3" w:rsidP="003F3ACC">
      <w:pPr>
        <w:shd w:val="clear" w:color="auto" w:fill="FFFFFF"/>
        <w:spacing w:line="360" w:lineRule="auto"/>
        <w:jc w:val="both"/>
        <w:rPr>
          <w:sz w:val="22"/>
          <w:szCs w:val="24"/>
          <w:highlight w:val="yellow"/>
        </w:rPr>
      </w:pPr>
      <w:r w:rsidRPr="00DA0EED">
        <w:rPr>
          <w:sz w:val="22"/>
          <w:szCs w:val="24"/>
          <w:highlight w:val="yellow"/>
        </w:rPr>
        <w:t>In the areas</w:t>
      </w:r>
      <w:r w:rsidR="00086588">
        <w:rPr>
          <w:sz w:val="22"/>
          <w:szCs w:val="24"/>
          <w:highlight w:val="yellow"/>
        </w:rPr>
        <w:t xml:space="preserve"> that the</w:t>
      </w:r>
      <w:r w:rsidRPr="00DA0EED">
        <w:rPr>
          <w:sz w:val="22"/>
          <w:szCs w:val="24"/>
          <w:highlight w:val="yellow"/>
        </w:rPr>
        <w:t xml:space="preserve"> assessment team evaluated</w:t>
      </w:r>
      <w:r w:rsidR="002D075D">
        <w:rPr>
          <w:sz w:val="22"/>
          <w:szCs w:val="24"/>
          <w:highlight w:val="yellow"/>
        </w:rPr>
        <w:t xml:space="preserve"> </w:t>
      </w:r>
      <w:r w:rsidR="00086588">
        <w:rPr>
          <w:sz w:val="22"/>
          <w:szCs w:val="24"/>
          <w:highlight w:val="yellow"/>
        </w:rPr>
        <w:t xml:space="preserve">the </w:t>
      </w:r>
      <w:r w:rsidR="002D075D">
        <w:rPr>
          <w:sz w:val="22"/>
          <w:szCs w:val="24"/>
          <w:highlight w:val="yellow"/>
        </w:rPr>
        <w:t>health Care services</w:t>
      </w:r>
      <w:r w:rsidRPr="00DA0EED">
        <w:rPr>
          <w:sz w:val="22"/>
          <w:szCs w:val="24"/>
          <w:highlight w:val="yellow"/>
        </w:rPr>
        <w:t xml:space="preserve">, each of the villages visited </w:t>
      </w:r>
      <w:r w:rsidR="00086588">
        <w:rPr>
          <w:sz w:val="22"/>
          <w:szCs w:val="24"/>
          <w:highlight w:val="yellow"/>
        </w:rPr>
        <w:t>had</w:t>
      </w:r>
      <w:r w:rsidRPr="00DA0EED">
        <w:rPr>
          <w:sz w:val="22"/>
          <w:szCs w:val="24"/>
          <w:highlight w:val="yellow"/>
        </w:rPr>
        <w:t xml:space="preserve"> non-functional health services due to the storm and heavy rains implicated poor health indicators and</w:t>
      </w:r>
      <w:r w:rsidR="002D075D">
        <w:rPr>
          <w:sz w:val="22"/>
          <w:szCs w:val="24"/>
          <w:highlight w:val="yellow"/>
        </w:rPr>
        <w:t xml:space="preserve"> bad health </w:t>
      </w:r>
      <w:r w:rsidR="003A23A3">
        <w:rPr>
          <w:sz w:val="22"/>
          <w:szCs w:val="24"/>
          <w:highlight w:val="yellow"/>
        </w:rPr>
        <w:t xml:space="preserve">outcome </w:t>
      </w:r>
      <w:r w:rsidR="00086588">
        <w:rPr>
          <w:sz w:val="22"/>
          <w:szCs w:val="24"/>
          <w:highlight w:val="yellow"/>
        </w:rPr>
        <w:t xml:space="preserve">and </w:t>
      </w:r>
      <w:r w:rsidR="003A23A3" w:rsidRPr="00DA0EED">
        <w:rPr>
          <w:sz w:val="22"/>
          <w:szCs w:val="24"/>
          <w:highlight w:val="yellow"/>
        </w:rPr>
        <w:t>deterioration</w:t>
      </w:r>
      <w:r w:rsidR="00F3665A">
        <w:rPr>
          <w:sz w:val="22"/>
          <w:szCs w:val="24"/>
          <w:highlight w:val="yellow"/>
        </w:rPr>
        <w:t xml:space="preserve"> </w:t>
      </w:r>
      <w:r w:rsidR="00A20A3C">
        <w:rPr>
          <w:sz w:val="22"/>
          <w:szCs w:val="24"/>
          <w:highlight w:val="yellow"/>
        </w:rPr>
        <w:t>(</w:t>
      </w:r>
      <w:r w:rsidR="00F3665A">
        <w:rPr>
          <w:sz w:val="22"/>
          <w:szCs w:val="24"/>
          <w:highlight w:val="yellow"/>
        </w:rPr>
        <w:t>appendix 1</w:t>
      </w:r>
      <w:r w:rsidR="003F3ACC">
        <w:rPr>
          <w:sz w:val="22"/>
          <w:szCs w:val="24"/>
          <w:highlight w:val="yellow"/>
        </w:rPr>
        <w:t xml:space="preserve"> &amp; 2</w:t>
      </w:r>
      <w:r w:rsidR="00A20A3C">
        <w:rPr>
          <w:sz w:val="22"/>
          <w:szCs w:val="24"/>
          <w:highlight w:val="yellow"/>
        </w:rPr>
        <w:t>)</w:t>
      </w:r>
      <w:r w:rsidRPr="00DA0EED">
        <w:rPr>
          <w:sz w:val="22"/>
          <w:szCs w:val="24"/>
          <w:highlight w:val="yellow"/>
        </w:rPr>
        <w:t>.</w:t>
      </w:r>
    </w:p>
    <w:p w14:paraId="357A205B" w14:textId="40D21F68" w:rsidR="005F4DC3" w:rsidRPr="003F3ACC" w:rsidRDefault="005F4DC3" w:rsidP="003F3ACC">
      <w:pPr>
        <w:shd w:val="clear" w:color="auto" w:fill="FFFFFF"/>
        <w:spacing w:line="360" w:lineRule="auto"/>
        <w:jc w:val="both"/>
        <w:rPr>
          <w:sz w:val="22"/>
          <w:szCs w:val="24"/>
          <w:highlight w:val="yellow"/>
        </w:rPr>
      </w:pPr>
      <w:r w:rsidRPr="00DA0EED">
        <w:rPr>
          <w:sz w:val="22"/>
          <w:szCs w:val="24"/>
          <w:highlight w:val="yellow"/>
        </w:rPr>
        <w:t xml:space="preserve">Despite </w:t>
      </w:r>
      <w:r w:rsidR="002D075D" w:rsidRPr="00DA0EED">
        <w:rPr>
          <w:sz w:val="22"/>
          <w:szCs w:val="24"/>
          <w:highlight w:val="yellow"/>
        </w:rPr>
        <w:t>non-functional</w:t>
      </w:r>
      <w:r w:rsidRPr="00DA0EED">
        <w:rPr>
          <w:sz w:val="22"/>
          <w:szCs w:val="24"/>
          <w:highlight w:val="yellow"/>
        </w:rPr>
        <w:t xml:space="preserve"> health facilities and other health serv</w:t>
      </w:r>
      <w:r w:rsidR="00086588">
        <w:rPr>
          <w:sz w:val="22"/>
          <w:szCs w:val="24"/>
          <w:highlight w:val="yellow"/>
        </w:rPr>
        <w:t>ices</w:t>
      </w:r>
      <w:r w:rsidRPr="00DA0EED">
        <w:rPr>
          <w:sz w:val="22"/>
          <w:szCs w:val="24"/>
          <w:highlight w:val="yellow"/>
        </w:rPr>
        <w:t xml:space="preserve"> were very limited. Some members of the communities revealed that they travel long distances to receive medical service</w:t>
      </w:r>
      <w:r w:rsidR="00086588">
        <w:rPr>
          <w:sz w:val="22"/>
          <w:szCs w:val="24"/>
          <w:highlight w:val="yellow"/>
        </w:rPr>
        <w:t xml:space="preserve">s. Even </w:t>
      </w:r>
      <w:r w:rsidRPr="00DA0EED">
        <w:rPr>
          <w:sz w:val="22"/>
          <w:szCs w:val="24"/>
          <w:highlight w:val="yellow"/>
        </w:rPr>
        <w:t>though they travel long distance</w:t>
      </w:r>
      <w:r w:rsidR="00086588">
        <w:rPr>
          <w:sz w:val="22"/>
          <w:szCs w:val="24"/>
          <w:highlight w:val="yellow"/>
        </w:rPr>
        <w:t>s</w:t>
      </w:r>
      <w:r w:rsidRPr="00DA0EED">
        <w:rPr>
          <w:sz w:val="22"/>
          <w:szCs w:val="24"/>
          <w:highlight w:val="yellow"/>
        </w:rPr>
        <w:t xml:space="preserve"> the</w:t>
      </w:r>
      <w:r w:rsidR="00086588">
        <w:rPr>
          <w:sz w:val="22"/>
          <w:szCs w:val="24"/>
          <w:highlight w:val="yellow"/>
        </w:rPr>
        <w:t xml:space="preserve"> </w:t>
      </w:r>
      <w:r w:rsidRPr="00DA0EED">
        <w:rPr>
          <w:sz w:val="22"/>
          <w:szCs w:val="24"/>
          <w:highlight w:val="yellow"/>
        </w:rPr>
        <w:t>receive</w:t>
      </w:r>
      <w:r w:rsidR="00086588">
        <w:rPr>
          <w:sz w:val="22"/>
          <w:szCs w:val="24"/>
          <w:highlight w:val="yellow"/>
        </w:rPr>
        <w:t>d</w:t>
      </w:r>
      <w:r w:rsidRPr="00DA0EED">
        <w:rPr>
          <w:sz w:val="22"/>
          <w:szCs w:val="24"/>
          <w:highlight w:val="yellow"/>
        </w:rPr>
        <w:t xml:space="preserve"> service</w:t>
      </w:r>
      <w:r w:rsidR="00086588">
        <w:rPr>
          <w:sz w:val="22"/>
          <w:szCs w:val="24"/>
          <w:highlight w:val="yellow"/>
        </w:rPr>
        <w:t>s</w:t>
      </w:r>
      <w:r w:rsidRPr="00DA0EED">
        <w:rPr>
          <w:sz w:val="22"/>
          <w:szCs w:val="24"/>
          <w:highlight w:val="yellow"/>
        </w:rPr>
        <w:t xml:space="preserve"> and medications</w:t>
      </w:r>
      <w:r w:rsidR="00086588">
        <w:rPr>
          <w:sz w:val="22"/>
          <w:szCs w:val="24"/>
          <w:highlight w:val="yellow"/>
        </w:rPr>
        <w:t xml:space="preserve"> were not adequate</w:t>
      </w:r>
      <w:r w:rsidRPr="00DA0EED">
        <w:rPr>
          <w:sz w:val="22"/>
          <w:szCs w:val="24"/>
          <w:highlight w:val="yellow"/>
        </w:rPr>
        <w:t xml:space="preserve">. The communities reported noticeable increases in </w:t>
      </w:r>
      <w:r w:rsidR="00086588">
        <w:rPr>
          <w:sz w:val="22"/>
          <w:szCs w:val="24"/>
          <w:highlight w:val="yellow"/>
        </w:rPr>
        <w:t xml:space="preserve">health </w:t>
      </w:r>
      <w:r w:rsidRPr="00DA0EED">
        <w:rPr>
          <w:sz w:val="22"/>
          <w:szCs w:val="24"/>
          <w:highlight w:val="yellow"/>
        </w:rPr>
        <w:t>cases and reported as follow</w:t>
      </w:r>
      <w:r w:rsidR="00086588">
        <w:rPr>
          <w:sz w:val="22"/>
          <w:szCs w:val="24"/>
          <w:highlight w:val="yellow"/>
        </w:rPr>
        <w:t>s:</w:t>
      </w:r>
      <w:r w:rsidRPr="00DA0EED">
        <w:rPr>
          <w:sz w:val="22"/>
          <w:szCs w:val="24"/>
          <w:highlight w:val="yellow"/>
        </w:rPr>
        <w:t xml:space="preserve"> 364 cases were acute watery </w:t>
      </w:r>
      <w:r w:rsidR="002D075D" w:rsidRPr="00DA0EED">
        <w:rPr>
          <w:sz w:val="22"/>
          <w:szCs w:val="24"/>
          <w:highlight w:val="yellow"/>
        </w:rPr>
        <w:t>diarrhoea</w:t>
      </w:r>
      <w:r w:rsidRPr="00DA0EED">
        <w:rPr>
          <w:sz w:val="22"/>
          <w:szCs w:val="24"/>
          <w:highlight w:val="yellow"/>
        </w:rPr>
        <w:t xml:space="preserve"> (AWD), 150 children were reported</w:t>
      </w:r>
      <w:r w:rsidR="00086588">
        <w:rPr>
          <w:sz w:val="22"/>
          <w:szCs w:val="24"/>
          <w:highlight w:val="yellow"/>
        </w:rPr>
        <w:t xml:space="preserve"> with</w:t>
      </w:r>
      <w:r w:rsidRPr="00DA0EED">
        <w:rPr>
          <w:sz w:val="22"/>
          <w:szCs w:val="24"/>
          <w:highlight w:val="yellow"/>
        </w:rPr>
        <w:t xml:space="preserve"> respiratory diseases, 110 cases were reported Malaria outbreak, and 240 new cases reported unknown fever which could trigger the increase of mortality and morbidity among the affected communities. Although the assessment team </w:t>
      </w:r>
      <w:r w:rsidR="00E52DD6">
        <w:rPr>
          <w:sz w:val="22"/>
          <w:szCs w:val="24"/>
          <w:highlight w:val="yellow"/>
        </w:rPr>
        <w:t>were</w:t>
      </w:r>
      <w:r w:rsidRPr="00DA0EED">
        <w:rPr>
          <w:sz w:val="22"/>
          <w:szCs w:val="24"/>
          <w:highlight w:val="yellow"/>
        </w:rPr>
        <w:t xml:space="preserve"> not equipped </w:t>
      </w:r>
      <w:r w:rsidR="00086588">
        <w:rPr>
          <w:sz w:val="22"/>
          <w:szCs w:val="24"/>
          <w:highlight w:val="yellow"/>
        </w:rPr>
        <w:t xml:space="preserve">with </w:t>
      </w:r>
      <w:r w:rsidRPr="00DA0EED">
        <w:rPr>
          <w:sz w:val="22"/>
          <w:szCs w:val="24"/>
          <w:highlight w:val="yellow"/>
        </w:rPr>
        <w:t>anthropometric measurement but there were so m</w:t>
      </w:r>
      <w:r w:rsidR="00086588">
        <w:rPr>
          <w:sz w:val="22"/>
          <w:szCs w:val="24"/>
          <w:highlight w:val="yellow"/>
        </w:rPr>
        <w:t>an</w:t>
      </w:r>
      <w:r w:rsidRPr="00DA0EED">
        <w:rPr>
          <w:sz w:val="22"/>
          <w:szCs w:val="24"/>
          <w:highlight w:val="yellow"/>
        </w:rPr>
        <w:t xml:space="preserve">y mothers and children </w:t>
      </w:r>
      <w:r w:rsidR="00E52DD6" w:rsidRPr="00DA0EED">
        <w:rPr>
          <w:sz w:val="22"/>
          <w:szCs w:val="24"/>
          <w:highlight w:val="yellow"/>
        </w:rPr>
        <w:t>show</w:t>
      </w:r>
      <w:r w:rsidR="00086588">
        <w:rPr>
          <w:sz w:val="22"/>
          <w:szCs w:val="24"/>
          <w:highlight w:val="yellow"/>
        </w:rPr>
        <w:t>i</w:t>
      </w:r>
      <w:r w:rsidR="00E52DD6" w:rsidRPr="00DA0EED">
        <w:rPr>
          <w:sz w:val="22"/>
          <w:szCs w:val="24"/>
          <w:highlight w:val="yellow"/>
        </w:rPr>
        <w:t>n</w:t>
      </w:r>
      <w:r w:rsidR="00086588">
        <w:rPr>
          <w:sz w:val="22"/>
          <w:szCs w:val="24"/>
          <w:highlight w:val="yellow"/>
        </w:rPr>
        <w:t>g</w:t>
      </w:r>
      <w:r w:rsidRPr="00DA0EED">
        <w:rPr>
          <w:sz w:val="22"/>
          <w:szCs w:val="24"/>
          <w:highlight w:val="yellow"/>
        </w:rPr>
        <w:t xml:space="preserve"> the sign</w:t>
      </w:r>
      <w:r w:rsidR="00086588">
        <w:rPr>
          <w:sz w:val="22"/>
          <w:szCs w:val="24"/>
          <w:highlight w:val="yellow"/>
        </w:rPr>
        <w:t>s</w:t>
      </w:r>
      <w:r w:rsidRPr="00DA0EED">
        <w:rPr>
          <w:sz w:val="22"/>
          <w:szCs w:val="24"/>
          <w:highlight w:val="yellow"/>
        </w:rPr>
        <w:t xml:space="preserve"> of malnutrition and recurrent diseases</w:t>
      </w:r>
      <w:r w:rsidR="00A20A3C">
        <w:rPr>
          <w:sz w:val="22"/>
          <w:szCs w:val="24"/>
          <w:highlight w:val="yellow"/>
        </w:rPr>
        <w:t xml:space="preserve"> (appendix 1</w:t>
      </w:r>
      <w:r w:rsidR="003F3ACC">
        <w:rPr>
          <w:sz w:val="22"/>
          <w:szCs w:val="24"/>
          <w:highlight w:val="yellow"/>
        </w:rPr>
        <w:t xml:space="preserve"> &amp; 2</w:t>
      </w:r>
      <w:r w:rsidR="00A20A3C">
        <w:rPr>
          <w:sz w:val="22"/>
          <w:szCs w:val="24"/>
          <w:highlight w:val="yellow"/>
        </w:rPr>
        <w:t>)</w:t>
      </w:r>
      <w:proofErr w:type="gramStart"/>
      <w:r w:rsidRPr="00DA0EED">
        <w:rPr>
          <w:sz w:val="22"/>
          <w:szCs w:val="24"/>
          <w:highlight w:val="yellow"/>
        </w:rPr>
        <w:t>.</w:t>
      </w:r>
      <w:proofErr w:type="gramEnd"/>
      <w:r w:rsidRPr="003F3ACC">
        <w:rPr>
          <w:sz w:val="22"/>
          <w:szCs w:val="24"/>
          <w:highlight w:val="yellow"/>
        </w:rPr>
        <w:t xml:space="preserve"> </w:t>
      </w:r>
    </w:p>
    <w:p w14:paraId="23A6A3FE" w14:textId="70BE7AFC" w:rsidR="005F4DC3" w:rsidRDefault="008737FF" w:rsidP="00013558">
      <w:pPr>
        <w:tabs>
          <w:tab w:val="left" w:pos="3600"/>
        </w:tabs>
        <w:spacing w:line="360" w:lineRule="auto"/>
        <w:jc w:val="both"/>
        <w:rPr>
          <w:sz w:val="22"/>
          <w:szCs w:val="22"/>
        </w:rPr>
      </w:pPr>
      <w:proofErr w:type="spellStart"/>
      <w:r>
        <w:rPr>
          <w:color w:val="000000" w:themeColor="text1"/>
          <w:sz w:val="21"/>
          <w:szCs w:val="21"/>
          <w:highlight w:val="yellow"/>
        </w:rPr>
        <w:t>Guryasamo</w:t>
      </w:r>
      <w:proofErr w:type="spellEnd"/>
      <w:r>
        <w:rPr>
          <w:color w:val="000000" w:themeColor="text1"/>
          <w:sz w:val="21"/>
          <w:szCs w:val="21"/>
          <w:highlight w:val="yellow"/>
        </w:rPr>
        <w:t xml:space="preserve"> and </w:t>
      </w:r>
      <w:proofErr w:type="spellStart"/>
      <w:r w:rsidR="00096204" w:rsidRPr="00EB575E">
        <w:rPr>
          <w:color w:val="000000" w:themeColor="text1"/>
          <w:sz w:val="21"/>
          <w:szCs w:val="21"/>
          <w:highlight w:val="yellow"/>
        </w:rPr>
        <w:t>SHiFAT</w:t>
      </w:r>
      <w:proofErr w:type="spellEnd"/>
      <w:r w:rsidR="00096204" w:rsidRPr="00EB575E">
        <w:rPr>
          <w:color w:val="000000" w:themeColor="text1"/>
          <w:sz w:val="21"/>
          <w:szCs w:val="21"/>
          <w:highlight w:val="yellow"/>
        </w:rPr>
        <w:t xml:space="preserve"> </w:t>
      </w:r>
      <w:r w:rsidR="002B12E4" w:rsidRPr="00EB575E">
        <w:rPr>
          <w:color w:val="000000" w:themeColor="text1"/>
          <w:sz w:val="21"/>
          <w:szCs w:val="21"/>
          <w:highlight w:val="yellow"/>
        </w:rPr>
        <w:t xml:space="preserve">have </w:t>
      </w:r>
      <w:r w:rsidR="00096204" w:rsidRPr="00EB575E">
        <w:rPr>
          <w:color w:val="000000" w:themeColor="text1"/>
          <w:sz w:val="21"/>
          <w:szCs w:val="21"/>
          <w:highlight w:val="yellow"/>
        </w:rPr>
        <w:t>planned to respond</w:t>
      </w:r>
      <w:r w:rsidR="002B12E4" w:rsidRPr="00EB575E">
        <w:rPr>
          <w:color w:val="000000" w:themeColor="text1"/>
          <w:sz w:val="21"/>
          <w:szCs w:val="21"/>
          <w:highlight w:val="yellow"/>
        </w:rPr>
        <w:t xml:space="preserve"> to</w:t>
      </w:r>
      <w:r w:rsidR="00096204" w:rsidRPr="00EB575E">
        <w:rPr>
          <w:color w:val="000000" w:themeColor="text1"/>
          <w:sz w:val="21"/>
          <w:szCs w:val="21"/>
          <w:highlight w:val="yellow"/>
        </w:rPr>
        <w:t xml:space="preserve"> th</w:t>
      </w:r>
      <w:r w:rsidR="00EB575E" w:rsidRPr="00EB575E">
        <w:rPr>
          <w:color w:val="000000" w:themeColor="text1"/>
          <w:sz w:val="21"/>
          <w:szCs w:val="21"/>
          <w:highlight w:val="yellow"/>
        </w:rPr>
        <w:t>e current emergency situation at</w:t>
      </w:r>
      <w:r w:rsidR="002D075D" w:rsidRPr="00EB575E">
        <w:rPr>
          <w:color w:val="000000" w:themeColor="text1"/>
          <w:sz w:val="21"/>
          <w:szCs w:val="21"/>
          <w:highlight w:val="yellow"/>
        </w:rPr>
        <w:t xml:space="preserve"> Eyl</w:t>
      </w:r>
      <w:r w:rsidR="003A23A3">
        <w:rPr>
          <w:color w:val="000000" w:themeColor="text1"/>
          <w:sz w:val="21"/>
          <w:szCs w:val="21"/>
          <w:highlight w:val="yellow"/>
        </w:rPr>
        <w:t xml:space="preserve"> and Dangorayo district</w:t>
      </w:r>
      <w:r w:rsidR="002D075D" w:rsidRPr="00EB575E">
        <w:rPr>
          <w:color w:val="000000" w:themeColor="text1"/>
          <w:sz w:val="21"/>
          <w:szCs w:val="21"/>
          <w:highlight w:val="yellow"/>
        </w:rPr>
        <w:t xml:space="preserve"> in</w:t>
      </w:r>
      <w:r w:rsidR="00096204" w:rsidRPr="00EB575E">
        <w:rPr>
          <w:color w:val="000000" w:themeColor="text1"/>
          <w:sz w:val="21"/>
          <w:szCs w:val="21"/>
          <w:highlight w:val="yellow"/>
        </w:rPr>
        <w:t xml:space="preserve"> </w:t>
      </w:r>
      <w:r w:rsidR="00013558" w:rsidRPr="00EB575E">
        <w:rPr>
          <w:color w:val="000000" w:themeColor="text1"/>
          <w:sz w:val="21"/>
          <w:szCs w:val="21"/>
          <w:highlight w:val="yellow"/>
        </w:rPr>
        <w:t>Nugaal</w:t>
      </w:r>
      <w:r w:rsidR="00096204" w:rsidRPr="00EB575E">
        <w:rPr>
          <w:color w:val="000000" w:themeColor="text1"/>
          <w:sz w:val="21"/>
          <w:szCs w:val="21"/>
          <w:highlight w:val="yellow"/>
        </w:rPr>
        <w:t xml:space="preserve"> region </w:t>
      </w:r>
      <w:r w:rsidR="002B12E4" w:rsidRPr="00EB575E">
        <w:rPr>
          <w:color w:val="000000" w:themeColor="text1"/>
          <w:sz w:val="21"/>
          <w:szCs w:val="21"/>
          <w:highlight w:val="yellow"/>
        </w:rPr>
        <w:t>where</w:t>
      </w:r>
      <w:r w:rsidR="00096204" w:rsidRPr="00EB575E">
        <w:rPr>
          <w:color w:val="000000" w:themeColor="text1"/>
          <w:sz w:val="21"/>
          <w:szCs w:val="21"/>
          <w:highlight w:val="yellow"/>
        </w:rPr>
        <w:t xml:space="preserve"> </w:t>
      </w:r>
      <w:r w:rsidR="00045658" w:rsidRPr="00EB575E">
        <w:rPr>
          <w:sz w:val="22"/>
          <w:szCs w:val="22"/>
          <w:highlight w:val="yellow"/>
          <w:lang w:val="en-US"/>
        </w:rPr>
        <w:t xml:space="preserve">Strong winds associated with the storm </w:t>
      </w:r>
      <w:r w:rsidR="002D075D" w:rsidRPr="00EB575E">
        <w:rPr>
          <w:sz w:val="22"/>
          <w:szCs w:val="22"/>
          <w:highlight w:val="yellow"/>
          <w:lang w:val="en-US"/>
        </w:rPr>
        <w:t>caused bad health impacts including diseases outbreak</w:t>
      </w:r>
      <w:r w:rsidR="00E52DD6">
        <w:rPr>
          <w:sz w:val="22"/>
          <w:szCs w:val="22"/>
          <w:highlight w:val="yellow"/>
          <w:lang w:val="en-US"/>
        </w:rPr>
        <w:t xml:space="preserve"> and</w:t>
      </w:r>
      <w:r w:rsidR="002D075D" w:rsidRPr="00EB575E">
        <w:rPr>
          <w:sz w:val="22"/>
          <w:szCs w:val="22"/>
          <w:highlight w:val="yellow"/>
          <w:lang w:val="en-US"/>
        </w:rPr>
        <w:t xml:space="preserve"> </w:t>
      </w:r>
      <w:r w:rsidR="00EB575E" w:rsidRPr="00EB575E">
        <w:rPr>
          <w:sz w:val="22"/>
          <w:szCs w:val="22"/>
          <w:highlight w:val="yellow"/>
          <w:lang w:val="en-US"/>
        </w:rPr>
        <w:t>bad health outcome deteriorations</w:t>
      </w:r>
      <w:r w:rsidR="00096204" w:rsidRPr="00EB575E">
        <w:rPr>
          <w:sz w:val="22"/>
          <w:szCs w:val="22"/>
          <w:highlight w:val="yellow"/>
        </w:rPr>
        <w:t xml:space="preserve">. </w:t>
      </w:r>
      <w:proofErr w:type="spellStart"/>
      <w:r w:rsidR="00CA4F35" w:rsidRPr="00EB575E">
        <w:rPr>
          <w:sz w:val="22"/>
          <w:szCs w:val="22"/>
          <w:highlight w:val="yellow"/>
        </w:rPr>
        <w:t>Guryasamo</w:t>
      </w:r>
      <w:proofErr w:type="spellEnd"/>
      <w:r w:rsidR="00096204" w:rsidRPr="00EB575E">
        <w:rPr>
          <w:sz w:val="22"/>
          <w:szCs w:val="22"/>
          <w:highlight w:val="yellow"/>
        </w:rPr>
        <w:t xml:space="preserve"> </w:t>
      </w:r>
      <w:r>
        <w:rPr>
          <w:sz w:val="22"/>
          <w:szCs w:val="22"/>
          <w:highlight w:val="yellow"/>
        </w:rPr>
        <w:t xml:space="preserve">and </w:t>
      </w:r>
      <w:proofErr w:type="spellStart"/>
      <w:r w:rsidRPr="00EB575E">
        <w:rPr>
          <w:sz w:val="22"/>
          <w:szCs w:val="22"/>
          <w:highlight w:val="yellow"/>
        </w:rPr>
        <w:t>SHiFAT</w:t>
      </w:r>
      <w:proofErr w:type="spellEnd"/>
      <w:r w:rsidRPr="00EB575E">
        <w:rPr>
          <w:sz w:val="22"/>
          <w:szCs w:val="22"/>
          <w:highlight w:val="yellow"/>
        </w:rPr>
        <w:t xml:space="preserve"> </w:t>
      </w:r>
      <w:r w:rsidR="002B12E4" w:rsidRPr="00EB575E">
        <w:rPr>
          <w:sz w:val="22"/>
          <w:szCs w:val="22"/>
          <w:highlight w:val="yellow"/>
        </w:rPr>
        <w:t>are p</w:t>
      </w:r>
      <w:r w:rsidR="00B00DD1" w:rsidRPr="00EB575E">
        <w:rPr>
          <w:sz w:val="22"/>
          <w:szCs w:val="22"/>
          <w:highlight w:val="yellow"/>
        </w:rPr>
        <w:t>roposing three months of</w:t>
      </w:r>
      <w:r w:rsidR="00096204" w:rsidRPr="00EB575E">
        <w:rPr>
          <w:sz w:val="22"/>
          <w:szCs w:val="22"/>
          <w:highlight w:val="yellow"/>
        </w:rPr>
        <w:t xml:space="preserve"> Health Emergency and WASH intervention </w:t>
      </w:r>
      <w:r w:rsidR="00045658" w:rsidRPr="00EB575E">
        <w:rPr>
          <w:sz w:val="22"/>
          <w:szCs w:val="22"/>
          <w:highlight w:val="yellow"/>
        </w:rPr>
        <w:t>to meet the immediate needs of 5</w:t>
      </w:r>
      <w:r w:rsidR="00B00DD1" w:rsidRPr="00EB575E">
        <w:rPr>
          <w:sz w:val="22"/>
          <w:szCs w:val="22"/>
          <w:highlight w:val="yellow"/>
        </w:rPr>
        <w:t>,</w:t>
      </w:r>
      <w:r w:rsidR="00045658" w:rsidRPr="00EB575E">
        <w:rPr>
          <w:sz w:val="22"/>
          <w:szCs w:val="22"/>
          <w:highlight w:val="yellow"/>
        </w:rPr>
        <w:t>00</w:t>
      </w:r>
      <w:r w:rsidR="00096204" w:rsidRPr="00EB575E">
        <w:rPr>
          <w:sz w:val="22"/>
          <w:szCs w:val="22"/>
          <w:highlight w:val="yellow"/>
        </w:rPr>
        <w:t>0</w:t>
      </w:r>
      <w:r w:rsidR="00B00DD1" w:rsidRPr="00EB575E">
        <w:rPr>
          <w:sz w:val="22"/>
          <w:szCs w:val="22"/>
          <w:highlight w:val="yellow"/>
        </w:rPr>
        <w:t xml:space="preserve"> people with medical</w:t>
      </w:r>
      <w:r w:rsidR="00096204" w:rsidRPr="00EB575E">
        <w:rPr>
          <w:sz w:val="22"/>
          <w:szCs w:val="22"/>
          <w:highlight w:val="yellow"/>
        </w:rPr>
        <w:t xml:space="preserve"> intervention and 500</w:t>
      </w:r>
      <w:r w:rsidR="00B00DD1" w:rsidRPr="00EB575E">
        <w:rPr>
          <w:sz w:val="22"/>
          <w:szCs w:val="22"/>
          <w:highlight w:val="yellow"/>
        </w:rPr>
        <w:t xml:space="preserve"> households with</w:t>
      </w:r>
      <w:r w:rsidR="00096204" w:rsidRPr="00EB575E">
        <w:rPr>
          <w:sz w:val="22"/>
          <w:szCs w:val="22"/>
          <w:highlight w:val="yellow"/>
        </w:rPr>
        <w:t xml:space="preserve"> hygiene kits distribution</w:t>
      </w:r>
      <w:r w:rsidR="00096204" w:rsidRPr="00EB575E">
        <w:rPr>
          <w:b/>
          <w:sz w:val="22"/>
          <w:szCs w:val="22"/>
          <w:highlight w:val="yellow"/>
        </w:rPr>
        <w:t>.</w:t>
      </w:r>
      <w:r w:rsidR="00096204" w:rsidRPr="00013558">
        <w:rPr>
          <w:b/>
          <w:sz w:val="22"/>
          <w:szCs w:val="22"/>
        </w:rPr>
        <w:t xml:space="preserve"> </w:t>
      </w:r>
    </w:p>
    <w:p w14:paraId="6E6B1953" w14:textId="6BF6C8C0" w:rsidR="00096204" w:rsidRPr="004C0026" w:rsidRDefault="008E1557" w:rsidP="00013558">
      <w:pPr>
        <w:tabs>
          <w:tab w:val="left" w:pos="3600"/>
        </w:tabs>
        <w:spacing w:line="360" w:lineRule="auto"/>
        <w:jc w:val="both"/>
        <w:rPr>
          <w:color w:val="000000" w:themeColor="text1"/>
          <w:sz w:val="21"/>
          <w:szCs w:val="21"/>
        </w:rPr>
      </w:pPr>
      <w:r w:rsidRPr="003A23A3">
        <w:rPr>
          <w:sz w:val="22"/>
          <w:szCs w:val="22"/>
          <w:highlight w:val="yellow"/>
        </w:rPr>
        <w:t>T</w:t>
      </w:r>
      <w:r w:rsidR="00CA4F35" w:rsidRPr="003A23A3">
        <w:rPr>
          <w:sz w:val="22"/>
          <w:szCs w:val="22"/>
          <w:highlight w:val="yellow"/>
        </w:rPr>
        <w:t>he specific area</w:t>
      </w:r>
      <w:r w:rsidR="002D075D" w:rsidRPr="003A23A3">
        <w:rPr>
          <w:sz w:val="22"/>
          <w:szCs w:val="22"/>
          <w:highlight w:val="yellow"/>
        </w:rPr>
        <w:t xml:space="preserve">s we are targeting in the </w:t>
      </w:r>
      <w:r w:rsidR="00013558" w:rsidRPr="003A23A3">
        <w:rPr>
          <w:sz w:val="22"/>
          <w:szCs w:val="22"/>
          <w:highlight w:val="yellow"/>
        </w:rPr>
        <w:t>affected communities</w:t>
      </w:r>
      <w:r w:rsidR="00086588">
        <w:rPr>
          <w:sz w:val="22"/>
          <w:szCs w:val="22"/>
          <w:highlight w:val="yellow"/>
        </w:rPr>
        <w:t xml:space="preserve"> are</w:t>
      </w:r>
      <w:r w:rsidR="003A23A3" w:rsidRPr="003A23A3">
        <w:rPr>
          <w:sz w:val="22"/>
          <w:szCs w:val="22"/>
          <w:highlight w:val="yellow"/>
        </w:rPr>
        <w:t xml:space="preserve"> two districts which a</w:t>
      </w:r>
      <w:r w:rsidR="00086588">
        <w:rPr>
          <w:sz w:val="22"/>
          <w:szCs w:val="22"/>
          <w:highlight w:val="yellow"/>
        </w:rPr>
        <w:t xml:space="preserve">re as </w:t>
      </w:r>
      <w:r w:rsidR="003A23A3" w:rsidRPr="003A23A3">
        <w:rPr>
          <w:sz w:val="22"/>
          <w:szCs w:val="22"/>
          <w:highlight w:val="yellow"/>
        </w:rPr>
        <w:t>follow</w:t>
      </w:r>
      <w:r w:rsidR="00086588">
        <w:rPr>
          <w:sz w:val="22"/>
          <w:szCs w:val="22"/>
          <w:highlight w:val="yellow"/>
        </w:rPr>
        <w:t>ing:</w:t>
      </w:r>
      <w:r w:rsidR="002D075D" w:rsidRPr="003A23A3">
        <w:rPr>
          <w:sz w:val="22"/>
          <w:szCs w:val="22"/>
          <w:highlight w:val="yellow"/>
        </w:rPr>
        <w:t xml:space="preserve"> </w:t>
      </w:r>
      <w:r w:rsidR="008737FF" w:rsidRPr="008737FF">
        <w:rPr>
          <w:b/>
          <w:sz w:val="22"/>
          <w:szCs w:val="22"/>
          <w:highlight w:val="yellow"/>
        </w:rPr>
        <w:t>1:</w:t>
      </w:r>
      <w:r w:rsidR="008737FF">
        <w:rPr>
          <w:sz w:val="22"/>
          <w:szCs w:val="22"/>
          <w:highlight w:val="yellow"/>
        </w:rPr>
        <w:t xml:space="preserve"> </w:t>
      </w:r>
      <w:proofErr w:type="spellStart"/>
      <w:r w:rsidR="002D075D" w:rsidRPr="003A23A3">
        <w:rPr>
          <w:b/>
          <w:sz w:val="22"/>
          <w:szCs w:val="22"/>
          <w:highlight w:val="yellow"/>
        </w:rPr>
        <w:t>Eyl</w:t>
      </w:r>
      <w:proofErr w:type="spellEnd"/>
      <w:r w:rsidRPr="003A23A3">
        <w:rPr>
          <w:b/>
          <w:sz w:val="22"/>
          <w:szCs w:val="22"/>
          <w:highlight w:val="yellow"/>
        </w:rPr>
        <w:t xml:space="preserve"> District</w:t>
      </w:r>
      <w:r w:rsidRPr="003A23A3">
        <w:rPr>
          <w:sz w:val="22"/>
          <w:szCs w:val="22"/>
          <w:highlight w:val="yellow"/>
        </w:rPr>
        <w:t xml:space="preserve"> (</w:t>
      </w:r>
      <w:r w:rsidR="003A23A3" w:rsidRPr="003A23A3">
        <w:rPr>
          <w:i/>
          <w:sz w:val="22"/>
          <w:szCs w:val="22"/>
          <w:highlight w:val="yellow"/>
        </w:rPr>
        <w:t>Villages :</w:t>
      </w:r>
      <w:r w:rsidR="00E52DD6" w:rsidRPr="003A23A3">
        <w:rPr>
          <w:i/>
          <w:sz w:val="22"/>
          <w:szCs w:val="22"/>
          <w:highlight w:val="yellow"/>
        </w:rPr>
        <w:t>(</w:t>
      </w:r>
      <w:proofErr w:type="spellStart"/>
      <w:r w:rsidR="00E52DD6" w:rsidRPr="003A23A3">
        <w:rPr>
          <w:i/>
          <w:sz w:val="22"/>
          <w:szCs w:val="22"/>
          <w:highlight w:val="yellow"/>
        </w:rPr>
        <w:t>Dawat</w:t>
      </w:r>
      <w:proofErr w:type="spellEnd"/>
      <w:r w:rsidR="00E52DD6" w:rsidRPr="003A23A3">
        <w:rPr>
          <w:i/>
          <w:sz w:val="22"/>
          <w:szCs w:val="22"/>
          <w:highlight w:val="yellow"/>
        </w:rPr>
        <w:t xml:space="preserve">, </w:t>
      </w:r>
      <w:proofErr w:type="spellStart"/>
      <w:r w:rsidR="00E52DD6" w:rsidRPr="003A23A3">
        <w:rPr>
          <w:i/>
          <w:sz w:val="22"/>
          <w:szCs w:val="22"/>
          <w:highlight w:val="yellow"/>
        </w:rPr>
        <w:t>Badde</w:t>
      </w:r>
      <w:proofErr w:type="spellEnd"/>
      <w:r w:rsidR="00E52DD6" w:rsidRPr="003A23A3">
        <w:rPr>
          <w:i/>
          <w:sz w:val="22"/>
          <w:szCs w:val="22"/>
          <w:highlight w:val="yellow"/>
        </w:rPr>
        <w:t xml:space="preserve">, </w:t>
      </w:r>
      <w:proofErr w:type="spellStart"/>
      <w:r w:rsidR="00A20A3C" w:rsidRPr="003A23A3">
        <w:rPr>
          <w:i/>
          <w:sz w:val="22"/>
          <w:szCs w:val="22"/>
          <w:highlight w:val="yellow"/>
        </w:rPr>
        <w:t>dhaganle</w:t>
      </w:r>
      <w:proofErr w:type="spellEnd"/>
      <w:r w:rsidR="00A20A3C" w:rsidRPr="003A23A3">
        <w:rPr>
          <w:i/>
          <w:sz w:val="22"/>
          <w:szCs w:val="22"/>
          <w:highlight w:val="yellow"/>
        </w:rPr>
        <w:t xml:space="preserve">, </w:t>
      </w:r>
      <w:proofErr w:type="spellStart"/>
      <w:r w:rsidR="00A20A3C" w:rsidRPr="003A23A3">
        <w:rPr>
          <w:i/>
          <w:sz w:val="22"/>
          <w:szCs w:val="22"/>
          <w:highlight w:val="yellow"/>
        </w:rPr>
        <w:t>Aftogwayne</w:t>
      </w:r>
      <w:proofErr w:type="spellEnd"/>
      <w:r w:rsidR="00E52DD6" w:rsidRPr="003A23A3">
        <w:rPr>
          <w:i/>
          <w:sz w:val="22"/>
          <w:szCs w:val="22"/>
          <w:highlight w:val="yellow"/>
        </w:rPr>
        <w:t xml:space="preserve">, </w:t>
      </w:r>
      <w:proofErr w:type="spellStart"/>
      <w:r w:rsidR="00E52DD6" w:rsidRPr="003A23A3">
        <w:rPr>
          <w:i/>
          <w:sz w:val="22"/>
          <w:szCs w:val="22"/>
          <w:highlight w:val="yellow"/>
        </w:rPr>
        <w:t>Dhugato</w:t>
      </w:r>
      <w:proofErr w:type="spellEnd"/>
      <w:r w:rsidR="00E52DD6" w:rsidRPr="003A23A3">
        <w:rPr>
          <w:i/>
          <w:sz w:val="22"/>
          <w:szCs w:val="22"/>
          <w:highlight w:val="yellow"/>
        </w:rPr>
        <w:t xml:space="preserve">, </w:t>
      </w:r>
      <w:proofErr w:type="spellStart"/>
      <w:r w:rsidR="00E52DD6" w:rsidRPr="003A23A3">
        <w:rPr>
          <w:i/>
          <w:sz w:val="22"/>
          <w:szCs w:val="22"/>
          <w:highlight w:val="yellow"/>
        </w:rPr>
        <w:t>diilin</w:t>
      </w:r>
      <w:proofErr w:type="spellEnd"/>
      <w:r w:rsidR="00E52DD6" w:rsidRPr="003A23A3">
        <w:rPr>
          <w:i/>
          <w:sz w:val="22"/>
          <w:szCs w:val="22"/>
          <w:highlight w:val="yellow"/>
        </w:rPr>
        <w:t xml:space="preserve">, qarxis, </w:t>
      </w:r>
      <w:proofErr w:type="spellStart"/>
      <w:r w:rsidR="00E52DD6" w:rsidRPr="003A23A3">
        <w:rPr>
          <w:i/>
          <w:sz w:val="22"/>
          <w:szCs w:val="22"/>
          <w:highlight w:val="yellow"/>
        </w:rPr>
        <w:t>Kabaal</w:t>
      </w:r>
      <w:proofErr w:type="spellEnd"/>
      <w:r w:rsidR="00E52DD6" w:rsidRPr="003A23A3">
        <w:rPr>
          <w:i/>
          <w:sz w:val="22"/>
          <w:szCs w:val="22"/>
          <w:highlight w:val="yellow"/>
        </w:rPr>
        <w:t xml:space="preserve">, </w:t>
      </w:r>
      <w:proofErr w:type="spellStart"/>
      <w:r w:rsidR="00E52DD6" w:rsidRPr="003A23A3">
        <w:rPr>
          <w:i/>
          <w:sz w:val="22"/>
          <w:szCs w:val="22"/>
          <w:highlight w:val="yellow"/>
        </w:rPr>
        <w:t>marayac</w:t>
      </w:r>
      <w:proofErr w:type="spellEnd"/>
      <w:r w:rsidR="00E52DD6" w:rsidRPr="003A23A3">
        <w:rPr>
          <w:i/>
          <w:sz w:val="22"/>
          <w:szCs w:val="22"/>
          <w:highlight w:val="yellow"/>
        </w:rPr>
        <w:t xml:space="preserve"> and </w:t>
      </w:r>
      <w:proofErr w:type="spellStart"/>
      <w:r w:rsidR="00E52DD6" w:rsidRPr="003A23A3">
        <w:rPr>
          <w:i/>
          <w:sz w:val="22"/>
          <w:szCs w:val="22"/>
          <w:highlight w:val="yellow"/>
        </w:rPr>
        <w:t>Ceel-Madoobe</w:t>
      </w:r>
      <w:proofErr w:type="spellEnd"/>
      <w:r w:rsidR="00E52DD6" w:rsidRPr="003A23A3">
        <w:rPr>
          <w:i/>
          <w:sz w:val="22"/>
          <w:szCs w:val="22"/>
          <w:highlight w:val="yellow"/>
        </w:rPr>
        <w:t>.</w:t>
      </w:r>
      <w:r w:rsidR="008737FF" w:rsidRPr="008737FF">
        <w:rPr>
          <w:sz w:val="22"/>
          <w:szCs w:val="22"/>
          <w:highlight w:val="yellow"/>
        </w:rPr>
        <w:t xml:space="preserve"> </w:t>
      </w:r>
      <w:r w:rsidR="008737FF" w:rsidRPr="008737FF">
        <w:rPr>
          <w:b/>
          <w:sz w:val="22"/>
          <w:szCs w:val="22"/>
          <w:highlight w:val="yellow"/>
        </w:rPr>
        <w:t>2</w:t>
      </w:r>
      <w:r w:rsidR="008737FF">
        <w:rPr>
          <w:sz w:val="22"/>
          <w:szCs w:val="22"/>
          <w:highlight w:val="yellow"/>
        </w:rPr>
        <w:t>:</w:t>
      </w:r>
      <w:r w:rsidR="00E52DD6" w:rsidRPr="003A23A3">
        <w:rPr>
          <w:i/>
          <w:sz w:val="22"/>
          <w:szCs w:val="22"/>
          <w:highlight w:val="yellow"/>
        </w:rPr>
        <w:t xml:space="preserve"> </w:t>
      </w:r>
      <w:proofErr w:type="spellStart"/>
      <w:r w:rsidR="00E52DD6" w:rsidRPr="003A23A3">
        <w:rPr>
          <w:b/>
          <w:i/>
          <w:sz w:val="22"/>
          <w:szCs w:val="22"/>
          <w:highlight w:val="yellow"/>
        </w:rPr>
        <w:t>Dangorayo</w:t>
      </w:r>
      <w:proofErr w:type="spellEnd"/>
      <w:r w:rsidR="00E52DD6" w:rsidRPr="003A23A3">
        <w:rPr>
          <w:b/>
          <w:i/>
          <w:sz w:val="22"/>
          <w:szCs w:val="22"/>
          <w:highlight w:val="yellow"/>
        </w:rPr>
        <w:t xml:space="preserve"> </w:t>
      </w:r>
      <w:r w:rsidR="003A23A3" w:rsidRPr="003A23A3">
        <w:rPr>
          <w:b/>
          <w:i/>
          <w:sz w:val="22"/>
          <w:szCs w:val="22"/>
          <w:highlight w:val="yellow"/>
        </w:rPr>
        <w:t>District (</w:t>
      </w:r>
      <w:r w:rsidR="008737FF" w:rsidRPr="008737FF">
        <w:rPr>
          <w:i/>
          <w:sz w:val="22"/>
          <w:szCs w:val="22"/>
          <w:highlight w:val="yellow"/>
        </w:rPr>
        <w:t>Village</w:t>
      </w:r>
      <w:r w:rsidR="008737FF">
        <w:rPr>
          <w:b/>
          <w:i/>
          <w:sz w:val="22"/>
          <w:szCs w:val="22"/>
          <w:highlight w:val="yellow"/>
        </w:rPr>
        <w:t>:</w:t>
      </w:r>
      <w:r w:rsidRPr="003A23A3">
        <w:rPr>
          <w:b/>
          <w:i/>
          <w:sz w:val="22"/>
          <w:szCs w:val="22"/>
          <w:highlight w:val="yellow"/>
        </w:rPr>
        <w:t xml:space="preserve"> </w:t>
      </w:r>
      <w:r w:rsidR="00763516" w:rsidRPr="003A23A3">
        <w:rPr>
          <w:b/>
          <w:i/>
          <w:sz w:val="22"/>
          <w:szCs w:val="22"/>
          <w:highlight w:val="yellow"/>
        </w:rPr>
        <w:t xml:space="preserve"> (</w:t>
      </w:r>
      <w:proofErr w:type="spellStart"/>
      <w:r w:rsidRPr="003A23A3">
        <w:rPr>
          <w:i/>
          <w:sz w:val="22"/>
          <w:szCs w:val="22"/>
          <w:highlight w:val="yellow"/>
        </w:rPr>
        <w:t>Qundheedh</w:t>
      </w:r>
      <w:proofErr w:type="spellEnd"/>
      <w:r w:rsidRPr="003A23A3">
        <w:rPr>
          <w:i/>
          <w:sz w:val="22"/>
          <w:szCs w:val="22"/>
          <w:highlight w:val="yellow"/>
        </w:rPr>
        <w:t xml:space="preserve">, </w:t>
      </w:r>
      <w:proofErr w:type="spellStart"/>
      <w:r w:rsidRPr="003A23A3">
        <w:rPr>
          <w:i/>
          <w:sz w:val="22"/>
          <w:szCs w:val="22"/>
          <w:highlight w:val="yellow"/>
        </w:rPr>
        <w:t>Garmal</w:t>
      </w:r>
      <w:proofErr w:type="spellEnd"/>
      <w:r w:rsidRPr="003A23A3">
        <w:rPr>
          <w:i/>
          <w:sz w:val="22"/>
          <w:szCs w:val="22"/>
          <w:highlight w:val="yellow"/>
        </w:rPr>
        <w:t xml:space="preserve">, </w:t>
      </w:r>
      <w:proofErr w:type="spellStart"/>
      <w:r w:rsidRPr="003A23A3">
        <w:rPr>
          <w:i/>
          <w:sz w:val="22"/>
          <w:szCs w:val="22"/>
          <w:highlight w:val="yellow"/>
        </w:rPr>
        <w:t>Suuj</w:t>
      </w:r>
      <w:proofErr w:type="spellEnd"/>
      <w:r w:rsidRPr="003A23A3">
        <w:rPr>
          <w:i/>
          <w:sz w:val="22"/>
          <w:szCs w:val="22"/>
          <w:highlight w:val="yellow"/>
        </w:rPr>
        <w:t>, Falfalax and Baqbaq</w:t>
      </w:r>
      <w:r w:rsidRPr="003A23A3">
        <w:rPr>
          <w:sz w:val="22"/>
          <w:szCs w:val="22"/>
          <w:highlight w:val="yellow"/>
        </w:rPr>
        <w:t>)</w:t>
      </w:r>
      <w:r w:rsidR="002D075D" w:rsidRPr="003A23A3">
        <w:rPr>
          <w:sz w:val="22"/>
          <w:szCs w:val="22"/>
          <w:highlight w:val="yellow"/>
        </w:rPr>
        <w:t xml:space="preserve"> in Nugaal region</w:t>
      </w:r>
      <w:r w:rsidR="00CA4F35" w:rsidRPr="003A23A3">
        <w:rPr>
          <w:sz w:val="22"/>
          <w:szCs w:val="22"/>
          <w:highlight w:val="yellow"/>
        </w:rPr>
        <w:t>.</w:t>
      </w:r>
      <w:r w:rsidR="00002C5C" w:rsidRPr="003A23A3">
        <w:rPr>
          <w:sz w:val="22"/>
          <w:szCs w:val="22"/>
          <w:highlight w:val="yellow"/>
        </w:rPr>
        <w:t xml:space="preserve"> </w:t>
      </w:r>
      <w:r w:rsidR="009D627A" w:rsidRPr="003A23A3">
        <w:rPr>
          <w:sz w:val="22"/>
          <w:szCs w:val="22"/>
          <w:highlight w:val="yellow"/>
        </w:rPr>
        <w:t>With our prior experience in terms of h</w:t>
      </w:r>
      <w:r w:rsidR="002D075D" w:rsidRPr="003A23A3">
        <w:rPr>
          <w:sz w:val="22"/>
          <w:szCs w:val="22"/>
          <w:highlight w:val="yellow"/>
        </w:rPr>
        <w:t>aving successfully fulfilled three</w:t>
      </w:r>
      <w:r w:rsidR="009D627A" w:rsidRPr="003A23A3">
        <w:rPr>
          <w:sz w:val="22"/>
          <w:szCs w:val="22"/>
          <w:highlight w:val="yellow"/>
        </w:rPr>
        <w:t xml:space="preserve"> previous calls</w:t>
      </w:r>
      <w:r w:rsidR="00153F39" w:rsidRPr="003A23A3">
        <w:rPr>
          <w:sz w:val="22"/>
          <w:szCs w:val="22"/>
          <w:highlight w:val="yellow"/>
        </w:rPr>
        <w:t xml:space="preserve"> wit</w:t>
      </w:r>
      <w:r w:rsidR="009D627A" w:rsidRPr="003A23A3">
        <w:rPr>
          <w:sz w:val="22"/>
          <w:szCs w:val="22"/>
          <w:highlight w:val="yellow"/>
        </w:rPr>
        <w:t>h DERF</w:t>
      </w:r>
      <w:r w:rsidR="00002C5C" w:rsidRPr="003A23A3">
        <w:rPr>
          <w:sz w:val="22"/>
          <w:szCs w:val="22"/>
          <w:highlight w:val="yellow"/>
        </w:rPr>
        <w:t xml:space="preserve"> (and one ongoing call)</w:t>
      </w:r>
      <w:r w:rsidR="009D627A" w:rsidRPr="003A23A3">
        <w:rPr>
          <w:sz w:val="22"/>
          <w:szCs w:val="22"/>
          <w:highlight w:val="yellow"/>
        </w:rPr>
        <w:t xml:space="preserve"> we are confident of using our </w:t>
      </w:r>
      <w:r w:rsidR="002D075D" w:rsidRPr="003A23A3">
        <w:rPr>
          <w:sz w:val="22"/>
          <w:szCs w:val="22"/>
          <w:highlight w:val="yellow"/>
        </w:rPr>
        <w:t>knowledge</w:t>
      </w:r>
      <w:r w:rsidR="004D7D25" w:rsidRPr="003A23A3">
        <w:rPr>
          <w:sz w:val="22"/>
          <w:szCs w:val="22"/>
          <w:highlight w:val="yellow"/>
        </w:rPr>
        <w:t xml:space="preserve">, </w:t>
      </w:r>
      <w:r w:rsidR="009D627A" w:rsidRPr="003A23A3">
        <w:rPr>
          <w:sz w:val="22"/>
          <w:szCs w:val="22"/>
          <w:highlight w:val="yellow"/>
        </w:rPr>
        <w:t>network and vast experience to support the</w:t>
      </w:r>
      <w:r w:rsidR="004D7D25" w:rsidRPr="003A23A3">
        <w:rPr>
          <w:sz w:val="22"/>
          <w:szCs w:val="22"/>
          <w:highlight w:val="yellow"/>
        </w:rPr>
        <w:t xml:space="preserve"> vulnerable </w:t>
      </w:r>
      <w:r w:rsidR="009D627A" w:rsidRPr="003A23A3">
        <w:rPr>
          <w:sz w:val="22"/>
          <w:szCs w:val="22"/>
          <w:highlight w:val="yellow"/>
        </w:rPr>
        <w:t>people</w:t>
      </w:r>
      <w:r w:rsidR="002D075D" w:rsidRPr="003A23A3">
        <w:rPr>
          <w:sz w:val="22"/>
          <w:szCs w:val="22"/>
          <w:highlight w:val="yellow"/>
        </w:rPr>
        <w:t xml:space="preserve"> affected by the storm in Eyl</w:t>
      </w:r>
      <w:r w:rsidR="003A23A3" w:rsidRPr="003A23A3">
        <w:rPr>
          <w:sz w:val="22"/>
          <w:szCs w:val="22"/>
          <w:highlight w:val="yellow"/>
        </w:rPr>
        <w:t xml:space="preserve"> and dangoryo districts in</w:t>
      </w:r>
      <w:r w:rsidR="002D075D" w:rsidRPr="003A23A3">
        <w:rPr>
          <w:sz w:val="22"/>
          <w:szCs w:val="22"/>
          <w:highlight w:val="yellow"/>
        </w:rPr>
        <w:t xml:space="preserve"> Nugaal re</w:t>
      </w:r>
      <w:r w:rsidR="00AE509F" w:rsidRPr="003A23A3">
        <w:rPr>
          <w:sz w:val="22"/>
          <w:szCs w:val="22"/>
          <w:highlight w:val="yellow"/>
        </w:rPr>
        <w:t xml:space="preserve">gion </w:t>
      </w:r>
      <w:r w:rsidR="00002C5C" w:rsidRPr="003A23A3">
        <w:rPr>
          <w:sz w:val="22"/>
          <w:szCs w:val="22"/>
          <w:highlight w:val="yellow"/>
        </w:rPr>
        <w:t>P</w:t>
      </w:r>
      <w:r w:rsidR="00AE509F" w:rsidRPr="003A23A3">
        <w:rPr>
          <w:sz w:val="22"/>
          <w:szCs w:val="22"/>
          <w:highlight w:val="yellow"/>
        </w:rPr>
        <w:t>untland</w:t>
      </w:r>
      <w:r w:rsidR="009D627A" w:rsidRPr="003A23A3">
        <w:rPr>
          <w:sz w:val="22"/>
          <w:szCs w:val="22"/>
          <w:highlight w:val="yellow"/>
        </w:rPr>
        <w:t>.</w:t>
      </w:r>
    </w:p>
    <w:p w14:paraId="2081940D" w14:textId="2194E374" w:rsidR="00096204" w:rsidRPr="004C0026" w:rsidRDefault="00096204" w:rsidP="00096204">
      <w:pPr>
        <w:pStyle w:val="Ingenafstand"/>
        <w:spacing w:line="360" w:lineRule="auto"/>
        <w:jc w:val="both"/>
        <w:rPr>
          <w:rFonts w:ascii="Times New Roman" w:hAnsi="Times New Roman" w:cs="Times New Roman"/>
          <w:color w:val="000000" w:themeColor="text1"/>
          <w:sz w:val="21"/>
          <w:szCs w:val="21"/>
          <w:lang w:val="en-GB"/>
        </w:rPr>
      </w:pPr>
      <w:r w:rsidRPr="004C0026">
        <w:rPr>
          <w:rFonts w:ascii="Times New Roman" w:hAnsi="Times New Roman" w:cs="Times New Roman"/>
          <w:color w:val="000000" w:themeColor="text1"/>
          <w:sz w:val="21"/>
          <w:szCs w:val="21"/>
          <w:lang w:val="en-GB"/>
        </w:rPr>
        <w:t>SHiFAT has been implementing Health and WASH programme in Somalia</w:t>
      </w:r>
      <w:r w:rsidR="00AE509F">
        <w:rPr>
          <w:rFonts w:ascii="Times New Roman" w:hAnsi="Times New Roman" w:cs="Times New Roman"/>
          <w:color w:val="000000" w:themeColor="text1"/>
          <w:sz w:val="21"/>
          <w:szCs w:val="21"/>
          <w:lang w:val="en-GB"/>
        </w:rPr>
        <w:t xml:space="preserve">, Puntland </w:t>
      </w:r>
      <w:r w:rsidR="003B1D0F" w:rsidRPr="004C0026">
        <w:rPr>
          <w:rFonts w:ascii="Times New Roman" w:hAnsi="Times New Roman" w:cs="Times New Roman"/>
          <w:color w:val="000000" w:themeColor="text1"/>
          <w:sz w:val="21"/>
          <w:szCs w:val="21"/>
          <w:lang w:val="en-GB"/>
        </w:rPr>
        <w:t xml:space="preserve">and Somaliland regions and has been </w:t>
      </w:r>
      <w:r w:rsidRPr="004C0026">
        <w:rPr>
          <w:rFonts w:ascii="Times New Roman" w:hAnsi="Times New Roman" w:cs="Times New Roman"/>
          <w:color w:val="000000" w:themeColor="text1"/>
          <w:sz w:val="21"/>
          <w:szCs w:val="21"/>
          <w:lang w:val="en-GB"/>
        </w:rPr>
        <w:t xml:space="preserve">engaged </w:t>
      </w:r>
      <w:r w:rsidR="003B1D0F" w:rsidRPr="004C0026">
        <w:rPr>
          <w:rFonts w:ascii="Times New Roman" w:hAnsi="Times New Roman" w:cs="Times New Roman"/>
          <w:color w:val="000000" w:themeColor="text1"/>
          <w:sz w:val="21"/>
          <w:szCs w:val="21"/>
          <w:lang w:val="en-GB"/>
        </w:rPr>
        <w:t>in training</w:t>
      </w:r>
      <w:r w:rsidRPr="004C0026">
        <w:rPr>
          <w:rFonts w:ascii="Times New Roman" w:hAnsi="Times New Roman" w:cs="Times New Roman"/>
          <w:color w:val="000000" w:themeColor="text1"/>
          <w:sz w:val="21"/>
          <w:szCs w:val="21"/>
          <w:lang w:val="en-GB"/>
        </w:rPr>
        <w:t xml:space="preserve"> Local community health workers to manage disease outbreaks and enhanced local communities </w:t>
      </w:r>
      <w:r w:rsidRPr="004C0026">
        <w:rPr>
          <w:rFonts w:ascii="Times New Roman" w:hAnsi="Times New Roman" w:cs="Times New Roman"/>
          <w:color w:val="000000" w:themeColor="text1"/>
          <w:sz w:val="21"/>
          <w:szCs w:val="21"/>
          <w:lang w:val="en-GB"/>
        </w:rPr>
        <w:lastRenderedPageBreak/>
        <w:t xml:space="preserve">in infection control measures, through raising awareness and equipping them with knowledge on basic hygiene and sanitation. </w:t>
      </w:r>
    </w:p>
    <w:p w14:paraId="7BBB1763" w14:textId="75B527FD" w:rsidR="00AE509F" w:rsidRPr="004C0026" w:rsidRDefault="00096204" w:rsidP="00096204">
      <w:pPr>
        <w:pStyle w:val="Ingenafstand"/>
        <w:spacing w:line="360" w:lineRule="auto"/>
        <w:jc w:val="both"/>
        <w:rPr>
          <w:rFonts w:ascii="Times New Roman" w:hAnsi="Times New Roman" w:cs="Times New Roman"/>
          <w:color w:val="000000" w:themeColor="text1"/>
          <w:sz w:val="21"/>
          <w:szCs w:val="21"/>
          <w:lang w:val="en-GB"/>
        </w:rPr>
      </w:pPr>
      <w:r w:rsidRPr="004C0026">
        <w:rPr>
          <w:rFonts w:ascii="Times New Roman" w:hAnsi="Times New Roman" w:cs="Times New Roman"/>
          <w:color w:val="000000" w:themeColor="text1"/>
          <w:sz w:val="21"/>
          <w:szCs w:val="21"/>
          <w:lang w:val="en-GB"/>
        </w:rPr>
        <w:t xml:space="preserve">This intervention aims to make use of the current local infrastructure and avoid running a parallel system with existing </w:t>
      </w:r>
      <w:r w:rsidR="00763516" w:rsidRPr="004C0026">
        <w:rPr>
          <w:rFonts w:ascii="Times New Roman" w:hAnsi="Times New Roman" w:cs="Times New Roman"/>
          <w:color w:val="000000" w:themeColor="text1"/>
          <w:sz w:val="21"/>
          <w:szCs w:val="21"/>
          <w:lang w:val="en-GB"/>
        </w:rPr>
        <w:t>emergency</w:t>
      </w:r>
      <w:r w:rsidRPr="004C0026">
        <w:rPr>
          <w:rFonts w:ascii="Times New Roman" w:hAnsi="Times New Roman" w:cs="Times New Roman"/>
          <w:color w:val="000000" w:themeColor="text1"/>
          <w:sz w:val="21"/>
          <w:szCs w:val="21"/>
          <w:lang w:val="en-GB"/>
        </w:rPr>
        <w:t xml:space="preserve"> responses. The local infrastructure includes local and regional authorities and health committees, assigned to coordinate humanitarian action. This approach will then help to support local capacity and use local knowledge to reach the most vulnerable, whilst strengthening learning outcomes</w:t>
      </w:r>
      <w:r w:rsidR="00AE509F">
        <w:rPr>
          <w:rFonts w:ascii="Times New Roman" w:hAnsi="Times New Roman" w:cs="Times New Roman"/>
          <w:color w:val="000000" w:themeColor="text1"/>
          <w:sz w:val="21"/>
          <w:szCs w:val="21"/>
          <w:lang w:val="en-GB"/>
        </w:rPr>
        <w:t>.</w:t>
      </w:r>
    </w:p>
    <w:p w14:paraId="62FC14AA" w14:textId="77777777" w:rsidR="00096204" w:rsidRPr="004C0026" w:rsidRDefault="00096204" w:rsidP="00096204">
      <w:pPr>
        <w:pStyle w:val="Overskrift2"/>
        <w:rPr>
          <w:rStyle w:val="Intet"/>
          <w:rFonts w:eastAsiaTheme="minorHAnsi" w:cs="Arial"/>
          <w:color w:val="4472C4" w:themeColor="accent1"/>
          <w:sz w:val="21"/>
          <w:szCs w:val="21"/>
          <w:lang w:val="en-GB" w:eastAsia="en-US"/>
        </w:rPr>
      </w:pPr>
      <w:r w:rsidRPr="004C0026">
        <w:rPr>
          <w:rStyle w:val="Intet"/>
          <w:rFonts w:eastAsiaTheme="minorHAnsi" w:cs="Arial"/>
          <w:color w:val="4472C4" w:themeColor="accent1"/>
          <w:sz w:val="21"/>
          <w:szCs w:val="21"/>
          <w:lang w:val="en-GB" w:eastAsia="en-US"/>
        </w:rPr>
        <w:t>What sectors will the proposed interventions most relate to (please tick ALL boxes that apply)?</w:t>
      </w:r>
    </w:p>
    <w:p w14:paraId="7BB19F63" w14:textId="77777777" w:rsidR="00096204" w:rsidRPr="004C0026" w:rsidRDefault="00096204" w:rsidP="00096204">
      <w:pPr>
        <w:pStyle w:val="Default"/>
        <w:rPr>
          <w:b/>
          <w:sz w:val="21"/>
          <w:szCs w:val="21"/>
          <w:lang w:val="en-GB"/>
        </w:rPr>
      </w:pPr>
    </w:p>
    <w:p w14:paraId="683C8CCD" w14:textId="77777777" w:rsidR="00096204" w:rsidRPr="004C0026" w:rsidRDefault="00096204" w:rsidP="00096204">
      <w:pPr>
        <w:pStyle w:val="Default"/>
        <w:rPr>
          <w:b/>
          <w:sz w:val="21"/>
          <w:szCs w:val="21"/>
          <w:lang w:val="en-GB"/>
        </w:rPr>
        <w:sectPr w:rsidR="00096204" w:rsidRPr="004C0026" w:rsidSect="0051445B">
          <w:headerReference w:type="default" r:id="rId8"/>
          <w:footerReference w:type="default" r:id="rId9"/>
          <w:type w:val="continuous"/>
          <w:pgSz w:w="11906" w:h="16838"/>
          <w:pgMar w:top="567" w:right="851" w:bottom="397" w:left="851" w:header="709" w:footer="0" w:gutter="0"/>
          <w:cols w:space="708"/>
          <w:docGrid w:linePitch="360"/>
        </w:sectPr>
      </w:pPr>
    </w:p>
    <w:p w14:paraId="75F28DC7" w14:textId="77777777" w:rsidR="00096204" w:rsidRPr="004C0026" w:rsidRDefault="00096204" w:rsidP="00096204">
      <w:pPr>
        <w:pStyle w:val="Default"/>
        <w:numPr>
          <w:ilvl w:val="0"/>
          <w:numId w:val="1"/>
        </w:numPr>
        <w:ind w:hanging="414"/>
        <w:rPr>
          <w:b/>
          <w:color w:val="FF0000"/>
          <w:sz w:val="21"/>
          <w:szCs w:val="21"/>
          <w:lang w:val="en-GB"/>
        </w:rPr>
      </w:pPr>
      <w:r w:rsidRPr="004C0026">
        <w:rPr>
          <w:b/>
          <w:color w:val="FF0000"/>
          <w:sz w:val="21"/>
          <w:szCs w:val="21"/>
          <w:lang w:val="en-GB"/>
        </w:rPr>
        <w:t>WASH (Water, Sanitation &amp; Hygiene)</w:t>
      </w:r>
    </w:p>
    <w:p w14:paraId="75360E6A" w14:textId="77777777" w:rsidR="00096204" w:rsidRPr="004C0026" w:rsidRDefault="00096204" w:rsidP="00096204">
      <w:pPr>
        <w:pStyle w:val="Default"/>
        <w:numPr>
          <w:ilvl w:val="0"/>
          <w:numId w:val="1"/>
        </w:numPr>
        <w:ind w:hanging="414"/>
        <w:rPr>
          <w:b/>
          <w:color w:val="FF0000"/>
          <w:sz w:val="21"/>
          <w:szCs w:val="21"/>
          <w:lang w:val="en-GB"/>
        </w:rPr>
      </w:pPr>
      <w:r w:rsidRPr="004C0026">
        <w:rPr>
          <w:b/>
          <w:color w:val="FF0000"/>
          <w:sz w:val="21"/>
          <w:szCs w:val="21"/>
          <w:lang w:val="en-GB"/>
        </w:rPr>
        <w:t>Health</w:t>
      </w:r>
    </w:p>
    <w:p w14:paraId="35D3F3EA" w14:textId="77777777" w:rsidR="00096204" w:rsidRPr="004C0026" w:rsidRDefault="00096204" w:rsidP="00096204">
      <w:pPr>
        <w:pStyle w:val="Default"/>
        <w:numPr>
          <w:ilvl w:val="0"/>
          <w:numId w:val="1"/>
        </w:numPr>
        <w:ind w:hanging="414"/>
        <w:rPr>
          <w:color w:val="FF0000"/>
          <w:sz w:val="21"/>
          <w:szCs w:val="21"/>
          <w:lang w:val="en-GB"/>
        </w:rPr>
      </w:pPr>
      <w:r w:rsidRPr="004C0026">
        <w:rPr>
          <w:sz w:val="21"/>
          <w:szCs w:val="21"/>
          <w:lang w:val="en-GB"/>
        </w:rPr>
        <w:t>Shelter</w:t>
      </w:r>
    </w:p>
    <w:p w14:paraId="1F413825" w14:textId="77777777" w:rsidR="00096204" w:rsidRPr="004C0026" w:rsidRDefault="00096204" w:rsidP="00096204">
      <w:pPr>
        <w:pStyle w:val="Default"/>
        <w:numPr>
          <w:ilvl w:val="0"/>
          <w:numId w:val="1"/>
        </w:numPr>
        <w:ind w:hanging="414"/>
        <w:rPr>
          <w:color w:val="FF0000"/>
          <w:sz w:val="21"/>
          <w:szCs w:val="21"/>
          <w:lang w:val="en-GB"/>
        </w:rPr>
      </w:pPr>
      <w:r w:rsidRPr="004C0026">
        <w:rPr>
          <w:sz w:val="21"/>
          <w:szCs w:val="21"/>
          <w:lang w:val="en-GB"/>
        </w:rPr>
        <w:t>Nutrition</w:t>
      </w:r>
    </w:p>
    <w:p w14:paraId="663D4369" w14:textId="77777777" w:rsidR="00096204" w:rsidRPr="004C0026" w:rsidRDefault="00096204" w:rsidP="00096204">
      <w:pPr>
        <w:rPr>
          <w:rStyle w:val="Intet"/>
          <w:rFonts w:asciiTheme="minorHAnsi" w:eastAsiaTheme="minorHAnsi" w:hAnsiTheme="minorHAnsi" w:cstheme="minorHAnsi"/>
          <w:i/>
          <w:color w:val="000000" w:themeColor="text1"/>
          <w:sz w:val="21"/>
          <w:szCs w:val="21"/>
          <w:lang w:val="en-GB" w:eastAsia="en-US"/>
        </w:rPr>
        <w:sectPr w:rsidR="00096204" w:rsidRPr="004C0026" w:rsidSect="003C6353">
          <w:type w:val="continuous"/>
          <w:pgSz w:w="11906" w:h="16838"/>
          <w:pgMar w:top="1701" w:right="1134" w:bottom="1560" w:left="1134" w:header="708" w:footer="708" w:gutter="0"/>
          <w:cols w:num="2" w:space="282"/>
          <w:docGrid w:linePitch="360"/>
        </w:sectPr>
      </w:pPr>
    </w:p>
    <w:p w14:paraId="32069CEA" w14:textId="2AD9F6D4" w:rsidR="00096204" w:rsidRPr="004C0026" w:rsidRDefault="00096204" w:rsidP="00096204">
      <w:pPr>
        <w:pStyle w:val="Overskrift2"/>
        <w:rPr>
          <w:rStyle w:val="Intet"/>
          <w:rFonts w:ascii="Tahoma" w:eastAsiaTheme="minorHAnsi" w:hAnsi="Tahoma" w:cs="Tahoma"/>
          <w:b w:val="0"/>
          <w:color w:val="4472C4" w:themeColor="accent1"/>
          <w:sz w:val="21"/>
          <w:szCs w:val="21"/>
          <w:lang w:val="en-GB" w:eastAsia="en-US"/>
        </w:rPr>
      </w:pPr>
      <w:r w:rsidRPr="004C0026">
        <w:rPr>
          <w:rStyle w:val="Intet"/>
          <w:rFonts w:ascii="Tahoma" w:eastAsiaTheme="minorHAnsi" w:hAnsi="Tahoma" w:cs="Tahoma"/>
          <w:color w:val="4472C4" w:themeColor="accent1"/>
          <w:sz w:val="21"/>
          <w:szCs w:val="21"/>
          <w:lang w:val="en-GB" w:eastAsia="en-US"/>
        </w:rPr>
        <w:t>The overall purpose in short, including the objectives, a</w:t>
      </w:r>
      <w:r w:rsidR="006D73E8" w:rsidRPr="004C0026">
        <w:rPr>
          <w:rStyle w:val="Intet"/>
          <w:rFonts w:ascii="Tahoma" w:eastAsiaTheme="minorHAnsi" w:hAnsi="Tahoma" w:cs="Tahoma"/>
          <w:color w:val="4472C4" w:themeColor="accent1"/>
          <w:sz w:val="21"/>
          <w:szCs w:val="21"/>
          <w:lang w:val="en-GB" w:eastAsia="en-US"/>
        </w:rPr>
        <w:t xml:space="preserve">ctivities, expected results and </w:t>
      </w:r>
      <w:r w:rsidRPr="004C0026">
        <w:rPr>
          <w:rStyle w:val="Intet"/>
          <w:rFonts w:ascii="Tahoma" w:eastAsiaTheme="minorHAnsi" w:hAnsi="Tahoma" w:cs="Tahoma"/>
          <w:color w:val="4472C4" w:themeColor="accent1"/>
          <w:sz w:val="21"/>
          <w:szCs w:val="21"/>
          <w:lang w:val="en-GB" w:eastAsia="en-US"/>
        </w:rPr>
        <w:t>indicators to be applied.</w:t>
      </w:r>
    </w:p>
    <w:p w14:paraId="2562EC5C" w14:textId="77777777" w:rsidR="00096204" w:rsidRPr="004C0026" w:rsidRDefault="00096204" w:rsidP="00096204">
      <w:pPr>
        <w:pStyle w:val="Ingenafstand"/>
        <w:spacing w:line="360" w:lineRule="auto"/>
        <w:jc w:val="both"/>
        <w:rPr>
          <w:rFonts w:ascii="Times New Roman" w:hAnsi="Times New Roman" w:cs="Times New Roman"/>
          <w:b/>
          <w:color w:val="000000" w:themeColor="text1"/>
          <w:sz w:val="21"/>
          <w:szCs w:val="21"/>
          <w:u w:val="single"/>
          <w:lang w:val="en-GB"/>
        </w:rPr>
      </w:pPr>
      <w:r w:rsidRPr="004C0026">
        <w:rPr>
          <w:rFonts w:ascii="Times New Roman" w:hAnsi="Times New Roman" w:cs="Times New Roman"/>
          <w:b/>
          <w:color w:val="000000" w:themeColor="text1"/>
          <w:sz w:val="21"/>
          <w:szCs w:val="21"/>
          <w:u w:val="single"/>
          <w:lang w:val="en-GB"/>
        </w:rPr>
        <w:t xml:space="preserve">Objectives 1. </w:t>
      </w:r>
    </w:p>
    <w:p w14:paraId="5F12415D" w14:textId="0AA693D3" w:rsidR="00096204" w:rsidRPr="004C0026" w:rsidRDefault="00096204" w:rsidP="00096204">
      <w:pPr>
        <w:pStyle w:val="Ingenafstand"/>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Emergency mobile medical intervention to the affec</w:t>
      </w:r>
      <w:r w:rsidR="00EB575E">
        <w:rPr>
          <w:rFonts w:ascii="Times New Roman" w:hAnsi="Times New Roman" w:cs="Times New Roman"/>
          <w:sz w:val="21"/>
          <w:szCs w:val="21"/>
          <w:lang w:val="en-GB"/>
        </w:rPr>
        <w:t xml:space="preserve">ted storm </w:t>
      </w:r>
      <w:r w:rsidR="003A23A3">
        <w:rPr>
          <w:rFonts w:ascii="Times New Roman" w:hAnsi="Times New Roman" w:cs="Times New Roman"/>
          <w:sz w:val="21"/>
          <w:szCs w:val="21"/>
          <w:lang w:val="en-GB"/>
        </w:rPr>
        <w:t xml:space="preserve">communities at </w:t>
      </w:r>
      <w:r w:rsidR="00627B68">
        <w:rPr>
          <w:rFonts w:ascii="Times New Roman" w:hAnsi="Times New Roman" w:cs="Times New Roman"/>
          <w:sz w:val="21"/>
          <w:szCs w:val="21"/>
          <w:lang w:val="en-GB"/>
        </w:rPr>
        <w:t>Eyl</w:t>
      </w:r>
      <w:r w:rsidR="003A23A3">
        <w:rPr>
          <w:rFonts w:ascii="Times New Roman" w:hAnsi="Times New Roman" w:cs="Times New Roman"/>
          <w:sz w:val="21"/>
          <w:szCs w:val="21"/>
          <w:lang w:val="en-GB"/>
        </w:rPr>
        <w:t xml:space="preserve"> and Dangorayo district</w:t>
      </w:r>
      <w:r w:rsidR="00627B68">
        <w:rPr>
          <w:rFonts w:ascii="Times New Roman" w:hAnsi="Times New Roman" w:cs="Times New Roman"/>
          <w:sz w:val="21"/>
          <w:szCs w:val="21"/>
          <w:lang w:val="en-GB"/>
        </w:rPr>
        <w:t xml:space="preserve"> in </w:t>
      </w:r>
      <w:r w:rsidR="008F1FB3">
        <w:rPr>
          <w:rFonts w:ascii="Times New Roman" w:hAnsi="Times New Roman" w:cs="Times New Roman"/>
          <w:sz w:val="21"/>
          <w:szCs w:val="21"/>
          <w:lang w:val="en-GB"/>
        </w:rPr>
        <w:t>Nugaal</w:t>
      </w:r>
      <w:r w:rsidR="00AE509F">
        <w:rPr>
          <w:rFonts w:ascii="Times New Roman" w:hAnsi="Times New Roman" w:cs="Times New Roman"/>
          <w:sz w:val="21"/>
          <w:szCs w:val="21"/>
          <w:lang w:val="en-GB"/>
        </w:rPr>
        <w:t xml:space="preserve"> region</w:t>
      </w:r>
      <w:r w:rsidRPr="004C0026">
        <w:rPr>
          <w:rFonts w:ascii="Times New Roman" w:hAnsi="Times New Roman" w:cs="Times New Roman"/>
          <w:sz w:val="21"/>
          <w:szCs w:val="21"/>
          <w:lang w:val="en-GB"/>
        </w:rPr>
        <w:t>.</w:t>
      </w:r>
    </w:p>
    <w:p w14:paraId="5A62729D" w14:textId="77777777" w:rsidR="00096204" w:rsidRPr="004C0026" w:rsidRDefault="00096204" w:rsidP="00096204">
      <w:pPr>
        <w:pStyle w:val="Ingenafstand"/>
        <w:spacing w:line="360" w:lineRule="auto"/>
        <w:jc w:val="both"/>
        <w:rPr>
          <w:rFonts w:ascii="Times New Roman" w:hAnsi="Times New Roman" w:cs="Times New Roman"/>
          <w:b/>
          <w:color w:val="000000" w:themeColor="text1"/>
          <w:sz w:val="21"/>
          <w:szCs w:val="21"/>
          <w:lang w:val="en-GB"/>
        </w:rPr>
      </w:pPr>
      <w:r w:rsidRPr="004C0026">
        <w:rPr>
          <w:rFonts w:ascii="Times New Roman" w:hAnsi="Times New Roman" w:cs="Times New Roman"/>
          <w:b/>
          <w:color w:val="000000" w:themeColor="text1"/>
          <w:sz w:val="21"/>
          <w:szCs w:val="21"/>
          <w:lang w:val="en-GB"/>
        </w:rPr>
        <w:t xml:space="preserve">Output 1: </w:t>
      </w:r>
    </w:p>
    <w:p w14:paraId="0DD3C51C" w14:textId="15F80C85" w:rsidR="00096204" w:rsidRPr="004C0026" w:rsidRDefault="00096204" w:rsidP="00096204">
      <w:pPr>
        <w:pStyle w:val="Ingenafstand"/>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Health care services delivery to the planned target population (</w:t>
      </w:r>
      <w:r w:rsidR="00AE509F">
        <w:rPr>
          <w:rFonts w:ascii="Times New Roman" w:hAnsi="Times New Roman" w:cs="Times New Roman"/>
          <w:b/>
          <w:sz w:val="21"/>
          <w:szCs w:val="21"/>
          <w:lang w:val="en-GB"/>
        </w:rPr>
        <w:t>500</w:t>
      </w:r>
      <w:r w:rsidRPr="004C0026">
        <w:rPr>
          <w:rFonts w:ascii="Times New Roman" w:hAnsi="Times New Roman" w:cs="Times New Roman"/>
          <w:b/>
          <w:sz w:val="21"/>
          <w:szCs w:val="21"/>
          <w:lang w:val="en-GB"/>
        </w:rPr>
        <w:t>0 people</w:t>
      </w:r>
      <w:r w:rsidRPr="004C0026">
        <w:rPr>
          <w:rFonts w:ascii="Times New Roman" w:hAnsi="Times New Roman" w:cs="Times New Roman"/>
          <w:sz w:val="21"/>
          <w:szCs w:val="21"/>
          <w:lang w:val="en-GB"/>
        </w:rPr>
        <w:t>) through outreach project intervention.</w:t>
      </w:r>
    </w:p>
    <w:p w14:paraId="103D6F02" w14:textId="77777777" w:rsidR="00096204" w:rsidRPr="004C0026" w:rsidRDefault="00096204" w:rsidP="00096204">
      <w:pPr>
        <w:pStyle w:val="Ingenafstand"/>
        <w:spacing w:line="360" w:lineRule="auto"/>
        <w:jc w:val="both"/>
        <w:rPr>
          <w:rFonts w:ascii="Times New Roman" w:hAnsi="Times New Roman" w:cs="Times New Roman"/>
          <w:b/>
          <w:color w:val="000000" w:themeColor="text1"/>
          <w:sz w:val="21"/>
          <w:szCs w:val="21"/>
          <w:lang w:val="en-GB"/>
        </w:rPr>
      </w:pPr>
      <w:r w:rsidRPr="004C0026">
        <w:rPr>
          <w:rFonts w:ascii="Times New Roman" w:hAnsi="Times New Roman" w:cs="Times New Roman"/>
          <w:b/>
          <w:color w:val="000000" w:themeColor="text1"/>
          <w:sz w:val="21"/>
          <w:szCs w:val="21"/>
          <w:lang w:val="en-GB"/>
        </w:rPr>
        <w:t>Activities 1</w:t>
      </w:r>
    </w:p>
    <w:p w14:paraId="1FD85D2C" w14:textId="3C0ED56C" w:rsidR="00096204" w:rsidRPr="004C0026" w:rsidRDefault="00096204" w:rsidP="00096204">
      <w:pPr>
        <w:pStyle w:val="Ingenafstand"/>
        <w:numPr>
          <w:ilvl w:val="0"/>
          <w:numId w:val="21"/>
        </w:numPr>
        <w:spacing w:line="360" w:lineRule="auto"/>
        <w:jc w:val="both"/>
        <w:rPr>
          <w:rFonts w:ascii="Times New Roman" w:hAnsi="Times New Roman" w:cs="Times New Roman"/>
          <w:sz w:val="21"/>
          <w:szCs w:val="21"/>
          <w:lang w:val="en-GB"/>
        </w:rPr>
      </w:pPr>
      <w:r w:rsidRPr="004C0026">
        <w:rPr>
          <w:rFonts w:ascii="Times New Roman" w:hAnsi="Times New Roman" w:cs="Times New Roman"/>
          <w:b/>
          <w:color w:val="0070C0"/>
          <w:sz w:val="21"/>
          <w:szCs w:val="21"/>
          <w:lang w:val="en-GB"/>
        </w:rPr>
        <w:t xml:space="preserve"> </w:t>
      </w:r>
      <w:r w:rsidRPr="004C0026">
        <w:rPr>
          <w:rFonts w:ascii="Times New Roman" w:hAnsi="Times New Roman" w:cs="Times New Roman"/>
          <w:sz w:val="21"/>
          <w:szCs w:val="21"/>
          <w:lang w:val="en-GB"/>
        </w:rPr>
        <w:t>Health care services delivery to the planned target population (</w:t>
      </w:r>
      <w:r w:rsidR="008F1FB3">
        <w:rPr>
          <w:rFonts w:ascii="Times New Roman" w:hAnsi="Times New Roman" w:cs="Times New Roman"/>
          <w:b/>
          <w:sz w:val="21"/>
          <w:szCs w:val="21"/>
          <w:lang w:val="en-GB"/>
        </w:rPr>
        <w:t>5000</w:t>
      </w:r>
      <w:r w:rsidRPr="004C0026">
        <w:rPr>
          <w:rFonts w:ascii="Times New Roman" w:hAnsi="Times New Roman" w:cs="Times New Roman"/>
          <w:b/>
          <w:sz w:val="21"/>
          <w:szCs w:val="21"/>
          <w:lang w:val="en-GB"/>
        </w:rPr>
        <w:t xml:space="preserve"> people</w:t>
      </w:r>
      <w:r w:rsidRPr="004C0026">
        <w:rPr>
          <w:rFonts w:ascii="Times New Roman" w:hAnsi="Times New Roman" w:cs="Times New Roman"/>
          <w:sz w:val="21"/>
          <w:szCs w:val="21"/>
          <w:lang w:val="en-GB"/>
        </w:rPr>
        <w:t xml:space="preserve">) through outreach project intervention. </w:t>
      </w:r>
    </w:p>
    <w:p w14:paraId="4A7B125D" w14:textId="20151C46" w:rsidR="00096204" w:rsidRPr="004C0026" w:rsidRDefault="00096204" w:rsidP="00096204">
      <w:pPr>
        <w:pStyle w:val="Ingenafstand"/>
        <w:numPr>
          <w:ilvl w:val="0"/>
          <w:numId w:val="21"/>
        </w:numPr>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 xml:space="preserve">To deliver mobile medical services to the communities, SHiFAT will provide general OPD health services with basic ailments and refers those with more complicated medical conditions to </w:t>
      </w:r>
      <w:r w:rsidR="00627B68" w:rsidRPr="004C0026">
        <w:rPr>
          <w:rFonts w:ascii="Times New Roman" w:hAnsi="Times New Roman" w:cs="Times New Roman"/>
          <w:sz w:val="21"/>
          <w:szCs w:val="21"/>
          <w:lang w:val="en-GB"/>
        </w:rPr>
        <w:t>the</w:t>
      </w:r>
      <w:r w:rsidR="00627B68">
        <w:rPr>
          <w:rFonts w:ascii="Times New Roman" w:hAnsi="Times New Roman" w:cs="Times New Roman"/>
          <w:sz w:val="21"/>
          <w:szCs w:val="21"/>
          <w:lang w:val="en-GB"/>
        </w:rPr>
        <w:t xml:space="preserve"> </w:t>
      </w:r>
      <w:r w:rsidR="00627B68" w:rsidRPr="004C0026">
        <w:rPr>
          <w:rFonts w:ascii="Times New Roman" w:hAnsi="Times New Roman" w:cs="Times New Roman"/>
          <w:sz w:val="21"/>
          <w:szCs w:val="21"/>
          <w:lang w:val="en-GB"/>
        </w:rPr>
        <w:t>Nugaal</w:t>
      </w:r>
      <w:r w:rsidRPr="004C0026">
        <w:rPr>
          <w:rFonts w:ascii="Times New Roman" w:hAnsi="Times New Roman" w:cs="Times New Roman"/>
          <w:sz w:val="21"/>
          <w:szCs w:val="21"/>
          <w:lang w:val="en-GB"/>
        </w:rPr>
        <w:t xml:space="preserve"> regional hospital.</w:t>
      </w:r>
    </w:p>
    <w:p w14:paraId="6E7C4828" w14:textId="77777777" w:rsidR="00096204" w:rsidRPr="004C0026" w:rsidRDefault="00096204" w:rsidP="00096204">
      <w:pPr>
        <w:pStyle w:val="Ingenafstand"/>
        <w:numPr>
          <w:ilvl w:val="0"/>
          <w:numId w:val="21"/>
        </w:numPr>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 xml:space="preserve">SHiFAT will deliver mobile medical services including preventive health care, psychological support services and education to all communities including children, adults and youth. </w:t>
      </w:r>
    </w:p>
    <w:p w14:paraId="167AEE07" w14:textId="349CBF8D" w:rsidR="00035894" w:rsidRPr="006F6C69" w:rsidRDefault="00096204" w:rsidP="006F6C69">
      <w:pPr>
        <w:pStyle w:val="Ingenafstand"/>
        <w:numPr>
          <w:ilvl w:val="0"/>
          <w:numId w:val="21"/>
        </w:numPr>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Project regular monitoring and reporting the achieving results.</w:t>
      </w:r>
    </w:p>
    <w:p w14:paraId="7B7A0C4D" w14:textId="77777777" w:rsidR="00096204" w:rsidRPr="004C0026" w:rsidRDefault="00096204" w:rsidP="00096204">
      <w:pPr>
        <w:pStyle w:val="Ingenafstand"/>
        <w:spacing w:line="360" w:lineRule="auto"/>
        <w:jc w:val="both"/>
        <w:rPr>
          <w:rFonts w:ascii="Times New Roman" w:hAnsi="Times New Roman" w:cs="Times New Roman"/>
          <w:b/>
          <w:color w:val="000000" w:themeColor="text1"/>
          <w:sz w:val="21"/>
          <w:szCs w:val="21"/>
          <w:u w:val="single"/>
          <w:lang w:val="en-GB"/>
        </w:rPr>
      </w:pPr>
      <w:r w:rsidRPr="004C0026">
        <w:rPr>
          <w:rFonts w:ascii="Times New Roman" w:hAnsi="Times New Roman" w:cs="Times New Roman"/>
          <w:b/>
          <w:color w:val="000000" w:themeColor="text1"/>
          <w:sz w:val="21"/>
          <w:szCs w:val="21"/>
          <w:u w:val="single"/>
          <w:lang w:val="en-GB"/>
        </w:rPr>
        <w:t>Objectives 2.</w:t>
      </w:r>
    </w:p>
    <w:p w14:paraId="1436CE93" w14:textId="12632F56" w:rsidR="00096204" w:rsidRPr="004C0026" w:rsidRDefault="00096204" w:rsidP="00096204">
      <w:pPr>
        <w:pStyle w:val="Ingenafstand"/>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Promotion of Hygiene and sanit</w:t>
      </w:r>
      <w:r w:rsidR="003A23A3">
        <w:rPr>
          <w:rFonts w:ascii="Times New Roman" w:hAnsi="Times New Roman" w:cs="Times New Roman"/>
          <w:sz w:val="21"/>
          <w:szCs w:val="21"/>
          <w:lang w:val="en-GB"/>
        </w:rPr>
        <w:t>ation in affected communities at</w:t>
      </w:r>
      <w:r w:rsidR="00627B68">
        <w:rPr>
          <w:rFonts w:ascii="Times New Roman" w:hAnsi="Times New Roman" w:cs="Times New Roman"/>
          <w:sz w:val="21"/>
          <w:szCs w:val="21"/>
          <w:lang w:val="en-GB"/>
        </w:rPr>
        <w:t xml:space="preserve"> Eyl</w:t>
      </w:r>
      <w:r w:rsidR="003A23A3">
        <w:rPr>
          <w:rFonts w:ascii="Times New Roman" w:hAnsi="Times New Roman" w:cs="Times New Roman"/>
          <w:sz w:val="21"/>
          <w:szCs w:val="21"/>
          <w:lang w:val="en-GB"/>
        </w:rPr>
        <w:t xml:space="preserve"> and Dangorayo district in</w:t>
      </w:r>
      <w:r w:rsidR="00002C5C">
        <w:rPr>
          <w:rFonts w:ascii="Times New Roman" w:hAnsi="Times New Roman" w:cs="Times New Roman"/>
          <w:sz w:val="21"/>
          <w:szCs w:val="21"/>
          <w:lang w:val="en-GB"/>
        </w:rPr>
        <w:t xml:space="preserve"> </w:t>
      </w:r>
      <w:r w:rsidR="00002C5C" w:rsidRPr="004C0026">
        <w:rPr>
          <w:rFonts w:ascii="Times New Roman" w:hAnsi="Times New Roman" w:cs="Times New Roman"/>
          <w:sz w:val="21"/>
          <w:szCs w:val="21"/>
          <w:lang w:val="en-GB"/>
        </w:rPr>
        <w:t>Nugaal</w:t>
      </w:r>
      <w:r w:rsidR="003A23A3">
        <w:rPr>
          <w:rFonts w:ascii="Times New Roman" w:hAnsi="Times New Roman" w:cs="Times New Roman"/>
          <w:sz w:val="21"/>
          <w:szCs w:val="21"/>
          <w:lang w:val="en-GB"/>
        </w:rPr>
        <w:t xml:space="preserve"> region</w:t>
      </w:r>
      <w:r w:rsidRPr="004C0026">
        <w:rPr>
          <w:rFonts w:ascii="Times New Roman" w:hAnsi="Times New Roman" w:cs="Times New Roman"/>
          <w:sz w:val="21"/>
          <w:szCs w:val="21"/>
          <w:lang w:val="en-GB"/>
        </w:rPr>
        <w:t xml:space="preserve"> both displaced and resident</w:t>
      </w:r>
      <w:r w:rsidR="003A23A3">
        <w:rPr>
          <w:rFonts w:ascii="Times New Roman" w:hAnsi="Times New Roman" w:cs="Times New Roman"/>
          <w:sz w:val="21"/>
          <w:szCs w:val="21"/>
          <w:lang w:val="en-GB"/>
        </w:rPr>
        <w:t xml:space="preserve"> communities</w:t>
      </w:r>
      <w:r w:rsidRPr="004C0026">
        <w:rPr>
          <w:rFonts w:ascii="Times New Roman" w:hAnsi="Times New Roman" w:cs="Times New Roman"/>
          <w:sz w:val="21"/>
          <w:szCs w:val="21"/>
          <w:lang w:val="en-GB"/>
        </w:rPr>
        <w:t>.</w:t>
      </w:r>
    </w:p>
    <w:p w14:paraId="159FA6C3" w14:textId="4282C275" w:rsidR="00096204" w:rsidRPr="004C0026" w:rsidRDefault="00096204" w:rsidP="00096204">
      <w:pPr>
        <w:spacing w:line="360" w:lineRule="auto"/>
        <w:jc w:val="both"/>
        <w:rPr>
          <w:b/>
          <w:color w:val="0070C0"/>
          <w:sz w:val="21"/>
          <w:szCs w:val="21"/>
        </w:rPr>
      </w:pPr>
      <w:r w:rsidRPr="004C0026">
        <w:rPr>
          <w:b/>
          <w:color w:val="000000" w:themeColor="text1"/>
          <w:sz w:val="21"/>
          <w:szCs w:val="21"/>
        </w:rPr>
        <w:t xml:space="preserve">Output 2:  </w:t>
      </w:r>
      <w:r w:rsidRPr="004C0026">
        <w:rPr>
          <w:sz w:val="21"/>
          <w:szCs w:val="21"/>
        </w:rPr>
        <w:t xml:space="preserve">The number of beneficiaries expected to reach will be </w:t>
      </w:r>
      <w:r w:rsidRPr="004C0026">
        <w:rPr>
          <w:b/>
          <w:sz w:val="21"/>
          <w:szCs w:val="21"/>
        </w:rPr>
        <w:t xml:space="preserve">500 </w:t>
      </w:r>
      <w:r w:rsidRPr="004C0026">
        <w:rPr>
          <w:sz w:val="21"/>
          <w:szCs w:val="21"/>
        </w:rPr>
        <w:t>household</w:t>
      </w:r>
      <w:r w:rsidR="00180122" w:rsidRPr="004C0026">
        <w:rPr>
          <w:sz w:val="21"/>
          <w:szCs w:val="21"/>
        </w:rPr>
        <w:t>s</w:t>
      </w:r>
      <w:r w:rsidRPr="004C0026">
        <w:rPr>
          <w:sz w:val="21"/>
          <w:szCs w:val="21"/>
        </w:rPr>
        <w:t xml:space="preserve"> which are equivalent 500*6: </w:t>
      </w:r>
      <w:r w:rsidRPr="004C0026">
        <w:rPr>
          <w:b/>
          <w:sz w:val="21"/>
          <w:szCs w:val="21"/>
        </w:rPr>
        <w:t xml:space="preserve">3000 </w:t>
      </w:r>
      <w:r w:rsidRPr="004C0026">
        <w:rPr>
          <w:sz w:val="21"/>
          <w:szCs w:val="21"/>
        </w:rPr>
        <w:t>beneficiaries</w:t>
      </w:r>
      <w:r w:rsidR="003B1D0F" w:rsidRPr="004C0026">
        <w:rPr>
          <w:sz w:val="21"/>
          <w:szCs w:val="21"/>
        </w:rPr>
        <w:t xml:space="preserve"> (estimated)</w:t>
      </w:r>
      <w:r w:rsidRPr="004C0026">
        <w:rPr>
          <w:sz w:val="21"/>
          <w:szCs w:val="21"/>
        </w:rPr>
        <w:t>.</w:t>
      </w:r>
    </w:p>
    <w:p w14:paraId="6343329B" w14:textId="77777777" w:rsidR="00096204" w:rsidRPr="004C0026" w:rsidRDefault="00096204" w:rsidP="00096204">
      <w:pPr>
        <w:spacing w:line="360" w:lineRule="auto"/>
        <w:jc w:val="both"/>
        <w:rPr>
          <w:b/>
          <w:color w:val="000000" w:themeColor="text1"/>
          <w:sz w:val="21"/>
          <w:szCs w:val="21"/>
        </w:rPr>
      </w:pPr>
      <w:r w:rsidRPr="004C0026">
        <w:rPr>
          <w:b/>
          <w:color w:val="000000" w:themeColor="text1"/>
          <w:sz w:val="21"/>
          <w:szCs w:val="21"/>
        </w:rPr>
        <w:t>Activities 2.</w:t>
      </w:r>
    </w:p>
    <w:p w14:paraId="2AE6266F" w14:textId="41384CCB" w:rsidR="002F0DD7" w:rsidRPr="006F6C69" w:rsidRDefault="00096204" w:rsidP="006F6C69">
      <w:pPr>
        <w:spacing w:line="360" w:lineRule="auto"/>
        <w:jc w:val="both"/>
        <w:rPr>
          <w:sz w:val="21"/>
          <w:szCs w:val="21"/>
        </w:rPr>
      </w:pPr>
      <w:r w:rsidRPr="004C0026">
        <w:rPr>
          <w:sz w:val="21"/>
          <w:szCs w:val="21"/>
        </w:rPr>
        <w:t xml:space="preserve">SHiFAT will respond to basic needs for the WASH activities including distributing of Hygiene kits and water purification tablet (improving water quality standards). This Hygiene intervention will integrate Health emergency intervention to </w:t>
      </w:r>
      <w:r w:rsidR="00EB575E">
        <w:rPr>
          <w:sz w:val="21"/>
          <w:szCs w:val="21"/>
        </w:rPr>
        <w:t>Eyl</w:t>
      </w:r>
      <w:r w:rsidR="003A23A3">
        <w:rPr>
          <w:sz w:val="21"/>
          <w:szCs w:val="21"/>
        </w:rPr>
        <w:t xml:space="preserve"> and Dangorayo district</w:t>
      </w:r>
      <w:r w:rsidR="00EB575E">
        <w:rPr>
          <w:sz w:val="21"/>
          <w:szCs w:val="21"/>
        </w:rPr>
        <w:t xml:space="preserve"> in </w:t>
      </w:r>
      <w:r w:rsidR="008F1FB3">
        <w:rPr>
          <w:sz w:val="21"/>
          <w:szCs w:val="21"/>
        </w:rPr>
        <w:t>Nugaal</w:t>
      </w:r>
      <w:r w:rsidRPr="004C0026">
        <w:rPr>
          <w:sz w:val="21"/>
          <w:szCs w:val="21"/>
        </w:rPr>
        <w:t xml:space="preserve"> a</w:t>
      </w:r>
      <w:r w:rsidR="00EB575E">
        <w:rPr>
          <w:sz w:val="21"/>
          <w:szCs w:val="21"/>
        </w:rPr>
        <w:t>ffected communities, the method</w:t>
      </w:r>
      <w:r w:rsidR="00180122" w:rsidRPr="004C0026">
        <w:rPr>
          <w:sz w:val="21"/>
          <w:szCs w:val="21"/>
        </w:rPr>
        <w:t xml:space="preserve"> </w:t>
      </w:r>
      <w:r w:rsidRPr="004C0026">
        <w:rPr>
          <w:sz w:val="21"/>
          <w:szCs w:val="21"/>
        </w:rPr>
        <w:t xml:space="preserve">will employ to implement </w:t>
      </w:r>
      <w:r w:rsidR="00180122" w:rsidRPr="004C0026">
        <w:rPr>
          <w:sz w:val="21"/>
          <w:szCs w:val="21"/>
        </w:rPr>
        <w:t xml:space="preserve">these </w:t>
      </w:r>
      <w:r w:rsidR="003A23A3" w:rsidRPr="004C0026">
        <w:rPr>
          <w:sz w:val="21"/>
          <w:szCs w:val="21"/>
        </w:rPr>
        <w:t>activities</w:t>
      </w:r>
      <w:r w:rsidR="003A23A3">
        <w:rPr>
          <w:sz w:val="21"/>
          <w:szCs w:val="21"/>
        </w:rPr>
        <w:t xml:space="preserve"> through</w:t>
      </w:r>
      <w:r w:rsidR="00EB575E">
        <w:rPr>
          <w:sz w:val="21"/>
          <w:szCs w:val="21"/>
        </w:rPr>
        <w:t xml:space="preserve"> </w:t>
      </w:r>
      <w:r w:rsidR="003A23A3">
        <w:rPr>
          <w:sz w:val="21"/>
          <w:szCs w:val="21"/>
        </w:rPr>
        <w:t xml:space="preserve">the </w:t>
      </w:r>
      <w:r w:rsidR="003A23A3" w:rsidRPr="004C0026">
        <w:rPr>
          <w:sz w:val="21"/>
          <w:szCs w:val="21"/>
        </w:rPr>
        <w:t>PHAST</w:t>
      </w:r>
      <w:r w:rsidRPr="004C0026">
        <w:rPr>
          <w:sz w:val="21"/>
          <w:szCs w:val="21"/>
        </w:rPr>
        <w:t xml:space="preserve"> and CHEST approaches according UNICEF guideline Project regular monitoring and reporting the achieving results.</w:t>
      </w:r>
    </w:p>
    <w:p w14:paraId="1211A636" w14:textId="41D076AE" w:rsidR="00AF5EDA" w:rsidRPr="004C0026" w:rsidRDefault="00B00DD1" w:rsidP="00AF5EDA">
      <w:pPr>
        <w:pStyle w:val="Ingenafstand"/>
        <w:spacing w:line="360" w:lineRule="auto"/>
        <w:jc w:val="both"/>
        <w:rPr>
          <w:rFonts w:ascii="Times New Roman" w:hAnsi="Times New Roman" w:cs="Times New Roman"/>
          <w:b/>
          <w:color w:val="000000" w:themeColor="text1"/>
          <w:sz w:val="21"/>
          <w:szCs w:val="21"/>
          <w:lang w:val="en-GB"/>
        </w:rPr>
      </w:pPr>
      <w:r>
        <w:rPr>
          <w:rFonts w:ascii="Times New Roman" w:hAnsi="Times New Roman" w:cs="Times New Roman"/>
          <w:b/>
          <w:color w:val="000000" w:themeColor="text1"/>
          <w:sz w:val="21"/>
          <w:szCs w:val="21"/>
          <w:lang w:val="en-GB"/>
        </w:rPr>
        <w:t xml:space="preserve">Objectives 3. </w:t>
      </w:r>
      <w:r w:rsidR="00627B68">
        <w:rPr>
          <w:rFonts w:ascii="Times New Roman" w:hAnsi="Times New Roman" w:cs="Times New Roman"/>
          <w:b/>
          <w:color w:val="000000" w:themeColor="text1"/>
          <w:sz w:val="21"/>
          <w:szCs w:val="21"/>
          <w:lang w:val="en-GB"/>
        </w:rPr>
        <w:t>(Contribution</w:t>
      </w:r>
      <w:r w:rsidR="00AF5EDA" w:rsidRPr="004C0026">
        <w:rPr>
          <w:rFonts w:ascii="Times New Roman" w:hAnsi="Times New Roman" w:cs="Times New Roman"/>
          <w:b/>
          <w:color w:val="000000" w:themeColor="text1"/>
          <w:sz w:val="21"/>
          <w:szCs w:val="21"/>
          <w:lang w:val="en-GB"/>
        </w:rPr>
        <w:t xml:space="preserve"> by SHiFAT </w:t>
      </w:r>
      <w:r w:rsidR="00C64C31" w:rsidRPr="004C0026">
        <w:rPr>
          <w:rFonts w:ascii="Times New Roman" w:hAnsi="Times New Roman" w:cs="Times New Roman"/>
          <w:b/>
          <w:color w:val="000000" w:themeColor="text1"/>
          <w:sz w:val="21"/>
          <w:szCs w:val="21"/>
          <w:lang w:val="en-GB"/>
        </w:rPr>
        <w:t>and</w:t>
      </w:r>
      <w:r w:rsidR="00AF5EDA" w:rsidRPr="004C0026">
        <w:rPr>
          <w:rFonts w:ascii="Times New Roman" w:hAnsi="Times New Roman" w:cs="Times New Roman"/>
          <w:b/>
          <w:color w:val="000000" w:themeColor="text1"/>
          <w:sz w:val="21"/>
          <w:szCs w:val="21"/>
          <w:lang w:val="en-GB"/>
        </w:rPr>
        <w:t xml:space="preserve"> Guryasamo) </w:t>
      </w:r>
    </w:p>
    <w:p w14:paraId="4A222262" w14:textId="45AA72A7" w:rsidR="00AF5EDA" w:rsidRPr="004C0026" w:rsidRDefault="00AF5EDA" w:rsidP="00AF5EDA">
      <w:pPr>
        <w:pStyle w:val="Ingenafstand"/>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Trai</w:t>
      </w:r>
      <w:r w:rsidR="00EB575E">
        <w:rPr>
          <w:rFonts w:ascii="Times New Roman" w:hAnsi="Times New Roman" w:cs="Times New Roman"/>
          <w:sz w:val="21"/>
          <w:szCs w:val="21"/>
          <w:lang w:val="en-GB"/>
        </w:rPr>
        <w:t>n 10 community committee from 10 communities</w:t>
      </w:r>
      <w:r w:rsidRPr="004C0026">
        <w:rPr>
          <w:rFonts w:ascii="Times New Roman" w:hAnsi="Times New Roman" w:cs="Times New Roman"/>
          <w:sz w:val="21"/>
          <w:szCs w:val="21"/>
          <w:lang w:val="en-GB"/>
        </w:rPr>
        <w:t xml:space="preserve"> for Emergency health preparedness and respond for disease outbreak.</w:t>
      </w:r>
    </w:p>
    <w:p w14:paraId="1A8DEF5B" w14:textId="0E202922" w:rsidR="00AF5EDA" w:rsidRDefault="00AF5EDA" w:rsidP="00AF5EDA">
      <w:pPr>
        <w:spacing w:line="360" w:lineRule="auto"/>
        <w:jc w:val="both"/>
        <w:rPr>
          <w:sz w:val="21"/>
          <w:szCs w:val="21"/>
        </w:rPr>
      </w:pPr>
      <w:r>
        <w:rPr>
          <w:b/>
          <w:sz w:val="21"/>
          <w:szCs w:val="21"/>
        </w:rPr>
        <w:t>Output</w:t>
      </w:r>
      <w:r w:rsidRPr="004C0026">
        <w:rPr>
          <w:b/>
          <w:sz w:val="21"/>
          <w:szCs w:val="21"/>
        </w:rPr>
        <w:t xml:space="preserve"> 3.</w:t>
      </w:r>
      <w:r>
        <w:rPr>
          <w:b/>
          <w:sz w:val="21"/>
          <w:szCs w:val="21"/>
        </w:rPr>
        <w:t xml:space="preserve"> </w:t>
      </w:r>
      <w:r w:rsidRPr="004C0026">
        <w:rPr>
          <w:sz w:val="21"/>
          <w:szCs w:val="21"/>
        </w:rPr>
        <w:t>Train 10 community committee for health emergency preparedness and disease outbreak prevention.</w:t>
      </w:r>
    </w:p>
    <w:p w14:paraId="5D2DE56F" w14:textId="0E5824A4" w:rsidR="00096204" w:rsidRPr="004C0026" w:rsidRDefault="00096204" w:rsidP="00096204">
      <w:pPr>
        <w:spacing w:line="360" w:lineRule="auto"/>
        <w:jc w:val="both"/>
        <w:rPr>
          <w:b/>
          <w:sz w:val="21"/>
          <w:szCs w:val="21"/>
        </w:rPr>
      </w:pPr>
      <w:r w:rsidRPr="004C0026">
        <w:rPr>
          <w:b/>
          <w:sz w:val="21"/>
          <w:szCs w:val="21"/>
        </w:rPr>
        <w:t>Activities</w:t>
      </w:r>
      <w:r w:rsidR="002F0DD7">
        <w:rPr>
          <w:b/>
          <w:sz w:val="21"/>
          <w:szCs w:val="21"/>
        </w:rPr>
        <w:t xml:space="preserve"> 3</w:t>
      </w:r>
      <w:r w:rsidRPr="004C0026">
        <w:rPr>
          <w:b/>
          <w:sz w:val="21"/>
          <w:szCs w:val="21"/>
        </w:rPr>
        <w:t>.</w:t>
      </w:r>
      <w:r w:rsidR="00AF5EDA">
        <w:rPr>
          <w:b/>
          <w:sz w:val="21"/>
          <w:szCs w:val="21"/>
        </w:rPr>
        <w:t xml:space="preserve"> </w:t>
      </w:r>
    </w:p>
    <w:p w14:paraId="7F197DC9" w14:textId="5E5BBA1C" w:rsidR="00DC2CD9" w:rsidRDefault="00096204" w:rsidP="00096204">
      <w:pPr>
        <w:spacing w:line="360" w:lineRule="auto"/>
        <w:jc w:val="both"/>
        <w:rPr>
          <w:sz w:val="21"/>
          <w:szCs w:val="21"/>
        </w:rPr>
      </w:pPr>
      <w:r w:rsidRPr="004C0026">
        <w:rPr>
          <w:sz w:val="21"/>
          <w:szCs w:val="21"/>
        </w:rPr>
        <w:t>Te</w:t>
      </w:r>
      <w:r w:rsidR="00EB575E">
        <w:rPr>
          <w:sz w:val="21"/>
          <w:szCs w:val="21"/>
        </w:rPr>
        <w:t>chnical consultant will train 10 community committee, each communities</w:t>
      </w:r>
      <w:r w:rsidRPr="004C0026">
        <w:rPr>
          <w:sz w:val="21"/>
          <w:szCs w:val="21"/>
        </w:rPr>
        <w:t xml:space="preserve"> will select one nominee for participation and retrain his communities on return of his communities.</w:t>
      </w:r>
    </w:p>
    <w:tbl>
      <w:tblPr>
        <w:tblStyle w:val="Tabel-Gitter"/>
        <w:tblW w:w="9699" w:type="dxa"/>
        <w:tblLook w:val="04A0" w:firstRow="1" w:lastRow="0" w:firstColumn="1" w:lastColumn="0" w:noHBand="0" w:noVBand="1"/>
      </w:tblPr>
      <w:tblGrid>
        <w:gridCol w:w="1838"/>
        <w:gridCol w:w="2552"/>
        <w:gridCol w:w="2300"/>
        <w:gridCol w:w="1307"/>
        <w:gridCol w:w="1702"/>
      </w:tblGrid>
      <w:tr w:rsidR="006964CB" w14:paraId="182D3D28" w14:textId="77777777" w:rsidTr="00DB1060">
        <w:trPr>
          <w:trHeight w:val="367"/>
        </w:trPr>
        <w:tc>
          <w:tcPr>
            <w:tcW w:w="1838" w:type="dxa"/>
            <w:vAlign w:val="center"/>
          </w:tcPr>
          <w:p w14:paraId="6E187E57" w14:textId="77777777" w:rsidR="00C856BF" w:rsidRPr="004C0026" w:rsidRDefault="00C856BF" w:rsidP="00726557">
            <w:pPr>
              <w:spacing w:line="360" w:lineRule="auto"/>
              <w:ind w:right="-22"/>
              <w:jc w:val="both"/>
              <w:rPr>
                <w:rFonts w:eastAsia="Calibri"/>
                <w:b/>
                <w:bCs/>
                <w:sz w:val="21"/>
                <w:szCs w:val="21"/>
              </w:rPr>
            </w:pPr>
            <w:r w:rsidRPr="004C0026">
              <w:rPr>
                <w:rFonts w:eastAsia="Calibri"/>
                <w:b/>
                <w:bCs/>
                <w:sz w:val="21"/>
                <w:szCs w:val="21"/>
              </w:rPr>
              <w:t>Outcome(s)</w:t>
            </w:r>
          </w:p>
        </w:tc>
        <w:tc>
          <w:tcPr>
            <w:tcW w:w="2552" w:type="dxa"/>
            <w:vAlign w:val="center"/>
          </w:tcPr>
          <w:p w14:paraId="3CB3B3A3" w14:textId="77777777" w:rsidR="00C856BF" w:rsidRPr="004C0026" w:rsidRDefault="00C856BF" w:rsidP="00726557">
            <w:pPr>
              <w:spacing w:line="360" w:lineRule="auto"/>
              <w:ind w:right="-22"/>
              <w:jc w:val="both"/>
              <w:rPr>
                <w:rFonts w:eastAsia="Calibri"/>
                <w:b/>
                <w:bCs/>
                <w:sz w:val="21"/>
                <w:szCs w:val="21"/>
              </w:rPr>
            </w:pPr>
            <w:r w:rsidRPr="004C0026">
              <w:rPr>
                <w:rFonts w:eastAsia="Calibri"/>
                <w:b/>
                <w:bCs/>
                <w:sz w:val="21"/>
                <w:szCs w:val="21"/>
              </w:rPr>
              <w:t>Performance Indicators</w:t>
            </w:r>
          </w:p>
        </w:tc>
        <w:tc>
          <w:tcPr>
            <w:tcW w:w="2300" w:type="dxa"/>
            <w:vAlign w:val="center"/>
          </w:tcPr>
          <w:p w14:paraId="54FF3A92" w14:textId="77777777" w:rsidR="00C856BF" w:rsidRPr="004C0026" w:rsidRDefault="00C856BF" w:rsidP="00726557">
            <w:pPr>
              <w:spacing w:line="360" w:lineRule="auto"/>
              <w:ind w:right="-22"/>
              <w:rPr>
                <w:rFonts w:eastAsia="Calibri"/>
                <w:b/>
                <w:bCs/>
                <w:sz w:val="21"/>
                <w:szCs w:val="21"/>
              </w:rPr>
            </w:pPr>
            <w:r w:rsidRPr="004C0026">
              <w:rPr>
                <w:rFonts w:eastAsia="Calibri"/>
                <w:b/>
                <w:bCs/>
                <w:sz w:val="21"/>
                <w:szCs w:val="21"/>
              </w:rPr>
              <w:t>Means of verification</w:t>
            </w:r>
          </w:p>
        </w:tc>
        <w:tc>
          <w:tcPr>
            <w:tcW w:w="0" w:type="auto"/>
            <w:vAlign w:val="center"/>
          </w:tcPr>
          <w:p w14:paraId="5E76E262" w14:textId="77777777" w:rsidR="00C856BF" w:rsidRPr="004C0026" w:rsidRDefault="00C856BF" w:rsidP="00726557">
            <w:pPr>
              <w:spacing w:line="360" w:lineRule="auto"/>
              <w:ind w:right="-22"/>
              <w:jc w:val="both"/>
              <w:rPr>
                <w:rFonts w:eastAsia="Calibri"/>
                <w:b/>
                <w:bCs/>
                <w:sz w:val="21"/>
                <w:szCs w:val="21"/>
              </w:rPr>
            </w:pPr>
            <w:r w:rsidRPr="004C0026">
              <w:rPr>
                <w:rFonts w:eastAsia="Calibri"/>
                <w:b/>
                <w:bCs/>
                <w:sz w:val="21"/>
                <w:szCs w:val="21"/>
              </w:rPr>
              <w:t>Timeline</w:t>
            </w:r>
          </w:p>
        </w:tc>
        <w:tc>
          <w:tcPr>
            <w:tcW w:w="0" w:type="auto"/>
            <w:vAlign w:val="center"/>
          </w:tcPr>
          <w:p w14:paraId="11D7A04C" w14:textId="77777777" w:rsidR="00C856BF" w:rsidRPr="004C0026" w:rsidRDefault="00C856BF" w:rsidP="00726557">
            <w:pPr>
              <w:spacing w:line="360" w:lineRule="auto"/>
              <w:ind w:right="-22"/>
              <w:jc w:val="both"/>
              <w:rPr>
                <w:rFonts w:eastAsia="Calibri"/>
                <w:b/>
                <w:bCs/>
                <w:sz w:val="21"/>
                <w:szCs w:val="21"/>
              </w:rPr>
            </w:pPr>
            <w:r w:rsidRPr="004C0026">
              <w:rPr>
                <w:rFonts w:eastAsia="Calibri"/>
                <w:b/>
                <w:bCs/>
                <w:sz w:val="21"/>
                <w:szCs w:val="21"/>
              </w:rPr>
              <w:t>Targets</w:t>
            </w:r>
          </w:p>
        </w:tc>
      </w:tr>
      <w:tr w:rsidR="006964CB" w14:paraId="77BB7E7A" w14:textId="77777777" w:rsidTr="00DB1060">
        <w:trPr>
          <w:trHeight w:val="1849"/>
        </w:trPr>
        <w:tc>
          <w:tcPr>
            <w:tcW w:w="1838" w:type="dxa"/>
          </w:tcPr>
          <w:p w14:paraId="1A8FEE31" w14:textId="77777777" w:rsidR="00C856BF" w:rsidRPr="004C0026" w:rsidRDefault="00C856BF" w:rsidP="00726557">
            <w:pPr>
              <w:spacing w:line="360" w:lineRule="auto"/>
              <w:ind w:right="-22"/>
              <w:rPr>
                <w:rFonts w:eastAsia="Calibri"/>
                <w:b/>
                <w:bCs/>
                <w:sz w:val="21"/>
                <w:szCs w:val="21"/>
              </w:rPr>
            </w:pPr>
            <w:r w:rsidRPr="004C0026">
              <w:rPr>
                <w:rFonts w:eastAsia="Calibri"/>
                <w:b/>
                <w:bCs/>
                <w:sz w:val="21"/>
                <w:szCs w:val="21"/>
              </w:rPr>
              <w:lastRenderedPageBreak/>
              <w:t>Outcome 1:</w:t>
            </w:r>
          </w:p>
          <w:p w14:paraId="1EB18C4B" w14:textId="62827EC8" w:rsidR="00C856BF" w:rsidRDefault="00C856BF" w:rsidP="00726557">
            <w:r w:rsidRPr="004C0026">
              <w:rPr>
                <w:rFonts w:eastAsia="Calibri"/>
                <w:bCs/>
                <w:sz w:val="21"/>
                <w:szCs w:val="21"/>
              </w:rPr>
              <w:t>Improved health st</w:t>
            </w:r>
            <w:r w:rsidR="003A23A3">
              <w:rPr>
                <w:rFonts w:eastAsia="Calibri"/>
                <w:bCs/>
                <w:sz w:val="21"/>
                <w:szCs w:val="21"/>
              </w:rPr>
              <w:t>atus of community at Eyl and Dangarayo district in</w:t>
            </w:r>
            <w:r w:rsidR="008F1FB3">
              <w:rPr>
                <w:rFonts w:eastAsia="Calibri"/>
                <w:bCs/>
                <w:sz w:val="21"/>
                <w:szCs w:val="21"/>
              </w:rPr>
              <w:t xml:space="preserve"> </w:t>
            </w:r>
            <w:r w:rsidR="008F1FB3" w:rsidRPr="00013558">
              <w:rPr>
                <w:rFonts w:eastAsia="Calibri"/>
                <w:bCs/>
                <w:sz w:val="21"/>
                <w:szCs w:val="21"/>
                <w:shd w:val="clear" w:color="auto" w:fill="FFFFFF" w:themeFill="background1"/>
              </w:rPr>
              <w:t>Nugaal region</w:t>
            </w:r>
            <w:r w:rsidR="003A23A3">
              <w:rPr>
                <w:rFonts w:eastAsia="Calibri"/>
                <w:bCs/>
                <w:sz w:val="21"/>
                <w:szCs w:val="21"/>
              </w:rPr>
              <w:t xml:space="preserve"> in the</w:t>
            </w:r>
            <w:r w:rsidR="00B00DD1">
              <w:rPr>
                <w:rFonts w:eastAsia="Calibri"/>
                <w:bCs/>
                <w:sz w:val="21"/>
                <w:szCs w:val="21"/>
              </w:rPr>
              <w:t xml:space="preserve"> </w:t>
            </w:r>
            <w:r w:rsidR="008F1FB3">
              <w:rPr>
                <w:rFonts w:eastAsia="Calibri"/>
                <w:bCs/>
                <w:sz w:val="21"/>
                <w:szCs w:val="21"/>
              </w:rPr>
              <w:t>affected areas of 500</w:t>
            </w:r>
            <w:r w:rsidRPr="004C0026">
              <w:rPr>
                <w:rFonts w:eastAsia="Calibri"/>
                <w:bCs/>
                <w:sz w:val="21"/>
                <w:szCs w:val="21"/>
              </w:rPr>
              <w:t xml:space="preserve">0 people  </w:t>
            </w:r>
          </w:p>
        </w:tc>
        <w:tc>
          <w:tcPr>
            <w:tcW w:w="2552" w:type="dxa"/>
          </w:tcPr>
          <w:p w14:paraId="1C5FDF75" w14:textId="77777777" w:rsidR="00C856BF" w:rsidRPr="00AF5EDA" w:rsidRDefault="00C856BF" w:rsidP="00C856BF">
            <w:pPr>
              <w:pStyle w:val="Listeafsnit"/>
              <w:numPr>
                <w:ilvl w:val="0"/>
                <w:numId w:val="26"/>
              </w:numPr>
              <w:overflowPunct/>
              <w:autoSpaceDE/>
              <w:autoSpaceDN/>
              <w:adjustRightInd/>
              <w:spacing w:line="360" w:lineRule="auto"/>
              <w:ind w:right="-22"/>
              <w:textAlignment w:val="auto"/>
              <w:rPr>
                <w:rFonts w:eastAsia="Calibri"/>
                <w:bCs/>
                <w:sz w:val="21"/>
                <w:szCs w:val="21"/>
              </w:rPr>
            </w:pPr>
            <w:r w:rsidRPr="004C0026">
              <w:rPr>
                <w:rFonts w:eastAsia="Calibri"/>
                <w:bCs/>
                <w:sz w:val="21"/>
                <w:szCs w:val="21"/>
              </w:rPr>
              <w:t>Clinic Performance indicators (cure, Recovery rate, discharge rate default, death, non-response</w:t>
            </w:r>
            <w:r w:rsidRPr="004C0026">
              <w:rPr>
                <w:rFonts w:eastAsia="Calibri"/>
                <w:bCs/>
                <w:vanish/>
                <w:sz w:val="21"/>
                <w:szCs w:val="21"/>
              </w:rPr>
              <w:t>eas, &gt;79calculate the required amont for each commodity per month and overall</w:t>
            </w:r>
            <w:r w:rsidRPr="004C0026">
              <w:rPr>
                <w:rFonts w:eastAsia="Calibri"/>
                <w:bCs/>
                <w:vanish/>
                <w:sz w:val="21"/>
                <w:szCs w:val="21"/>
              </w:rPr>
              <w:cr/>
              <w:t xml:space="preserve"> an average of 1 individua</w:t>
            </w:r>
            <w:r w:rsidRPr="004C0026">
              <w:rPr>
                <w:rFonts w:eastAsia="Calibri"/>
                <w:bCs/>
                <w:sz w:val="21"/>
                <w:szCs w:val="21"/>
              </w:rPr>
              <w:t xml:space="preserve"> rates)</w:t>
            </w:r>
          </w:p>
        </w:tc>
        <w:tc>
          <w:tcPr>
            <w:tcW w:w="2300" w:type="dxa"/>
          </w:tcPr>
          <w:p w14:paraId="250C468D" w14:textId="77777777" w:rsidR="00C856BF" w:rsidRPr="004C0026" w:rsidRDefault="00C856BF" w:rsidP="00C856BF">
            <w:pPr>
              <w:numPr>
                <w:ilvl w:val="0"/>
                <w:numId w:val="24"/>
              </w:numPr>
              <w:overflowPunct/>
              <w:autoSpaceDE/>
              <w:autoSpaceDN/>
              <w:adjustRightInd/>
              <w:spacing w:line="360" w:lineRule="auto"/>
              <w:ind w:right="-22"/>
              <w:textAlignment w:val="auto"/>
              <w:rPr>
                <w:bCs/>
                <w:sz w:val="21"/>
                <w:szCs w:val="21"/>
              </w:rPr>
            </w:pPr>
            <w:r w:rsidRPr="004C0026">
              <w:rPr>
                <w:bCs/>
                <w:sz w:val="21"/>
                <w:szCs w:val="21"/>
              </w:rPr>
              <w:t>Monthly reports</w:t>
            </w:r>
          </w:p>
          <w:p w14:paraId="62FB47CB" w14:textId="77777777" w:rsidR="00C856BF" w:rsidRPr="004C0026" w:rsidRDefault="00C856BF" w:rsidP="00C856BF">
            <w:pPr>
              <w:numPr>
                <w:ilvl w:val="0"/>
                <w:numId w:val="24"/>
              </w:numPr>
              <w:overflowPunct/>
              <w:autoSpaceDE/>
              <w:autoSpaceDN/>
              <w:adjustRightInd/>
              <w:spacing w:line="360" w:lineRule="auto"/>
              <w:ind w:right="-22"/>
              <w:textAlignment w:val="auto"/>
              <w:rPr>
                <w:bCs/>
                <w:sz w:val="21"/>
                <w:szCs w:val="21"/>
              </w:rPr>
            </w:pPr>
            <w:r w:rsidRPr="004C0026">
              <w:rPr>
                <w:bCs/>
                <w:sz w:val="21"/>
                <w:szCs w:val="21"/>
              </w:rPr>
              <w:t xml:space="preserve">Case Success story </w:t>
            </w:r>
          </w:p>
          <w:p w14:paraId="5CFE15E7" w14:textId="77777777" w:rsidR="00C856BF" w:rsidRPr="004C0026" w:rsidRDefault="00C856BF" w:rsidP="00C856BF">
            <w:pPr>
              <w:numPr>
                <w:ilvl w:val="0"/>
                <w:numId w:val="24"/>
              </w:numPr>
              <w:overflowPunct/>
              <w:autoSpaceDE/>
              <w:autoSpaceDN/>
              <w:adjustRightInd/>
              <w:spacing w:line="360" w:lineRule="auto"/>
              <w:ind w:right="-22"/>
              <w:textAlignment w:val="auto"/>
              <w:rPr>
                <w:bCs/>
                <w:sz w:val="21"/>
                <w:szCs w:val="21"/>
              </w:rPr>
            </w:pPr>
            <w:r w:rsidRPr="004C0026">
              <w:rPr>
                <w:bCs/>
                <w:sz w:val="21"/>
                <w:szCs w:val="21"/>
              </w:rPr>
              <w:t>Progress report</w:t>
            </w:r>
          </w:p>
          <w:p w14:paraId="1A9B32FC" w14:textId="77777777" w:rsidR="00C856BF" w:rsidRPr="004C0026" w:rsidRDefault="00C856BF" w:rsidP="00C856BF">
            <w:pPr>
              <w:numPr>
                <w:ilvl w:val="0"/>
                <w:numId w:val="24"/>
              </w:numPr>
              <w:overflowPunct/>
              <w:autoSpaceDE/>
              <w:autoSpaceDN/>
              <w:adjustRightInd/>
              <w:spacing w:line="360" w:lineRule="auto"/>
              <w:ind w:right="-22"/>
              <w:textAlignment w:val="auto"/>
              <w:rPr>
                <w:bCs/>
                <w:sz w:val="21"/>
                <w:szCs w:val="21"/>
              </w:rPr>
            </w:pPr>
            <w:r w:rsidRPr="004C0026">
              <w:rPr>
                <w:bCs/>
                <w:sz w:val="21"/>
                <w:szCs w:val="21"/>
              </w:rPr>
              <w:t>End of project report</w:t>
            </w:r>
            <w:r w:rsidRPr="004C0026">
              <w:rPr>
                <w:rFonts w:eastAsia="Calibri"/>
                <w:bCs/>
                <w:sz w:val="21"/>
                <w:szCs w:val="21"/>
              </w:rPr>
              <w:t>.</w:t>
            </w:r>
          </w:p>
          <w:p w14:paraId="4EFFAEE2" w14:textId="77777777" w:rsidR="00C856BF" w:rsidRPr="004C0026" w:rsidRDefault="00C856BF" w:rsidP="00C856BF">
            <w:pPr>
              <w:numPr>
                <w:ilvl w:val="0"/>
                <w:numId w:val="24"/>
              </w:numPr>
              <w:overflowPunct/>
              <w:autoSpaceDE/>
              <w:autoSpaceDN/>
              <w:adjustRightInd/>
              <w:spacing w:line="360" w:lineRule="auto"/>
              <w:ind w:right="-22"/>
              <w:textAlignment w:val="auto"/>
              <w:rPr>
                <w:rFonts w:eastAsia="Calibri"/>
                <w:bCs/>
                <w:sz w:val="21"/>
                <w:szCs w:val="21"/>
              </w:rPr>
            </w:pPr>
            <w:r w:rsidRPr="004C0026">
              <w:rPr>
                <w:bCs/>
                <w:sz w:val="21"/>
                <w:szCs w:val="21"/>
              </w:rPr>
              <w:t xml:space="preserve">Narrative Report </w:t>
            </w:r>
          </w:p>
        </w:tc>
        <w:tc>
          <w:tcPr>
            <w:tcW w:w="0" w:type="auto"/>
          </w:tcPr>
          <w:p w14:paraId="41E4FCED" w14:textId="77777777" w:rsidR="00C856BF" w:rsidRPr="004C0026" w:rsidRDefault="00C856BF" w:rsidP="00726557">
            <w:pPr>
              <w:spacing w:line="360" w:lineRule="auto"/>
              <w:rPr>
                <w:bCs/>
                <w:sz w:val="21"/>
                <w:szCs w:val="21"/>
              </w:rPr>
            </w:pPr>
            <w:r w:rsidRPr="004C0026">
              <w:rPr>
                <w:bCs/>
                <w:sz w:val="21"/>
                <w:szCs w:val="21"/>
              </w:rPr>
              <w:t>Urgent.</w:t>
            </w:r>
          </w:p>
          <w:p w14:paraId="08C7EE5C" w14:textId="0D661EDE" w:rsidR="00C856BF" w:rsidRPr="004C0026" w:rsidRDefault="00EB575E" w:rsidP="00726557">
            <w:pPr>
              <w:spacing w:line="360" w:lineRule="auto"/>
              <w:rPr>
                <w:sz w:val="21"/>
                <w:szCs w:val="21"/>
              </w:rPr>
            </w:pPr>
            <w:r>
              <w:rPr>
                <w:bCs/>
                <w:sz w:val="21"/>
                <w:szCs w:val="21"/>
              </w:rPr>
              <w:t>Expecting start date 20</w:t>
            </w:r>
            <w:r w:rsidR="006964CB">
              <w:rPr>
                <w:bCs/>
                <w:sz w:val="21"/>
                <w:szCs w:val="21"/>
              </w:rPr>
              <w:t>/01</w:t>
            </w:r>
            <w:r w:rsidR="008F1FB3">
              <w:rPr>
                <w:bCs/>
                <w:sz w:val="21"/>
                <w:szCs w:val="21"/>
              </w:rPr>
              <w:t xml:space="preserve"> </w:t>
            </w:r>
            <w:r w:rsidR="006964CB">
              <w:rPr>
                <w:bCs/>
                <w:sz w:val="21"/>
                <w:szCs w:val="21"/>
              </w:rPr>
              <w:t>/</w:t>
            </w:r>
            <w:r w:rsidR="008F1FB3">
              <w:rPr>
                <w:bCs/>
                <w:sz w:val="21"/>
                <w:szCs w:val="21"/>
              </w:rPr>
              <w:t>2020</w:t>
            </w:r>
          </w:p>
        </w:tc>
        <w:tc>
          <w:tcPr>
            <w:tcW w:w="0" w:type="auto"/>
          </w:tcPr>
          <w:p w14:paraId="7910063A" w14:textId="7DEE6FFA" w:rsidR="00C856BF" w:rsidRPr="004C0026" w:rsidRDefault="008F1FB3" w:rsidP="00726557">
            <w:pPr>
              <w:spacing w:line="360" w:lineRule="auto"/>
              <w:ind w:right="-22"/>
              <w:rPr>
                <w:rFonts w:eastAsia="Calibri"/>
                <w:bCs/>
                <w:sz w:val="21"/>
                <w:szCs w:val="21"/>
              </w:rPr>
            </w:pPr>
            <w:r>
              <w:rPr>
                <w:rFonts w:eastAsia="Calibri"/>
                <w:sz w:val="21"/>
                <w:szCs w:val="21"/>
              </w:rPr>
              <w:t># 500</w:t>
            </w:r>
            <w:r w:rsidR="00C856BF" w:rsidRPr="004C0026">
              <w:rPr>
                <w:rFonts w:eastAsia="Calibri"/>
                <w:sz w:val="21"/>
                <w:szCs w:val="21"/>
              </w:rPr>
              <w:t>0 client</w:t>
            </w:r>
            <w:r w:rsidR="00002C5C">
              <w:rPr>
                <w:rFonts w:eastAsia="Calibri"/>
                <w:sz w:val="21"/>
                <w:szCs w:val="21"/>
              </w:rPr>
              <w:t xml:space="preserve">s </w:t>
            </w:r>
            <w:r w:rsidR="00C856BF" w:rsidRPr="004C0026">
              <w:rPr>
                <w:rFonts w:eastAsia="Calibri"/>
                <w:sz w:val="21"/>
                <w:szCs w:val="21"/>
              </w:rPr>
              <w:t>will get full treatment</w:t>
            </w:r>
            <w:r w:rsidR="00C856BF" w:rsidRPr="004C0026">
              <w:rPr>
                <w:rFonts w:eastAsia="Calibri"/>
                <w:bCs/>
                <w:sz w:val="21"/>
                <w:szCs w:val="21"/>
              </w:rPr>
              <w:t xml:space="preserve"> </w:t>
            </w:r>
          </w:p>
          <w:p w14:paraId="76CBD1DC" w14:textId="77777777" w:rsidR="00C856BF" w:rsidRPr="004C0026" w:rsidRDefault="00C856BF" w:rsidP="00726557">
            <w:pPr>
              <w:spacing w:line="360" w:lineRule="auto"/>
              <w:ind w:right="-22"/>
              <w:rPr>
                <w:rFonts w:eastAsia="Calibri"/>
                <w:bCs/>
                <w:sz w:val="21"/>
                <w:szCs w:val="21"/>
              </w:rPr>
            </w:pPr>
          </w:p>
          <w:p w14:paraId="043EC941" w14:textId="77777777" w:rsidR="00C856BF" w:rsidRPr="004C0026" w:rsidRDefault="00C856BF" w:rsidP="00726557">
            <w:pPr>
              <w:spacing w:line="360" w:lineRule="auto"/>
              <w:ind w:left="253" w:right="-22"/>
              <w:rPr>
                <w:rFonts w:eastAsia="Calibri"/>
                <w:bCs/>
                <w:sz w:val="21"/>
                <w:szCs w:val="21"/>
              </w:rPr>
            </w:pPr>
          </w:p>
        </w:tc>
      </w:tr>
      <w:tr w:rsidR="009D71EE" w14:paraId="2B537E4B" w14:textId="77777777" w:rsidTr="00DB1060">
        <w:trPr>
          <w:trHeight w:val="989"/>
        </w:trPr>
        <w:tc>
          <w:tcPr>
            <w:tcW w:w="1838" w:type="dxa"/>
          </w:tcPr>
          <w:p w14:paraId="6EF0138A" w14:textId="77777777" w:rsidR="009D71EE" w:rsidRPr="004C0026" w:rsidRDefault="009D71EE" w:rsidP="009D71EE">
            <w:pPr>
              <w:spacing w:line="360" w:lineRule="auto"/>
              <w:ind w:right="-22"/>
              <w:rPr>
                <w:rFonts w:eastAsia="Calibri"/>
                <w:b/>
                <w:bCs/>
                <w:sz w:val="21"/>
                <w:szCs w:val="21"/>
              </w:rPr>
            </w:pPr>
            <w:r w:rsidRPr="004C0026">
              <w:rPr>
                <w:rFonts w:eastAsia="Calibri"/>
                <w:b/>
                <w:bCs/>
                <w:sz w:val="21"/>
                <w:szCs w:val="21"/>
              </w:rPr>
              <w:t>Outcome 2:</w:t>
            </w:r>
          </w:p>
          <w:p w14:paraId="0B2A93D7" w14:textId="77777777" w:rsidR="009D71EE" w:rsidRDefault="009D71EE" w:rsidP="009D71EE">
            <w:r w:rsidRPr="004C0026">
              <w:rPr>
                <w:rFonts w:eastAsia="Calibri"/>
                <w:bCs/>
                <w:sz w:val="21"/>
                <w:szCs w:val="21"/>
              </w:rPr>
              <w:t>Promote hygiene and sanitation in affected IDPS (distribution of hygiene kits.</w:t>
            </w:r>
          </w:p>
        </w:tc>
        <w:tc>
          <w:tcPr>
            <w:tcW w:w="2552" w:type="dxa"/>
          </w:tcPr>
          <w:p w14:paraId="1CD9C3CB" w14:textId="77777777" w:rsidR="009D71EE" w:rsidRPr="00DC2CD9" w:rsidRDefault="009D71EE" w:rsidP="009D71EE">
            <w:pPr>
              <w:pStyle w:val="Listeafsnit"/>
              <w:numPr>
                <w:ilvl w:val="0"/>
                <w:numId w:val="25"/>
              </w:numPr>
              <w:overflowPunct/>
              <w:autoSpaceDE/>
              <w:autoSpaceDN/>
              <w:adjustRightInd/>
              <w:spacing w:line="360" w:lineRule="auto"/>
              <w:ind w:right="-22"/>
              <w:textAlignment w:val="auto"/>
            </w:pPr>
            <w:r w:rsidRPr="004C0026">
              <w:rPr>
                <w:rFonts w:eastAsia="Calibri"/>
                <w:sz w:val="21"/>
                <w:szCs w:val="21"/>
              </w:rPr>
              <w:t>Will distribute hygiene kits.</w:t>
            </w:r>
            <w:r>
              <w:rPr>
                <w:rFonts w:eastAsia="Calibri"/>
                <w:sz w:val="21"/>
                <w:szCs w:val="21"/>
              </w:rPr>
              <w:t xml:space="preserve"> </w:t>
            </w:r>
          </w:p>
          <w:p w14:paraId="0630E575" w14:textId="0C57FB12" w:rsidR="009D71EE" w:rsidRDefault="009D71EE" w:rsidP="009D71EE">
            <w:pPr>
              <w:pStyle w:val="Listeafsnit"/>
              <w:numPr>
                <w:ilvl w:val="0"/>
                <w:numId w:val="25"/>
              </w:numPr>
              <w:overflowPunct/>
              <w:autoSpaceDE/>
              <w:autoSpaceDN/>
              <w:adjustRightInd/>
              <w:spacing w:line="360" w:lineRule="auto"/>
              <w:ind w:right="-22"/>
              <w:textAlignment w:val="auto"/>
            </w:pPr>
            <w:r w:rsidRPr="004C0026">
              <w:rPr>
                <w:rFonts w:eastAsia="Calibri"/>
                <w:sz w:val="21"/>
                <w:szCs w:val="21"/>
              </w:rPr>
              <w:t>Promote Hygiene and sanitation activities to eliminate/diminish disease outbreak.</w:t>
            </w:r>
          </w:p>
        </w:tc>
        <w:tc>
          <w:tcPr>
            <w:tcW w:w="2300" w:type="dxa"/>
            <w:shd w:val="clear" w:color="auto" w:fill="auto"/>
          </w:tcPr>
          <w:p w14:paraId="1E46B4D8" w14:textId="77777777" w:rsidR="009D71EE" w:rsidRPr="00DB1060" w:rsidRDefault="009D71EE" w:rsidP="009D71EE">
            <w:pPr>
              <w:numPr>
                <w:ilvl w:val="0"/>
                <w:numId w:val="24"/>
              </w:numPr>
              <w:overflowPunct/>
              <w:autoSpaceDE/>
              <w:autoSpaceDN/>
              <w:adjustRightInd/>
              <w:spacing w:line="360" w:lineRule="auto"/>
              <w:ind w:right="-22"/>
              <w:textAlignment w:val="auto"/>
              <w:rPr>
                <w:bCs/>
                <w:sz w:val="21"/>
                <w:szCs w:val="21"/>
              </w:rPr>
            </w:pPr>
            <w:r w:rsidRPr="00DB1060">
              <w:rPr>
                <w:bCs/>
                <w:sz w:val="21"/>
                <w:szCs w:val="21"/>
              </w:rPr>
              <w:t>Monthly reports</w:t>
            </w:r>
          </w:p>
          <w:p w14:paraId="1994866E" w14:textId="77777777" w:rsidR="009D71EE" w:rsidRPr="00DB1060" w:rsidRDefault="009D71EE" w:rsidP="009D71EE">
            <w:pPr>
              <w:numPr>
                <w:ilvl w:val="0"/>
                <w:numId w:val="24"/>
              </w:numPr>
              <w:overflowPunct/>
              <w:autoSpaceDE/>
              <w:autoSpaceDN/>
              <w:adjustRightInd/>
              <w:spacing w:line="360" w:lineRule="auto"/>
              <w:ind w:right="-22"/>
              <w:textAlignment w:val="auto"/>
              <w:rPr>
                <w:bCs/>
                <w:sz w:val="21"/>
                <w:szCs w:val="21"/>
              </w:rPr>
            </w:pPr>
            <w:r w:rsidRPr="00DB1060">
              <w:rPr>
                <w:bCs/>
                <w:sz w:val="21"/>
                <w:szCs w:val="21"/>
              </w:rPr>
              <w:t xml:space="preserve">Case Success story </w:t>
            </w:r>
          </w:p>
          <w:p w14:paraId="71F5FA22" w14:textId="77777777" w:rsidR="009D71EE" w:rsidRPr="00DB1060" w:rsidRDefault="009D71EE" w:rsidP="009D71EE">
            <w:pPr>
              <w:numPr>
                <w:ilvl w:val="0"/>
                <w:numId w:val="24"/>
              </w:numPr>
              <w:overflowPunct/>
              <w:autoSpaceDE/>
              <w:autoSpaceDN/>
              <w:adjustRightInd/>
              <w:spacing w:line="360" w:lineRule="auto"/>
              <w:ind w:right="-22"/>
              <w:textAlignment w:val="auto"/>
              <w:rPr>
                <w:bCs/>
                <w:sz w:val="21"/>
                <w:szCs w:val="21"/>
              </w:rPr>
            </w:pPr>
            <w:r w:rsidRPr="00DB1060">
              <w:rPr>
                <w:bCs/>
                <w:sz w:val="21"/>
                <w:szCs w:val="21"/>
              </w:rPr>
              <w:t>Progress report</w:t>
            </w:r>
          </w:p>
          <w:p w14:paraId="03BB616B" w14:textId="77777777" w:rsidR="00DB1060" w:rsidRPr="00DB1060" w:rsidRDefault="009D71EE" w:rsidP="00DB1060">
            <w:pPr>
              <w:numPr>
                <w:ilvl w:val="0"/>
                <w:numId w:val="24"/>
              </w:numPr>
              <w:overflowPunct/>
              <w:autoSpaceDE/>
              <w:autoSpaceDN/>
              <w:adjustRightInd/>
              <w:spacing w:line="360" w:lineRule="auto"/>
              <w:ind w:right="-22"/>
              <w:textAlignment w:val="auto"/>
            </w:pPr>
            <w:r w:rsidRPr="00DB1060">
              <w:rPr>
                <w:bCs/>
                <w:sz w:val="21"/>
                <w:szCs w:val="21"/>
              </w:rPr>
              <w:t>End of project report</w:t>
            </w:r>
            <w:r w:rsidRPr="00DB1060">
              <w:rPr>
                <w:rFonts w:eastAsia="Calibri"/>
                <w:bCs/>
                <w:sz w:val="21"/>
                <w:szCs w:val="21"/>
              </w:rPr>
              <w:t>.</w:t>
            </w:r>
          </w:p>
          <w:p w14:paraId="44AF1079" w14:textId="19198977" w:rsidR="009D71EE" w:rsidRDefault="009D71EE" w:rsidP="00DB1060">
            <w:pPr>
              <w:numPr>
                <w:ilvl w:val="0"/>
                <w:numId w:val="24"/>
              </w:numPr>
              <w:overflowPunct/>
              <w:autoSpaceDE/>
              <w:autoSpaceDN/>
              <w:adjustRightInd/>
              <w:spacing w:line="360" w:lineRule="auto"/>
              <w:ind w:right="-22"/>
              <w:textAlignment w:val="auto"/>
            </w:pPr>
            <w:r w:rsidRPr="00DB1060">
              <w:rPr>
                <w:bCs/>
                <w:sz w:val="21"/>
                <w:szCs w:val="21"/>
              </w:rPr>
              <w:t>Narrative Report</w:t>
            </w:r>
            <w:r w:rsidRPr="004C0026">
              <w:rPr>
                <w:bCs/>
                <w:sz w:val="21"/>
                <w:szCs w:val="21"/>
              </w:rPr>
              <w:t xml:space="preserve"> </w:t>
            </w:r>
          </w:p>
        </w:tc>
        <w:tc>
          <w:tcPr>
            <w:tcW w:w="0" w:type="auto"/>
          </w:tcPr>
          <w:p w14:paraId="0B17CEA6" w14:textId="77777777" w:rsidR="009D71EE" w:rsidRPr="004C0026" w:rsidRDefault="009D71EE" w:rsidP="009D71EE">
            <w:pPr>
              <w:spacing w:line="360" w:lineRule="auto"/>
              <w:rPr>
                <w:bCs/>
                <w:sz w:val="21"/>
                <w:szCs w:val="21"/>
              </w:rPr>
            </w:pPr>
            <w:r w:rsidRPr="004C0026">
              <w:rPr>
                <w:bCs/>
                <w:sz w:val="21"/>
                <w:szCs w:val="21"/>
              </w:rPr>
              <w:t>Urgent.</w:t>
            </w:r>
          </w:p>
          <w:p w14:paraId="2B5F5DDE" w14:textId="19893C0F" w:rsidR="009D71EE" w:rsidRPr="004C0026" w:rsidRDefault="00EB575E" w:rsidP="009D71EE">
            <w:pPr>
              <w:spacing w:line="360" w:lineRule="auto"/>
              <w:rPr>
                <w:sz w:val="21"/>
                <w:szCs w:val="21"/>
              </w:rPr>
            </w:pPr>
            <w:r>
              <w:rPr>
                <w:bCs/>
                <w:sz w:val="21"/>
                <w:szCs w:val="21"/>
              </w:rPr>
              <w:t>Expecting start date 20</w:t>
            </w:r>
            <w:r w:rsidR="009D71EE">
              <w:rPr>
                <w:bCs/>
                <w:sz w:val="21"/>
                <w:szCs w:val="21"/>
              </w:rPr>
              <w:t>/01/ 2020</w:t>
            </w:r>
          </w:p>
        </w:tc>
        <w:tc>
          <w:tcPr>
            <w:tcW w:w="0" w:type="auto"/>
          </w:tcPr>
          <w:p w14:paraId="04A0E3E5" w14:textId="77777777" w:rsidR="009D71EE" w:rsidRPr="004C0026" w:rsidRDefault="009D71EE" w:rsidP="009D71EE">
            <w:pPr>
              <w:spacing w:line="360" w:lineRule="auto"/>
              <w:ind w:right="-22"/>
              <w:rPr>
                <w:rFonts w:eastAsia="Calibri"/>
                <w:sz w:val="21"/>
                <w:szCs w:val="21"/>
              </w:rPr>
            </w:pPr>
            <w:r w:rsidRPr="004C0026">
              <w:rPr>
                <w:sz w:val="21"/>
                <w:szCs w:val="21"/>
              </w:rPr>
              <w:t># 500 Households will be selected to receive hygiene kits.</w:t>
            </w:r>
          </w:p>
        </w:tc>
      </w:tr>
    </w:tbl>
    <w:p w14:paraId="2717791A" w14:textId="77777777" w:rsidR="00096204" w:rsidRPr="004C0026" w:rsidRDefault="00096204" w:rsidP="00096204">
      <w:pPr>
        <w:pStyle w:val="Overskrift2"/>
        <w:rPr>
          <w:rStyle w:val="Intet"/>
          <w:rFonts w:eastAsiaTheme="minorHAnsi" w:cs="Arial"/>
          <w:color w:val="4472C4" w:themeColor="accent1"/>
          <w:sz w:val="21"/>
          <w:szCs w:val="21"/>
          <w:lang w:val="en-GB" w:eastAsia="en-US"/>
        </w:rPr>
      </w:pPr>
      <w:r w:rsidRPr="004C0026">
        <w:rPr>
          <w:rStyle w:val="Intet"/>
          <w:rFonts w:eastAsiaTheme="minorHAnsi" w:cs="Arial"/>
          <w:color w:val="4472C4" w:themeColor="accent1"/>
          <w:sz w:val="21"/>
          <w:szCs w:val="21"/>
          <w:lang w:val="en-GB" w:eastAsia="en-US"/>
        </w:rPr>
        <w:t xml:space="preserve">The context of your selected response, in relation the relevant DERF call. Is the intervention appropriate and relevant (CHS 1) effective and timely (CHS 2) and are the resources managed and used in an effective, efficient and ethical manner (CHS 9)? </w:t>
      </w:r>
    </w:p>
    <w:p w14:paraId="4A8DA333" w14:textId="77777777" w:rsidR="00096204" w:rsidRPr="004C0026" w:rsidRDefault="00096204" w:rsidP="00096204">
      <w:pPr>
        <w:overflowPunct/>
        <w:autoSpaceDE/>
        <w:adjustRightInd/>
        <w:spacing w:after="80"/>
        <w:jc w:val="both"/>
        <w:textAlignment w:val="auto"/>
        <w:rPr>
          <w:rStyle w:val="Intet"/>
          <w:rFonts w:ascii="Arial" w:hAnsi="Arial" w:cs="Arial"/>
          <w:i/>
          <w:color w:val="000000"/>
          <w:sz w:val="21"/>
          <w:szCs w:val="21"/>
        </w:rPr>
      </w:pPr>
    </w:p>
    <w:p w14:paraId="36BAC3AE" w14:textId="77777777" w:rsidR="00096204" w:rsidRPr="004C0026" w:rsidRDefault="00096204" w:rsidP="00096204">
      <w:pPr>
        <w:pStyle w:val="Overskrift2"/>
        <w:numPr>
          <w:ilvl w:val="0"/>
          <w:numId w:val="32"/>
        </w:numPr>
        <w:jc w:val="both"/>
        <w:rPr>
          <w:rStyle w:val="Intet"/>
          <w:rFonts w:cs="Arial"/>
          <w:i/>
          <w:color w:val="4472C4" w:themeColor="accent1"/>
          <w:sz w:val="21"/>
          <w:szCs w:val="21"/>
        </w:rPr>
      </w:pPr>
      <w:r w:rsidRPr="004C0026">
        <w:rPr>
          <w:rStyle w:val="Intet"/>
          <w:rFonts w:cs="Arial"/>
          <w:i/>
          <w:color w:val="4472C4" w:themeColor="accent1"/>
          <w:sz w:val="21"/>
          <w:szCs w:val="21"/>
        </w:rPr>
        <w:t>How you respond to the identified emergency and/or protection needs of particularly vulnerable persons amongst the crisis-affected populations</w:t>
      </w:r>
    </w:p>
    <w:p w14:paraId="1FEE0D2B" w14:textId="496E1D94" w:rsidR="00096204" w:rsidRPr="004C0026" w:rsidRDefault="00096204" w:rsidP="00096204">
      <w:pPr>
        <w:spacing w:line="360" w:lineRule="auto"/>
        <w:jc w:val="both"/>
        <w:rPr>
          <w:rStyle w:val="Intet"/>
          <w:sz w:val="21"/>
          <w:szCs w:val="21"/>
          <w:lang w:val="en-GB"/>
        </w:rPr>
      </w:pPr>
      <w:r w:rsidRPr="004C0026">
        <w:rPr>
          <w:sz w:val="21"/>
          <w:szCs w:val="21"/>
        </w:rPr>
        <w:t>According to the project work plan, SHiFAT</w:t>
      </w:r>
      <w:r w:rsidR="00180122" w:rsidRPr="004C0026">
        <w:rPr>
          <w:sz w:val="21"/>
          <w:szCs w:val="21"/>
        </w:rPr>
        <w:t xml:space="preserve"> and Guryasamo</w:t>
      </w:r>
      <w:r w:rsidRPr="004C0026">
        <w:rPr>
          <w:sz w:val="21"/>
          <w:szCs w:val="21"/>
        </w:rPr>
        <w:t xml:space="preserve"> will urgently start prioritized tasks including engaging with all stakeholder</w:t>
      </w:r>
      <w:r w:rsidR="00E14E32">
        <w:rPr>
          <w:sz w:val="21"/>
          <w:szCs w:val="21"/>
        </w:rPr>
        <w:t>s</w:t>
      </w:r>
      <w:r w:rsidRPr="004C0026">
        <w:rPr>
          <w:sz w:val="21"/>
          <w:szCs w:val="21"/>
        </w:rPr>
        <w:t xml:space="preserve"> in </w:t>
      </w:r>
      <w:r w:rsidR="006964CB">
        <w:rPr>
          <w:sz w:val="21"/>
          <w:szCs w:val="21"/>
        </w:rPr>
        <w:t>Puntland</w:t>
      </w:r>
      <w:r w:rsidRPr="004C0026">
        <w:rPr>
          <w:sz w:val="21"/>
          <w:szCs w:val="21"/>
        </w:rPr>
        <w:t xml:space="preserve"> state (MOH, regional authorities, community committee and other line ministries. SHiFAT will urgently deploy technical staff and order all procurements of the project equipment and drugs. SHiFAT will start the new emergency programme within a very short time and </w:t>
      </w:r>
      <w:r w:rsidR="00DF6878" w:rsidRPr="004C0026">
        <w:rPr>
          <w:sz w:val="21"/>
          <w:szCs w:val="21"/>
        </w:rPr>
        <w:t>aid</w:t>
      </w:r>
      <w:r w:rsidRPr="004C0026">
        <w:rPr>
          <w:sz w:val="21"/>
          <w:szCs w:val="21"/>
        </w:rPr>
        <w:t xml:space="preserve"> </w:t>
      </w:r>
      <w:r w:rsidR="00DF6878" w:rsidRPr="004C0026">
        <w:rPr>
          <w:sz w:val="21"/>
          <w:szCs w:val="21"/>
        </w:rPr>
        <w:t xml:space="preserve">support to </w:t>
      </w:r>
      <w:r w:rsidR="00165D96" w:rsidRPr="004C0026">
        <w:rPr>
          <w:sz w:val="21"/>
          <w:szCs w:val="21"/>
        </w:rPr>
        <w:t>especially</w:t>
      </w:r>
      <w:r w:rsidRPr="004C0026">
        <w:rPr>
          <w:sz w:val="21"/>
          <w:szCs w:val="21"/>
        </w:rPr>
        <w:t xml:space="preserve"> th</w:t>
      </w:r>
      <w:r w:rsidR="00180122" w:rsidRPr="004C0026">
        <w:rPr>
          <w:sz w:val="21"/>
          <w:szCs w:val="21"/>
        </w:rPr>
        <w:t xml:space="preserve">e </w:t>
      </w:r>
      <w:r w:rsidR="00DF6878" w:rsidRPr="004C0026">
        <w:rPr>
          <w:sz w:val="21"/>
          <w:szCs w:val="21"/>
        </w:rPr>
        <w:t>vulnerable</w:t>
      </w:r>
      <w:r w:rsidR="00180122" w:rsidRPr="004C0026">
        <w:rPr>
          <w:sz w:val="21"/>
          <w:szCs w:val="21"/>
        </w:rPr>
        <w:t xml:space="preserve"> of the affected</w:t>
      </w:r>
      <w:r w:rsidR="00DF6878" w:rsidRPr="004C0026">
        <w:rPr>
          <w:sz w:val="21"/>
          <w:szCs w:val="21"/>
        </w:rPr>
        <w:t xml:space="preserve"> populations</w:t>
      </w:r>
      <w:r w:rsidR="00180122" w:rsidRPr="004C0026">
        <w:rPr>
          <w:sz w:val="21"/>
          <w:szCs w:val="21"/>
        </w:rPr>
        <w:t xml:space="preserve"> </w:t>
      </w:r>
      <w:r w:rsidRPr="004C0026">
        <w:rPr>
          <w:sz w:val="21"/>
          <w:szCs w:val="21"/>
        </w:rPr>
        <w:t xml:space="preserve">to recover the bad </w:t>
      </w:r>
      <w:r w:rsidR="00180122" w:rsidRPr="004C0026">
        <w:rPr>
          <w:sz w:val="21"/>
          <w:szCs w:val="21"/>
        </w:rPr>
        <w:t>consequences</w:t>
      </w:r>
      <w:r w:rsidR="00EB575E">
        <w:rPr>
          <w:sz w:val="21"/>
          <w:szCs w:val="21"/>
        </w:rPr>
        <w:t xml:space="preserve"> implicated by storm and heavy rains</w:t>
      </w:r>
      <w:r w:rsidRPr="004C0026">
        <w:rPr>
          <w:sz w:val="21"/>
          <w:szCs w:val="21"/>
        </w:rPr>
        <w:t>.</w:t>
      </w:r>
    </w:p>
    <w:p w14:paraId="564D3EBD" w14:textId="494E78E7" w:rsidR="00B00DD1" w:rsidRPr="006F6C69" w:rsidRDefault="00096204" w:rsidP="006F6C69">
      <w:pPr>
        <w:pStyle w:val="Overskrift2"/>
        <w:numPr>
          <w:ilvl w:val="0"/>
          <w:numId w:val="32"/>
        </w:numPr>
        <w:spacing w:line="276" w:lineRule="auto"/>
        <w:jc w:val="both"/>
        <w:rPr>
          <w:rFonts w:cs="Arial"/>
          <w:i/>
          <w:color w:val="4472C4" w:themeColor="accent1"/>
          <w:sz w:val="21"/>
          <w:szCs w:val="21"/>
          <w:lang w:val="en-US"/>
        </w:rPr>
      </w:pPr>
      <w:r w:rsidRPr="004C0026">
        <w:rPr>
          <w:rStyle w:val="Intet"/>
          <w:rFonts w:cs="Arial"/>
          <w:i/>
          <w:color w:val="4472C4" w:themeColor="accent1"/>
          <w:sz w:val="21"/>
          <w:szCs w:val="21"/>
        </w:rPr>
        <w:t>How you ensure they have access to the assistance they need when they need it?</w:t>
      </w:r>
    </w:p>
    <w:p w14:paraId="32EB146E" w14:textId="296D6A74" w:rsidR="00096204" w:rsidRPr="004C0026" w:rsidRDefault="00D6661D" w:rsidP="00096204">
      <w:pPr>
        <w:pStyle w:val="Ingenafstand"/>
        <w:spacing w:line="360" w:lineRule="auto"/>
        <w:jc w:val="both"/>
        <w:rPr>
          <w:rFonts w:ascii="Times New Roman" w:hAnsi="Times New Roman" w:cs="Times New Roman"/>
          <w:sz w:val="21"/>
          <w:szCs w:val="21"/>
          <w:lang w:val="en-GB"/>
        </w:rPr>
      </w:pPr>
      <w:r w:rsidRPr="00D6661D">
        <w:rPr>
          <w:rFonts w:ascii="Times New Roman" w:hAnsi="Times New Roman" w:cs="Times New Roman"/>
          <w:sz w:val="21"/>
          <w:szCs w:val="21"/>
          <w:lang w:val="en-GB"/>
        </w:rPr>
        <w:t xml:space="preserve">The initial needs assessments consultations with our target group will include vulnerable and marginalized members </w:t>
      </w:r>
      <w:r w:rsidRPr="00D6661D">
        <w:rPr>
          <w:rFonts w:ascii="Times New Roman" w:hAnsi="Times New Roman" w:cs="Times New Roman"/>
          <w:sz w:val="21"/>
          <w:szCs w:val="21"/>
          <w:highlight w:val="yellow"/>
          <w:lang w:val="en-GB"/>
        </w:rPr>
        <w:t>so the project can be aligned to meet the identified needs.</w:t>
      </w:r>
      <w:r>
        <w:rPr>
          <w:rFonts w:ascii="Times New Roman" w:hAnsi="Times New Roman" w:cs="Times New Roman"/>
          <w:sz w:val="21"/>
          <w:szCs w:val="21"/>
          <w:lang w:val="en-GB"/>
        </w:rPr>
        <w:t xml:space="preserve"> </w:t>
      </w:r>
      <w:r w:rsidR="00096204" w:rsidRPr="004C0026">
        <w:rPr>
          <w:rFonts w:ascii="Times New Roman" w:hAnsi="Times New Roman" w:cs="Times New Roman"/>
          <w:sz w:val="21"/>
          <w:szCs w:val="21"/>
          <w:lang w:val="en-GB"/>
        </w:rPr>
        <w:t>Monthly/weakly monitoring initiative to gauge progress, tackle challenges through conducting survey, monthly community feedback and complain report, ad</w:t>
      </w:r>
      <w:r w:rsidR="00180122" w:rsidRPr="004C0026">
        <w:rPr>
          <w:rFonts w:ascii="Times New Roman" w:hAnsi="Times New Roman" w:cs="Times New Roman"/>
          <w:sz w:val="21"/>
          <w:szCs w:val="21"/>
          <w:lang w:val="en-GB"/>
        </w:rPr>
        <w:t xml:space="preserve"> </w:t>
      </w:r>
      <w:r w:rsidR="00096204" w:rsidRPr="004C0026">
        <w:rPr>
          <w:rFonts w:ascii="Times New Roman" w:hAnsi="Times New Roman" w:cs="Times New Roman"/>
          <w:sz w:val="21"/>
          <w:szCs w:val="21"/>
          <w:lang w:val="en-GB"/>
        </w:rPr>
        <w:t>hoc meetings to address complaints as needed.</w:t>
      </w:r>
    </w:p>
    <w:p w14:paraId="6C6CB7BE" w14:textId="05542A68" w:rsidR="00B00DD1" w:rsidRPr="006F6C69" w:rsidRDefault="00096204" w:rsidP="006F6C69">
      <w:pPr>
        <w:pStyle w:val="Overskrift2"/>
        <w:numPr>
          <w:ilvl w:val="0"/>
          <w:numId w:val="32"/>
        </w:numPr>
        <w:rPr>
          <w:rFonts w:cs="Arial"/>
          <w:i/>
          <w:color w:val="4472C4" w:themeColor="accent1"/>
          <w:sz w:val="21"/>
          <w:szCs w:val="21"/>
          <w:lang w:val="en-US"/>
        </w:rPr>
      </w:pPr>
      <w:r w:rsidRPr="004C0026">
        <w:rPr>
          <w:rStyle w:val="Intet"/>
          <w:rFonts w:cs="Arial"/>
          <w:i/>
          <w:color w:val="4472C4" w:themeColor="accent1"/>
          <w:sz w:val="21"/>
          <w:szCs w:val="21"/>
        </w:rPr>
        <w:t>How you ensure that resources are managed and used responsibly for their intended purpose.</w:t>
      </w:r>
    </w:p>
    <w:p w14:paraId="2A7F50A4" w14:textId="6467A7B8" w:rsidR="00096204" w:rsidRPr="004C0026" w:rsidRDefault="00B00DD1" w:rsidP="00096204">
      <w:pPr>
        <w:pStyle w:val="Ingenafstand"/>
        <w:spacing w:line="360" w:lineRule="auto"/>
        <w:jc w:val="both"/>
        <w:rPr>
          <w:rFonts w:ascii="Times New Roman" w:hAnsi="Times New Roman" w:cs="Times New Roman"/>
          <w:sz w:val="21"/>
          <w:szCs w:val="21"/>
          <w:lang w:val="en-GB"/>
        </w:rPr>
      </w:pPr>
      <w:r>
        <w:rPr>
          <w:rFonts w:ascii="Times New Roman" w:hAnsi="Times New Roman" w:cs="Times New Roman"/>
          <w:sz w:val="21"/>
          <w:szCs w:val="21"/>
          <w:lang w:val="en-GB"/>
        </w:rPr>
        <w:t xml:space="preserve">SHiFAT </w:t>
      </w:r>
      <w:r w:rsidR="00C45BB4">
        <w:rPr>
          <w:rFonts w:ascii="Times New Roman" w:hAnsi="Times New Roman" w:cs="Times New Roman"/>
          <w:sz w:val="21"/>
          <w:szCs w:val="21"/>
          <w:lang w:val="en-GB"/>
        </w:rPr>
        <w:t xml:space="preserve">will </w:t>
      </w:r>
      <w:r w:rsidR="00C45BB4" w:rsidRPr="004C0026">
        <w:rPr>
          <w:rFonts w:ascii="Times New Roman" w:hAnsi="Times New Roman" w:cs="Times New Roman"/>
          <w:sz w:val="21"/>
          <w:szCs w:val="21"/>
          <w:lang w:val="en-GB"/>
        </w:rPr>
        <w:t>manage</w:t>
      </w:r>
      <w:r w:rsidR="00096204" w:rsidRPr="004C0026">
        <w:rPr>
          <w:rFonts w:ascii="Times New Roman" w:hAnsi="Times New Roman" w:cs="Times New Roman"/>
          <w:sz w:val="21"/>
          <w:szCs w:val="21"/>
          <w:lang w:val="en-GB"/>
        </w:rPr>
        <w:t xml:space="preserve"> and consult national, regional and target communities on the intended intervention. All stakeholders and those working on the grassroots level will be engaged, thus creating ownership amongst the beneficiaries. During the project </w:t>
      </w:r>
      <w:r w:rsidR="00667BD6" w:rsidRPr="004C0026">
        <w:rPr>
          <w:rFonts w:ascii="Times New Roman" w:hAnsi="Times New Roman" w:cs="Times New Roman"/>
          <w:sz w:val="21"/>
          <w:szCs w:val="21"/>
          <w:lang w:val="en-GB"/>
        </w:rPr>
        <w:t>implementation,</w:t>
      </w:r>
      <w:r w:rsidR="00096204" w:rsidRPr="004C0026">
        <w:rPr>
          <w:rFonts w:ascii="Times New Roman" w:hAnsi="Times New Roman" w:cs="Times New Roman"/>
          <w:sz w:val="21"/>
          <w:szCs w:val="21"/>
          <w:lang w:val="en-GB"/>
        </w:rPr>
        <w:t xml:space="preserve"> all emergency programme items will be purchased locally. Also, hygiene promotors and health education campaigns will be conducted at the village level using local villagers. This will also benefit the economic standing of the target group alongside the proposed interventions. The project manager will regularly monitor all activities and financial procedures adherences.</w:t>
      </w:r>
    </w:p>
    <w:p w14:paraId="2F61AB68" w14:textId="6E3E5E7D" w:rsidR="00096204" w:rsidRPr="00A16C52" w:rsidRDefault="00096204" w:rsidP="00A16C52">
      <w:pPr>
        <w:spacing w:line="360" w:lineRule="auto"/>
        <w:jc w:val="both"/>
        <w:rPr>
          <w:rStyle w:val="Intet"/>
          <w:color w:val="000000" w:themeColor="text1"/>
          <w:sz w:val="21"/>
          <w:szCs w:val="21"/>
          <w:lang w:val="en-GB"/>
        </w:rPr>
      </w:pPr>
      <w:r w:rsidRPr="004C0026">
        <w:rPr>
          <w:sz w:val="21"/>
          <w:szCs w:val="21"/>
        </w:rPr>
        <w:t>Complaints will be addressed through local committee arbitration and corrective measures will be prompt and decisive</w:t>
      </w:r>
      <w:r w:rsidRPr="004C0026">
        <w:rPr>
          <w:color w:val="0070C0"/>
          <w:sz w:val="21"/>
          <w:szCs w:val="21"/>
        </w:rPr>
        <w:t xml:space="preserve">. </w:t>
      </w:r>
      <w:r w:rsidRPr="004C0026">
        <w:rPr>
          <w:color w:val="000000" w:themeColor="text1"/>
          <w:sz w:val="21"/>
          <w:szCs w:val="21"/>
        </w:rPr>
        <w:t>SHiFAT</w:t>
      </w:r>
      <w:r w:rsidR="00E14E32">
        <w:rPr>
          <w:color w:val="000000" w:themeColor="text1"/>
          <w:sz w:val="21"/>
          <w:szCs w:val="21"/>
        </w:rPr>
        <w:t xml:space="preserve"> will be</w:t>
      </w:r>
      <w:r w:rsidRPr="004C0026">
        <w:rPr>
          <w:color w:val="000000" w:themeColor="text1"/>
          <w:sz w:val="21"/>
          <w:szCs w:val="21"/>
        </w:rPr>
        <w:t xml:space="preserve"> responsible to segregate duties including </w:t>
      </w:r>
      <w:r w:rsidR="00E14E32">
        <w:rPr>
          <w:color w:val="000000" w:themeColor="text1"/>
          <w:sz w:val="21"/>
          <w:szCs w:val="21"/>
        </w:rPr>
        <w:t xml:space="preserve">the </w:t>
      </w:r>
      <w:r w:rsidRPr="004C0026">
        <w:rPr>
          <w:color w:val="000000" w:themeColor="text1"/>
          <w:sz w:val="21"/>
          <w:szCs w:val="21"/>
        </w:rPr>
        <w:t>Finance manager who will be responsible for the financial control and procures adherence. The Project manager</w:t>
      </w:r>
      <w:r w:rsidR="00E14E32">
        <w:rPr>
          <w:color w:val="000000" w:themeColor="text1"/>
          <w:sz w:val="21"/>
          <w:szCs w:val="21"/>
        </w:rPr>
        <w:t xml:space="preserve"> will be</w:t>
      </w:r>
      <w:r w:rsidRPr="004C0026">
        <w:rPr>
          <w:color w:val="000000" w:themeColor="text1"/>
          <w:sz w:val="21"/>
          <w:szCs w:val="21"/>
        </w:rPr>
        <w:t xml:space="preserve"> responsible</w:t>
      </w:r>
      <w:r w:rsidR="00E14E32">
        <w:rPr>
          <w:color w:val="000000" w:themeColor="text1"/>
          <w:sz w:val="21"/>
          <w:szCs w:val="21"/>
        </w:rPr>
        <w:t xml:space="preserve"> for</w:t>
      </w:r>
      <w:r w:rsidRPr="004C0026">
        <w:rPr>
          <w:color w:val="000000" w:themeColor="text1"/>
          <w:sz w:val="21"/>
          <w:szCs w:val="21"/>
        </w:rPr>
        <w:t xml:space="preserve"> all project cycle management activities both grassroots level and donor regulation activities. Programme manager and CEO will regularly oversee all operations in the project to ensure the allocated resources utilization properly as planned.</w:t>
      </w:r>
    </w:p>
    <w:p w14:paraId="50F990A5" w14:textId="77777777" w:rsidR="00096204" w:rsidRPr="004C0026" w:rsidRDefault="00096204" w:rsidP="00096204">
      <w:pPr>
        <w:pStyle w:val="Overskrift2"/>
        <w:rPr>
          <w:rFonts w:eastAsiaTheme="minorHAnsi" w:cs="Arial"/>
          <w:color w:val="4472C4" w:themeColor="accent1"/>
          <w:sz w:val="21"/>
          <w:szCs w:val="21"/>
          <w:lang w:eastAsia="en-US"/>
        </w:rPr>
      </w:pPr>
      <w:r w:rsidRPr="004C0026">
        <w:rPr>
          <w:rFonts w:eastAsiaTheme="minorHAnsi" w:cs="Arial"/>
          <w:color w:val="4472C4" w:themeColor="accent1"/>
          <w:sz w:val="21"/>
          <w:szCs w:val="21"/>
          <w:lang w:eastAsia="en-US"/>
        </w:rPr>
        <w:t>How you will start your activities within 7 days of the Danish CSO receiving the first transfer?</w:t>
      </w:r>
    </w:p>
    <w:p w14:paraId="4D1F15C3" w14:textId="7B8014A0" w:rsidR="00096204" w:rsidRPr="004C0026" w:rsidRDefault="00096204" w:rsidP="00096204">
      <w:pPr>
        <w:pStyle w:val="Ingenafstand"/>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 xml:space="preserve">SHiFAT will mobilise within 7 days as our teams are already on the ground and the organization has extensive experience in implementing such project. The local staff and accessibility of the community structure will be mobilizing the initial project phase (inception phase) through meetings. SHiFAT Project Manager will follow up with a clear action plan of </w:t>
      </w:r>
      <w:r w:rsidRPr="004C0026">
        <w:rPr>
          <w:rFonts w:ascii="Times New Roman" w:hAnsi="Times New Roman" w:cs="Times New Roman"/>
          <w:sz w:val="21"/>
          <w:szCs w:val="21"/>
          <w:lang w:val="en-GB"/>
        </w:rPr>
        <w:lastRenderedPageBreak/>
        <w:t>activities in consultation with the community through the appropriate channels. With th</w:t>
      </w:r>
      <w:r w:rsidR="00C671BE" w:rsidRPr="004C0026">
        <w:rPr>
          <w:rFonts w:ascii="Times New Roman" w:hAnsi="Times New Roman" w:cs="Times New Roman"/>
          <w:sz w:val="21"/>
          <w:szCs w:val="21"/>
          <w:lang w:val="en-GB"/>
        </w:rPr>
        <w:t>e</w:t>
      </w:r>
      <w:r w:rsidRPr="004C0026">
        <w:rPr>
          <w:rFonts w:ascii="Times New Roman" w:hAnsi="Times New Roman" w:cs="Times New Roman"/>
          <w:sz w:val="21"/>
          <w:szCs w:val="21"/>
          <w:lang w:val="en-GB"/>
        </w:rPr>
        <w:t>se 7 days, we plan to engage the following steps</w:t>
      </w:r>
      <w:r w:rsidR="00D20B7A" w:rsidRPr="004C0026">
        <w:rPr>
          <w:rFonts w:ascii="Times New Roman" w:hAnsi="Times New Roman" w:cs="Times New Roman"/>
          <w:sz w:val="21"/>
          <w:szCs w:val="21"/>
          <w:lang w:val="en-GB"/>
        </w:rPr>
        <w:t>:</w:t>
      </w:r>
    </w:p>
    <w:p w14:paraId="3C92B22E" w14:textId="77777777" w:rsidR="00096204" w:rsidRPr="004C0026" w:rsidRDefault="00096204" w:rsidP="00096204">
      <w:pPr>
        <w:pStyle w:val="Ingenafstand"/>
        <w:numPr>
          <w:ilvl w:val="0"/>
          <w:numId w:val="31"/>
        </w:numPr>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Work closely with the relevant line ministry (Ministry of health, ministry of water and Ministry of agriculture)</w:t>
      </w:r>
    </w:p>
    <w:p w14:paraId="62CA6E78" w14:textId="77777777" w:rsidR="00096204" w:rsidRPr="004C0026" w:rsidRDefault="00096204" w:rsidP="00096204">
      <w:pPr>
        <w:pStyle w:val="Ingenafstand"/>
        <w:numPr>
          <w:ilvl w:val="0"/>
          <w:numId w:val="31"/>
        </w:numPr>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Work with regional level authorities through engagement (Governor, regional medical officer, and other regional water/Agriculture officers).</w:t>
      </w:r>
    </w:p>
    <w:p w14:paraId="0AFCD0AE" w14:textId="45EFEC4D" w:rsidR="00096204" w:rsidRPr="004C0026" w:rsidRDefault="00096204" w:rsidP="00096204">
      <w:pPr>
        <w:pStyle w:val="Ingenafstand"/>
        <w:numPr>
          <w:ilvl w:val="0"/>
          <w:numId w:val="31"/>
        </w:numPr>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 xml:space="preserve">Community leaders will be </w:t>
      </w:r>
      <w:r w:rsidR="002711C9" w:rsidRPr="004C0026">
        <w:rPr>
          <w:rFonts w:ascii="Times New Roman" w:hAnsi="Times New Roman" w:cs="Times New Roman"/>
          <w:sz w:val="21"/>
          <w:szCs w:val="21"/>
          <w:lang w:val="en-GB"/>
        </w:rPr>
        <w:t>consulted,</w:t>
      </w:r>
      <w:r w:rsidRPr="004C0026">
        <w:rPr>
          <w:rFonts w:ascii="Times New Roman" w:hAnsi="Times New Roman" w:cs="Times New Roman"/>
          <w:sz w:val="21"/>
          <w:szCs w:val="21"/>
          <w:lang w:val="en-GB"/>
        </w:rPr>
        <w:t xml:space="preserve"> and the wider community will be briefed about project start and interventions.</w:t>
      </w:r>
    </w:p>
    <w:p w14:paraId="1FDE69F2" w14:textId="77777777" w:rsidR="00096204" w:rsidRPr="004C0026" w:rsidRDefault="00096204" w:rsidP="00096204">
      <w:pPr>
        <w:pStyle w:val="Ingenafstand"/>
        <w:numPr>
          <w:ilvl w:val="0"/>
          <w:numId w:val="31"/>
        </w:numPr>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Vulnerability assessment (baseline Assessment).</w:t>
      </w:r>
    </w:p>
    <w:p w14:paraId="32932E60" w14:textId="77777777" w:rsidR="00096204" w:rsidRPr="004C0026" w:rsidRDefault="00096204" w:rsidP="00096204">
      <w:pPr>
        <w:pStyle w:val="Ingenafstand"/>
        <w:numPr>
          <w:ilvl w:val="0"/>
          <w:numId w:val="31"/>
        </w:numPr>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Procurement and logistics for mobile clinic about medication and hygiene kits.</w:t>
      </w:r>
    </w:p>
    <w:p w14:paraId="02043B63" w14:textId="27781C2E" w:rsidR="00096204" w:rsidRPr="004C0026" w:rsidRDefault="00096204" w:rsidP="00035894">
      <w:pPr>
        <w:pStyle w:val="Ingenafstand"/>
        <w:numPr>
          <w:ilvl w:val="0"/>
          <w:numId w:val="31"/>
        </w:numPr>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 xml:space="preserve">Project kick start ceremony in </w:t>
      </w:r>
      <w:r w:rsidR="00035894" w:rsidRPr="004C0026">
        <w:rPr>
          <w:rFonts w:ascii="Times New Roman" w:hAnsi="Times New Roman" w:cs="Times New Roman"/>
          <w:sz w:val="21"/>
          <w:szCs w:val="21"/>
          <w:lang w:val="en-GB"/>
        </w:rPr>
        <w:t xml:space="preserve">the </w:t>
      </w:r>
      <w:r w:rsidRPr="004C0026">
        <w:rPr>
          <w:rFonts w:ascii="Times New Roman" w:hAnsi="Times New Roman" w:cs="Times New Roman"/>
          <w:sz w:val="21"/>
          <w:szCs w:val="21"/>
          <w:lang w:val="en-GB"/>
        </w:rPr>
        <w:t>region will be at 7</w:t>
      </w:r>
      <w:r w:rsidRPr="004C0026">
        <w:rPr>
          <w:rFonts w:ascii="Times New Roman" w:hAnsi="Times New Roman" w:cs="Times New Roman"/>
          <w:sz w:val="21"/>
          <w:szCs w:val="21"/>
          <w:vertAlign w:val="superscript"/>
          <w:lang w:val="en-GB"/>
        </w:rPr>
        <w:t>th</w:t>
      </w:r>
      <w:r w:rsidRPr="004C0026">
        <w:rPr>
          <w:rFonts w:ascii="Times New Roman" w:hAnsi="Times New Roman" w:cs="Times New Roman"/>
          <w:sz w:val="21"/>
          <w:szCs w:val="21"/>
          <w:lang w:val="en-GB"/>
        </w:rPr>
        <w:t>.</w:t>
      </w:r>
    </w:p>
    <w:tbl>
      <w:tblPr>
        <w:tblStyle w:val="Tabel-Gitter"/>
        <w:tblpPr w:leftFromText="141" w:rightFromText="141" w:vertAnchor="text" w:horzAnchor="margin" w:tblpY="-64"/>
        <w:tblW w:w="0" w:type="auto"/>
        <w:tblLayout w:type="fixed"/>
        <w:tblLook w:val="04A0" w:firstRow="1" w:lastRow="0" w:firstColumn="1" w:lastColumn="0" w:noHBand="0" w:noVBand="1"/>
      </w:tblPr>
      <w:tblGrid>
        <w:gridCol w:w="2972"/>
        <w:gridCol w:w="822"/>
        <w:gridCol w:w="1021"/>
        <w:gridCol w:w="850"/>
        <w:gridCol w:w="851"/>
        <w:gridCol w:w="1105"/>
        <w:gridCol w:w="738"/>
        <w:gridCol w:w="1269"/>
      </w:tblGrid>
      <w:tr w:rsidR="00096204" w:rsidRPr="004C0026" w14:paraId="45FB822E" w14:textId="77777777" w:rsidTr="00345BEB">
        <w:tc>
          <w:tcPr>
            <w:tcW w:w="96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6F969" w14:textId="77777777" w:rsidR="00096204" w:rsidRPr="004C0026" w:rsidRDefault="00096204" w:rsidP="00345BEB">
            <w:pPr>
              <w:jc w:val="center"/>
              <w:rPr>
                <w:rFonts w:eastAsiaTheme="minorHAnsi"/>
                <w:b/>
                <w:sz w:val="21"/>
                <w:szCs w:val="21"/>
                <w:lang w:eastAsia="en-US"/>
              </w:rPr>
            </w:pPr>
            <w:r w:rsidRPr="004C0026">
              <w:rPr>
                <w:rFonts w:eastAsiaTheme="minorHAnsi"/>
                <w:b/>
                <w:sz w:val="21"/>
                <w:szCs w:val="21"/>
                <w:lang w:eastAsia="en-US"/>
              </w:rPr>
              <w:t xml:space="preserve">Planned target population </w:t>
            </w:r>
            <w:r w:rsidRPr="004C0026">
              <w:rPr>
                <w:rFonts w:eastAsiaTheme="minorHAnsi"/>
                <w:sz w:val="21"/>
                <w:szCs w:val="21"/>
                <w:lang w:eastAsia="en-US"/>
              </w:rPr>
              <w:t>(direct target group only)</w:t>
            </w:r>
          </w:p>
          <w:p w14:paraId="447B370B" w14:textId="77777777" w:rsidR="00096204" w:rsidRPr="004C0026" w:rsidRDefault="00096204" w:rsidP="00345BEB">
            <w:pPr>
              <w:rPr>
                <w:rFonts w:eastAsiaTheme="minorHAnsi"/>
                <w:b/>
                <w:sz w:val="21"/>
                <w:szCs w:val="21"/>
                <w:lang w:eastAsia="en-US"/>
              </w:rPr>
            </w:pPr>
          </w:p>
        </w:tc>
      </w:tr>
      <w:tr w:rsidR="00096204" w:rsidRPr="004C0026" w14:paraId="28DC4A10" w14:textId="77777777" w:rsidTr="00345BEB">
        <w:tc>
          <w:tcPr>
            <w:tcW w:w="297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BDE8BD" w14:textId="77777777" w:rsidR="00096204" w:rsidRPr="004C0026" w:rsidRDefault="00096204" w:rsidP="00345BEB">
            <w:pPr>
              <w:rPr>
                <w:b/>
                <w:sz w:val="21"/>
                <w:szCs w:val="21"/>
              </w:rPr>
            </w:pPr>
          </w:p>
          <w:p w14:paraId="7C96862E" w14:textId="77777777" w:rsidR="00096204" w:rsidRPr="004C0026" w:rsidRDefault="00096204" w:rsidP="00345BEB">
            <w:pPr>
              <w:rPr>
                <w:sz w:val="21"/>
                <w:szCs w:val="21"/>
              </w:rPr>
            </w:pPr>
            <w:r w:rsidRPr="004C0026">
              <w:rPr>
                <w:b/>
                <w:sz w:val="21"/>
                <w:szCs w:val="21"/>
              </w:rPr>
              <w:t>Type of Activity</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A685A7" w14:textId="77777777" w:rsidR="00096204" w:rsidRPr="004C0026" w:rsidRDefault="00096204" w:rsidP="00345BEB">
            <w:pPr>
              <w:rPr>
                <w:sz w:val="21"/>
                <w:szCs w:val="21"/>
              </w:rPr>
            </w:pPr>
            <w:r w:rsidRPr="004C0026">
              <w:rPr>
                <w:b/>
                <w:sz w:val="21"/>
                <w:szCs w:val="21"/>
              </w:rPr>
              <w:t xml:space="preserve">Female </w:t>
            </w:r>
            <w:r w:rsidRPr="004C0026">
              <w:rPr>
                <w:sz w:val="21"/>
                <w:szCs w:val="21"/>
              </w:rPr>
              <w:t>(by age)</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6223B8" w14:textId="77777777" w:rsidR="00096204" w:rsidRPr="004C0026" w:rsidRDefault="00096204" w:rsidP="00345BEB">
            <w:pPr>
              <w:rPr>
                <w:sz w:val="21"/>
                <w:szCs w:val="21"/>
              </w:rPr>
            </w:pPr>
            <w:r w:rsidRPr="004C0026">
              <w:rPr>
                <w:b/>
                <w:sz w:val="21"/>
                <w:szCs w:val="21"/>
              </w:rPr>
              <w:t xml:space="preserve">Male </w:t>
            </w:r>
            <w:r w:rsidRPr="004C0026">
              <w:rPr>
                <w:sz w:val="21"/>
                <w:szCs w:val="21"/>
              </w:rPr>
              <w:t>(by age)</w:t>
            </w:r>
          </w:p>
        </w:tc>
        <w:tc>
          <w:tcPr>
            <w:tcW w:w="12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0131B1" w14:textId="77777777" w:rsidR="00096204" w:rsidRPr="004C0026" w:rsidRDefault="00096204" w:rsidP="00345BEB">
            <w:pPr>
              <w:rPr>
                <w:sz w:val="21"/>
                <w:szCs w:val="21"/>
              </w:rPr>
            </w:pPr>
            <w:r w:rsidRPr="004C0026">
              <w:rPr>
                <w:sz w:val="21"/>
                <w:szCs w:val="21"/>
              </w:rPr>
              <w:t>Total</w:t>
            </w:r>
          </w:p>
        </w:tc>
      </w:tr>
      <w:tr w:rsidR="00096204" w:rsidRPr="004C0026" w14:paraId="3A4F5D1C" w14:textId="77777777" w:rsidTr="00F50CB8">
        <w:tc>
          <w:tcPr>
            <w:tcW w:w="297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121DD5" w14:textId="77777777" w:rsidR="00096204" w:rsidRPr="004C0026" w:rsidRDefault="00096204" w:rsidP="00345BEB">
            <w:pPr>
              <w:rPr>
                <w:rFonts w:eastAsia="Calibri"/>
                <w:sz w:val="21"/>
                <w:szCs w:val="21"/>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00F3BF0" w14:textId="77777777" w:rsidR="00096204" w:rsidRPr="004C0026" w:rsidRDefault="00096204" w:rsidP="00345BEB">
            <w:pPr>
              <w:rPr>
                <w:sz w:val="21"/>
                <w:szCs w:val="21"/>
              </w:rPr>
            </w:pPr>
            <w:r w:rsidRPr="004C0026">
              <w:rPr>
                <w:sz w:val="21"/>
                <w:szCs w:val="21"/>
              </w:rPr>
              <w:t xml:space="preserve">Under </w:t>
            </w:r>
          </w:p>
          <w:p w14:paraId="037B2B93" w14:textId="77777777" w:rsidR="00096204" w:rsidRPr="004C0026" w:rsidRDefault="00096204" w:rsidP="00345BEB">
            <w:pPr>
              <w:rPr>
                <w:sz w:val="21"/>
                <w:szCs w:val="21"/>
              </w:rPr>
            </w:pPr>
            <w:r w:rsidRPr="004C0026">
              <w:rPr>
                <w:sz w:val="21"/>
                <w:szCs w:val="21"/>
              </w:rPr>
              <w:t>18</w:t>
            </w:r>
          </w:p>
        </w:tc>
        <w:tc>
          <w:tcPr>
            <w:tcW w:w="102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7436186" w14:textId="77777777" w:rsidR="00096204" w:rsidRPr="004C0026" w:rsidRDefault="00096204" w:rsidP="00345BEB">
            <w:pPr>
              <w:rPr>
                <w:sz w:val="21"/>
                <w:szCs w:val="21"/>
              </w:rPr>
            </w:pPr>
            <w:r w:rsidRPr="004C0026">
              <w:rPr>
                <w:sz w:val="21"/>
                <w:szCs w:val="21"/>
              </w:rPr>
              <w:t xml:space="preserve">Between </w:t>
            </w:r>
          </w:p>
          <w:p w14:paraId="5F011138" w14:textId="77777777" w:rsidR="00096204" w:rsidRPr="004C0026" w:rsidRDefault="00096204" w:rsidP="00345BEB">
            <w:pPr>
              <w:rPr>
                <w:sz w:val="21"/>
                <w:szCs w:val="21"/>
              </w:rPr>
            </w:pPr>
            <w:r w:rsidRPr="004C0026">
              <w:rPr>
                <w:sz w:val="21"/>
                <w:szCs w:val="21"/>
              </w:rPr>
              <w:t>18-50</w:t>
            </w:r>
          </w:p>
          <w:p w14:paraId="46FE6C62" w14:textId="77777777" w:rsidR="00096204" w:rsidRPr="004C0026" w:rsidRDefault="00096204" w:rsidP="00345BEB">
            <w:pPr>
              <w:rPr>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990B9AE" w14:textId="77777777" w:rsidR="00096204" w:rsidRPr="004C0026" w:rsidRDefault="00096204" w:rsidP="00345BEB">
            <w:pPr>
              <w:rPr>
                <w:sz w:val="21"/>
                <w:szCs w:val="21"/>
              </w:rPr>
            </w:pPr>
            <w:r w:rsidRPr="004C0026">
              <w:rPr>
                <w:sz w:val="21"/>
                <w:szCs w:val="21"/>
              </w:rPr>
              <w:t xml:space="preserve">Over </w:t>
            </w:r>
          </w:p>
          <w:p w14:paraId="30300607" w14:textId="77777777" w:rsidR="00096204" w:rsidRPr="004C0026" w:rsidRDefault="00096204" w:rsidP="00345BEB">
            <w:pPr>
              <w:rPr>
                <w:sz w:val="21"/>
                <w:szCs w:val="21"/>
              </w:rPr>
            </w:pPr>
            <w:r w:rsidRPr="004C0026">
              <w:rPr>
                <w:sz w:val="21"/>
                <w:szCs w:val="21"/>
              </w:rPr>
              <w:t>50</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D640EC3" w14:textId="77777777" w:rsidR="00096204" w:rsidRPr="004C0026" w:rsidRDefault="00096204" w:rsidP="00345BEB">
            <w:pPr>
              <w:rPr>
                <w:sz w:val="21"/>
                <w:szCs w:val="21"/>
              </w:rPr>
            </w:pPr>
            <w:r w:rsidRPr="004C0026">
              <w:rPr>
                <w:sz w:val="21"/>
                <w:szCs w:val="21"/>
              </w:rPr>
              <w:t xml:space="preserve">Under </w:t>
            </w:r>
          </w:p>
          <w:p w14:paraId="42972EF9" w14:textId="77777777" w:rsidR="00096204" w:rsidRPr="004C0026" w:rsidRDefault="00096204" w:rsidP="00345BEB">
            <w:pPr>
              <w:rPr>
                <w:sz w:val="21"/>
                <w:szCs w:val="21"/>
              </w:rPr>
            </w:pPr>
            <w:r w:rsidRPr="004C0026">
              <w:rPr>
                <w:sz w:val="21"/>
                <w:szCs w:val="21"/>
              </w:rPr>
              <w:t>18</w:t>
            </w:r>
          </w:p>
        </w:tc>
        <w:tc>
          <w:tcPr>
            <w:tcW w:w="110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CF1E205" w14:textId="77777777" w:rsidR="00096204" w:rsidRPr="004C0026" w:rsidRDefault="00096204" w:rsidP="00345BEB">
            <w:pPr>
              <w:rPr>
                <w:sz w:val="21"/>
                <w:szCs w:val="21"/>
              </w:rPr>
            </w:pPr>
            <w:r w:rsidRPr="004C0026">
              <w:rPr>
                <w:sz w:val="21"/>
                <w:szCs w:val="21"/>
              </w:rPr>
              <w:t xml:space="preserve">Between </w:t>
            </w:r>
          </w:p>
          <w:p w14:paraId="2678B24F" w14:textId="77777777" w:rsidR="00096204" w:rsidRPr="004C0026" w:rsidRDefault="00096204" w:rsidP="00345BEB">
            <w:pPr>
              <w:rPr>
                <w:sz w:val="21"/>
                <w:szCs w:val="21"/>
              </w:rPr>
            </w:pPr>
            <w:r w:rsidRPr="004C0026">
              <w:rPr>
                <w:sz w:val="21"/>
                <w:szCs w:val="21"/>
              </w:rPr>
              <w:t xml:space="preserve">18-50 </w:t>
            </w:r>
          </w:p>
          <w:p w14:paraId="7F5D4807" w14:textId="77777777" w:rsidR="00096204" w:rsidRPr="004C0026" w:rsidRDefault="00096204" w:rsidP="00345BEB">
            <w:pPr>
              <w:rPr>
                <w:sz w:val="21"/>
                <w:szCs w:val="21"/>
              </w:rPr>
            </w:pPr>
          </w:p>
        </w:tc>
        <w:tc>
          <w:tcPr>
            <w:tcW w:w="73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8A131C0" w14:textId="77777777" w:rsidR="00096204" w:rsidRPr="004C0026" w:rsidRDefault="00096204" w:rsidP="00345BEB">
            <w:pPr>
              <w:rPr>
                <w:sz w:val="21"/>
                <w:szCs w:val="21"/>
              </w:rPr>
            </w:pPr>
            <w:r w:rsidRPr="004C0026">
              <w:rPr>
                <w:sz w:val="21"/>
                <w:szCs w:val="21"/>
              </w:rPr>
              <w:t xml:space="preserve">Over </w:t>
            </w:r>
          </w:p>
          <w:p w14:paraId="1AFE5A4F" w14:textId="77777777" w:rsidR="00096204" w:rsidRPr="004C0026" w:rsidRDefault="00096204" w:rsidP="00345BEB">
            <w:pPr>
              <w:rPr>
                <w:sz w:val="21"/>
                <w:szCs w:val="21"/>
              </w:rPr>
            </w:pPr>
            <w:r w:rsidRPr="004C0026">
              <w:rPr>
                <w:sz w:val="21"/>
                <w:szCs w:val="21"/>
              </w:rPr>
              <w:t>50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ADB4E16" w14:textId="77777777" w:rsidR="00096204" w:rsidRPr="004C0026" w:rsidRDefault="00096204" w:rsidP="00345BEB">
            <w:pPr>
              <w:rPr>
                <w:sz w:val="21"/>
                <w:szCs w:val="21"/>
              </w:rPr>
            </w:pPr>
          </w:p>
        </w:tc>
      </w:tr>
      <w:tr w:rsidR="00096204" w:rsidRPr="004C0026" w14:paraId="0955C8D7" w14:textId="77777777" w:rsidTr="00F50CB8">
        <w:tc>
          <w:tcPr>
            <w:tcW w:w="2972" w:type="dxa"/>
            <w:tcBorders>
              <w:top w:val="single" w:sz="4" w:space="0" w:color="auto"/>
              <w:left w:val="single" w:sz="4" w:space="0" w:color="auto"/>
              <w:bottom w:val="single" w:sz="4" w:space="0" w:color="auto"/>
              <w:right w:val="single" w:sz="4" w:space="0" w:color="auto"/>
            </w:tcBorders>
          </w:tcPr>
          <w:p w14:paraId="11B3E114" w14:textId="77777777" w:rsidR="00096204" w:rsidRPr="004C0026" w:rsidRDefault="00096204" w:rsidP="00A01EE5">
            <w:pPr>
              <w:pStyle w:val="Listeafsnit"/>
              <w:numPr>
                <w:ilvl w:val="0"/>
                <w:numId w:val="33"/>
              </w:numPr>
              <w:rPr>
                <w:sz w:val="21"/>
                <w:szCs w:val="21"/>
              </w:rPr>
            </w:pPr>
            <w:r w:rsidRPr="004C0026">
              <w:rPr>
                <w:sz w:val="21"/>
                <w:szCs w:val="21"/>
              </w:rPr>
              <w:t xml:space="preserve">Outpatient clinical therapeutic services </w:t>
            </w:r>
          </w:p>
        </w:tc>
        <w:tc>
          <w:tcPr>
            <w:tcW w:w="822" w:type="dxa"/>
            <w:tcBorders>
              <w:top w:val="single" w:sz="4" w:space="0" w:color="auto"/>
              <w:left w:val="single" w:sz="4" w:space="0" w:color="auto"/>
              <w:bottom w:val="single" w:sz="4" w:space="0" w:color="auto"/>
              <w:right w:val="single" w:sz="4" w:space="0" w:color="auto"/>
            </w:tcBorders>
          </w:tcPr>
          <w:p w14:paraId="3CCE70F1" w14:textId="5411C112" w:rsidR="00096204" w:rsidRPr="004C0026" w:rsidRDefault="00AD43A6" w:rsidP="00345BEB">
            <w:pPr>
              <w:rPr>
                <w:sz w:val="21"/>
                <w:szCs w:val="21"/>
              </w:rPr>
            </w:pPr>
            <w:r>
              <w:rPr>
                <w:sz w:val="21"/>
                <w:szCs w:val="21"/>
              </w:rPr>
              <w:t>1100</w:t>
            </w:r>
          </w:p>
        </w:tc>
        <w:tc>
          <w:tcPr>
            <w:tcW w:w="1021" w:type="dxa"/>
            <w:tcBorders>
              <w:top w:val="single" w:sz="4" w:space="0" w:color="auto"/>
              <w:left w:val="single" w:sz="4" w:space="0" w:color="auto"/>
              <w:bottom w:val="single" w:sz="4" w:space="0" w:color="auto"/>
              <w:right w:val="single" w:sz="4" w:space="0" w:color="auto"/>
            </w:tcBorders>
          </w:tcPr>
          <w:p w14:paraId="56CF9BA0" w14:textId="6DEB059C" w:rsidR="00096204" w:rsidRPr="004C0026" w:rsidRDefault="00AD43A6" w:rsidP="00345BEB">
            <w:pPr>
              <w:rPr>
                <w:sz w:val="21"/>
                <w:szCs w:val="21"/>
              </w:rPr>
            </w:pPr>
            <w:r>
              <w:rPr>
                <w:sz w:val="21"/>
                <w:szCs w:val="21"/>
              </w:rPr>
              <w:t>16</w:t>
            </w:r>
            <w:r w:rsidR="00096204" w:rsidRPr="004C0026">
              <w:rPr>
                <w:sz w:val="21"/>
                <w:szCs w:val="21"/>
              </w:rPr>
              <w:t>00</w:t>
            </w:r>
          </w:p>
        </w:tc>
        <w:tc>
          <w:tcPr>
            <w:tcW w:w="850" w:type="dxa"/>
            <w:tcBorders>
              <w:top w:val="single" w:sz="4" w:space="0" w:color="auto"/>
              <w:left w:val="single" w:sz="4" w:space="0" w:color="auto"/>
              <w:bottom w:val="single" w:sz="4" w:space="0" w:color="auto"/>
              <w:right w:val="single" w:sz="4" w:space="0" w:color="auto"/>
            </w:tcBorders>
          </w:tcPr>
          <w:p w14:paraId="75922D4D" w14:textId="77777777" w:rsidR="00096204" w:rsidRPr="004C0026" w:rsidRDefault="00096204" w:rsidP="00345BEB">
            <w:pPr>
              <w:rPr>
                <w:sz w:val="21"/>
                <w:szCs w:val="21"/>
              </w:rPr>
            </w:pPr>
            <w:r w:rsidRPr="004C0026">
              <w:rPr>
                <w:sz w:val="21"/>
                <w:szCs w:val="21"/>
              </w:rPr>
              <w:t>470</w:t>
            </w:r>
          </w:p>
        </w:tc>
        <w:tc>
          <w:tcPr>
            <w:tcW w:w="851" w:type="dxa"/>
            <w:tcBorders>
              <w:top w:val="single" w:sz="4" w:space="0" w:color="auto"/>
              <w:left w:val="single" w:sz="4" w:space="0" w:color="auto"/>
              <w:bottom w:val="single" w:sz="4" w:space="0" w:color="auto"/>
              <w:right w:val="single" w:sz="4" w:space="0" w:color="auto"/>
            </w:tcBorders>
          </w:tcPr>
          <w:p w14:paraId="03E0DD8F" w14:textId="6535016A" w:rsidR="00096204" w:rsidRPr="004C0026" w:rsidRDefault="00AD43A6" w:rsidP="00345BEB">
            <w:pPr>
              <w:rPr>
                <w:sz w:val="21"/>
                <w:szCs w:val="21"/>
              </w:rPr>
            </w:pPr>
            <w:r>
              <w:rPr>
                <w:sz w:val="21"/>
                <w:szCs w:val="21"/>
              </w:rPr>
              <w:t>800</w:t>
            </w:r>
          </w:p>
        </w:tc>
        <w:tc>
          <w:tcPr>
            <w:tcW w:w="1105" w:type="dxa"/>
            <w:tcBorders>
              <w:top w:val="single" w:sz="4" w:space="0" w:color="auto"/>
              <w:left w:val="single" w:sz="4" w:space="0" w:color="auto"/>
              <w:bottom w:val="single" w:sz="4" w:space="0" w:color="auto"/>
              <w:right w:val="single" w:sz="4" w:space="0" w:color="auto"/>
            </w:tcBorders>
          </w:tcPr>
          <w:p w14:paraId="64A070B8" w14:textId="1E0CF457" w:rsidR="00096204" w:rsidRPr="004C0026" w:rsidRDefault="00AD43A6" w:rsidP="00345BEB">
            <w:pPr>
              <w:rPr>
                <w:sz w:val="21"/>
                <w:szCs w:val="21"/>
              </w:rPr>
            </w:pPr>
            <w:r>
              <w:rPr>
                <w:sz w:val="21"/>
                <w:szCs w:val="21"/>
              </w:rPr>
              <w:t>7</w:t>
            </w:r>
            <w:r w:rsidR="00096204" w:rsidRPr="004C0026">
              <w:rPr>
                <w:sz w:val="21"/>
                <w:szCs w:val="21"/>
              </w:rPr>
              <w:t>00</w:t>
            </w:r>
          </w:p>
        </w:tc>
        <w:tc>
          <w:tcPr>
            <w:tcW w:w="738" w:type="dxa"/>
            <w:tcBorders>
              <w:top w:val="single" w:sz="4" w:space="0" w:color="auto"/>
              <w:left w:val="single" w:sz="4" w:space="0" w:color="auto"/>
              <w:bottom w:val="single" w:sz="4" w:space="0" w:color="auto"/>
              <w:right w:val="single" w:sz="4" w:space="0" w:color="auto"/>
            </w:tcBorders>
          </w:tcPr>
          <w:p w14:paraId="7A111E67" w14:textId="74DF4A8F" w:rsidR="00096204" w:rsidRPr="004C0026" w:rsidRDefault="00AD43A6" w:rsidP="00345BEB">
            <w:pPr>
              <w:rPr>
                <w:sz w:val="21"/>
                <w:szCs w:val="21"/>
              </w:rPr>
            </w:pPr>
            <w:r>
              <w:rPr>
                <w:sz w:val="21"/>
                <w:szCs w:val="21"/>
              </w:rPr>
              <w:t>33</w:t>
            </w:r>
            <w:r w:rsidR="00096204" w:rsidRPr="004C0026">
              <w:rPr>
                <w:sz w:val="21"/>
                <w:szCs w:val="21"/>
              </w:rPr>
              <w:t>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DC85445" w14:textId="64007EAD" w:rsidR="00096204" w:rsidRPr="004C0026" w:rsidRDefault="00AD43A6" w:rsidP="00AD43A6">
            <w:pPr>
              <w:rPr>
                <w:sz w:val="21"/>
                <w:szCs w:val="21"/>
              </w:rPr>
            </w:pPr>
            <w:r>
              <w:rPr>
                <w:sz w:val="21"/>
                <w:szCs w:val="21"/>
              </w:rPr>
              <w:t>5</w:t>
            </w:r>
            <w:r w:rsidR="000378ED">
              <w:rPr>
                <w:sz w:val="21"/>
                <w:szCs w:val="21"/>
              </w:rPr>
              <w:t>.</w:t>
            </w:r>
            <w:r>
              <w:rPr>
                <w:sz w:val="21"/>
                <w:szCs w:val="21"/>
              </w:rPr>
              <w:t>000</w:t>
            </w:r>
          </w:p>
        </w:tc>
      </w:tr>
      <w:tr w:rsidR="00096204" w:rsidRPr="004C0026" w14:paraId="1A65166B" w14:textId="77777777" w:rsidTr="00F50CB8">
        <w:tc>
          <w:tcPr>
            <w:tcW w:w="2972" w:type="dxa"/>
            <w:tcBorders>
              <w:top w:val="single" w:sz="4" w:space="0" w:color="auto"/>
              <w:left w:val="single" w:sz="4" w:space="0" w:color="auto"/>
              <w:bottom w:val="single" w:sz="4" w:space="0" w:color="auto"/>
              <w:right w:val="single" w:sz="4" w:space="0" w:color="auto"/>
            </w:tcBorders>
          </w:tcPr>
          <w:p w14:paraId="3B0697A1" w14:textId="77777777" w:rsidR="00096204" w:rsidRPr="004C0026" w:rsidRDefault="00096204" w:rsidP="00A01EE5">
            <w:pPr>
              <w:pStyle w:val="Listeafsnit"/>
              <w:numPr>
                <w:ilvl w:val="0"/>
                <w:numId w:val="33"/>
              </w:numPr>
              <w:rPr>
                <w:sz w:val="21"/>
                <w:szCs w:val="21"/>
              </w:rPr>
            </w:pPr>
            <w:r w:rsidRPr="004C0026">
              <w:rPr>
                <w:sz w:val="21"/>
                <w:szCs w:val="21"/>
              </w:rPr>
              <w:t>Hygiene and sanitation services</w:t>
            </w:r>
          </w:p>
        </w:tc>
        <w:tc>
          <w:tcPr>
            <w:tcW w:w="822" w:type="dxa"/>
            <w:tcBorders>
              <w:top w:val="single" w:sz="4" w:space="0" w:color="auto"/>
              <w:left w:val="single" w:sz="4" w:space="0" w:color="auto"/>
              <w:bottom w:val="single" w:sz="4" w:space="0" w:color="auto"/>
              <w:right w:val="single" w:sz="4" w:space="0" w:color="auto"/>
            </w:tcBorders>
          </w:tcPr>
          <w:p w14:paraId="06F3C5D2" w14:textId="77777777" w:rsidR="00096204" w:rsidRPr="004C0026" w:rsidRDefault="00096204" w:rsidP="00345BEB">
            <w:pPr>
              <w:rPr>
                <w:sz w:val="21"/>
                <w:szCs w:val="21"/>
              </w:rPr>
            </w:pPr>
            <w:r w:rsidRPr="004C0026">
              <w:rPr>
                <w:sz w:val="21"/>
                <w:szCs w:val="21"/>
              </w:rPr>
              <w:t>800</w:t>
            </w:r>
          </w:p>
        </w:tc>
        <w:tc>
          <w:tcPr>
            <w:tcW w:w="1021" w:type="dxa"/>
            <w:tcBorders>
              <w:top w:val="single" w:sz="4" w:space="0" w:color="auto"/>
              <w:left w:val="single" w:sz="4" w:space="0" w:color="auto"/>
              <w:bottom w:val="single" w:sz="4" w:space="0" w:color="auto"/>
              <w:right w:val="single" w:sz="4" w:space="0" w:color="auto"/>
            </w:tcBorders>
          </w:tcPr>
          <w:p w14:paraId="50F8C3F5" w14:textId="77777777" w:rsidR="00096204" w:rsidRPr="004C0026" w:rsidRDefault="00096204" w:rsidP="00345BEB">
            <w:pPr>
              <w:rPr>
                <w:sz w:val="21"/>
                <w:szCs w:val="21"/>
              </w:rPr>
            </w:pPr>
            <w:r w:rsidRPr="004C0026">
              <w:rPr>
                <w:sz w:val="21"/>
                <w:szCs w:val="21"/>
              </w:rPr>
              <w:t>700</w:t>
            </w:r>
          </w:p>
        </w:tc>
        <w:tc>
          <w:tcPr>
            <w:tcW w:w="850" w:type="dxa"/>
            <w:tcBorders>
              <w:top w:val="single" w:sz="4" w:space="0" w:color="auto"/>
              <w:left w:val="single" w:sz="4" w:space="0" w:color="auto"/>
              <w:bottom w:val="single" w:sz="4" w:space="0" w:color="auto"/>
              <w:right w:val="single" w:sz="4" w:space="0" w:color="auto"/>
            </w:tcBorders>
          </w:tcPr>
          <w:p w14:paraId="72827075" w14:textId="77777777" w:rsidR="00096204" w:rsidRPr="004C0026" w:rsidRDefault="00096204" w:rsidP="00345BEB">
            <w:pPr>
              <w:rPr>
                <w:sz w:val="21"/>
                <w:szCs w:val="21"/>
              </w:rPr>
            </w:pPr>
            <w:r w:rsidRPr="004C0026">
              <w:rPr>
                <w:sz w:val="21"/>
                <w:szCs w:val="21"/>
              </w:rPr>
              <w:t>100</w:t>
            </w:r>
          </w:p>
        </w:tc>
        <w:tc>
          <w:tcPr>
            <w:tcW w:w="851" w:type="dxa"/>
            <w:tcBorders>
              <w:top w:val="single" w:sz="4" w:space="0" w:color="auto"/>
              <w:left w:val="single" w:sz="4" w:space="0" w:color="auto"/>
              <w:bottom w:val="single" w:sz="4" w:space="0" w:color="auto"/>
              <w:right w:val="single" w:sz="4" w:space="0" w:color="auto"/>
            </w:tcBorders>
          </w:tcPr>
          <w:p w14:paraId="11212C45" w14:textId="77777777" w:rsidR="00096204" w:rsidRPr="004C0026" w:rsidRDefault="00096204" w:rsidP="00345BEB">
            <w:pPr>
              <w:rPr>
                <w:sz w:val="21"/>
                <w:szCs w:val="21"/>
              </w:rPr>
            </w:pPr>
            <w:r w:rsidRPr="004C0026">
              <w:rPr>
                <w:sz w:val="21"/>
                <w:szCs w:val="21"/>
              </w:rPr>
              <w:t>700</w:t>
            </w:r>
          </w:p>
        </w:tc>
        <w:tc>
          <w:tcPr>
            <w:tcW w:w="1105" w:type="dxa"/>
            <w:tcBorders>
              <w:top w:val="single" w:sz="4" w:space="0" w:color="auto"/>
              <w:left w:val="single" w:sz="4" w:space="0" w:color="auto"/>
              <w:bottom w:val="single" w:sz="4" w:space="0" w:color="auto"/>
              <w:right w:val="single" w:sz="4" w:space="0" w:color="auto"/>
            </w:tcBorders>
          </w:tcPr>
          <w:p w14:paraId="40AC1EF8" w14:textId="77777777" w:rsidR="00096204" w:rsidRPr="004C0026" w:rsidRDefault="00096204" w:rsidP="00345BEB">
            <w:pPr>
              <w:rPr>
                <w:sz w:val="21"/>
                <w:szCs w:val="21"/>
              </w:rPr>
            </w:pPr>
            <w:r w:rsidRPr="004C0026">
              <w:rPr>
                <w:sz w:val="21"/>
                <w:szCs w:val="21"/>
              </w:rPr>
              <w:t>600</w:t>
            </w:r>
          </w:p>
        </w:tc>
        <w:tc>
          <w:tcPr>
            <w:tcW w:w="738" w:type="dxa"/>
            <w:tcBorders>
              <w:top w:val="single" w:sz="4" w:space="0" w:color="auto"/>
              <w:left w:val="single" w:sz="4" w:space="0" w:color="auto"/>
              <w:bottom w:val="single" w:sz="4" w:space="0" w:color="auto"/>
              <w:right w:val="single" w:sz="4" w:space="0" w:color="auto"/>
            </w:tcBorders>
          </w:tcPr>
          <w:p w14:paraId="262CEA02" w14:textId="77777777" w:rsidR="00096204" w:rsidRPr="004C0026" w:rsidRDefault="00096204" w:rsidP="00345BEB">
            <w:pPr>
              <w:rPr>
                <w:sz w:val="21"/>
                <w:szCs w:val="21"/>
              </w:rPr>
            </w:pPr>
            <w:r w:rsidRPr="004C0026">
              <w:rPr>
                <w:sz w:val="21"/>
                <w:szCs w:val="21"/>
              </w:rPr>
              <w:t>100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41A275E" w14:textId="63BAF454" w:rsidR="00096204" w:rsidRPr="004C0026" w:rsidRDefault="00C45BB4" w:rsidP="00345BEB">
            <w:pPr>
              <w:rPr>
                <w:sz w:val="21"/>
                <w:szCs w:val="21"/>
              </w:rPr>
            </w:pPr>
            <w:r>
              <w:rPr>
                <w:sz w:val="21"/>
                <w:szCs w:val="21"/>
              </w:rPr>
              <w:t>3</w:t>
            </w:r>
            <w:r w:rsidR="000378ED">
              <w:rPr>
                <w:sz w:val="21"/>
                <w:szCs w:val="21"/>
              </w:rPr>
              <w:t>.</w:t>
            </w:r>
            <w:r w:rsidR="00096204" w:rsidRPr="004C0026">
              <w:rPr>
                <w:sz w:val="21"/>
                <w:szCs w:val="21"/>
              </w:rPr>
              <w:t>000</w:t>
            </w:r>
          </w:p>
        </w:tc>
      </w:tr>
      <w:tr w:rsidR="00096204" w:rsidRPr="004C0026" w14:paraId="04D94C9B" w14:textId="77777777" w:rsidTr="00F50CB8">
        <w:tc>
          <w:tcPr>
            <w:tcW w:w="2972" w:type="dxa"/>
            <w:tcBorders>
              <w:top w:val="single" w:sz="4" w:space="0" w:color="auto"/>
              <w:left w:val="single" w:sz="4" w:space="0" w:color="auto"/>
              <w:bottom w:val="single" w:sz="4" w:space="0" w:color="auto"/>
              <w:right w:val="single" w:sz="4" w:space="0" w:color="auto"/>
            </w:tcBorders>
          </w:tcPr>
          <w:p w14:paraId="3319D579" w14:textId="7543801F" w:rsidR="00096204" w:rsidRPr="00013558" w:rsidRDefault="00667BD6" w:rsidP="00627B68">
            <w:pPr>
              <w:rPr>
                <w:sz w:val="21"/>
                <w:szCs w:val="21"/>
              </w:rPr>
            </w:pPr>
            <w:r w:rsidRPr="00013558">
              <w:rPr>
                <w:sz w:val="21"/>
                <w:szCs w:val="21"/>
              </w:rPr>
              <w:t>Training for 10</w:t>
            </w:r>
            <w:r w:rsidR="00096204" w:rsidRPr="00013558">
              <w:rPr>
                <w:sz w:val="21"/>
                <w:szCs w:val="21"/>
              </w:rPr>
              <w:t xml:space="preserve"> community committee in </w:t>
            </w:r>
            <w:r w:rsidR="00AD43A6" w:rsidRPr="00013558">
              <w:rPr>
                <w:sz w:val="21"/>
                <w:szCs w:val="21"/>
              </w:rPr>
              <w:t xml:space="preserve">Nugaal </w:t>
            </w:r>
            <w:r w:rsidR="00096204" w:rsidRPr="00013558">
              <w:rPr>
                <w:sz w:val="21"/>
                <w:szCs w:val="21"/>
              </w:rPr>
              <w:t xml:space="preserve"> region </w:t>
            </w:r>
            <w:r w:rsidR="00627B68">
              <w:rPr>
                <w:sz w:val="21"/>
                <w:szCs w:val="21"/>
              </w:rPr>
              <w:t xml:space="preserve">for </w:t>
            </w:r>
            <w:r w:rsidR="0001348A" w:rsidRPr="00013558">
              <w:rPr>
                <w:sz w:val="21"/>
                <w:szCs w:val="21"/>
              </w:rPr>
              <w:t xml:space="preserve"> </w:t>
            </w:r>
            <w:r w:rsidR="00096204" w:rsidRPr="00013558">
              <w:rPr>
                <w:sz w:val="21"/>
                <w:szCs w:val="21"/>
              </w:rPr>
              <w:t>health</w:t>
            </w:r>
            <w:r w:rsidR="0001348A" w:rsidRPr="00013558">
              <w:rPr>
                <w:sz w:val="21"/>
                <w:szCs w:val="21"/>
              </w:rPr>
              <w:t xml:space="preserve"> &amp; </w:t>
            </w:r>
            <w:r w:rsidR="00096204" w:rsidRPr="00013558">
              <w:rPr>
                <w:sz w:val="21"/>
                <w:szCs w:val="21"/>
              </w:rPr>
              <w:t>hygiene</w:t>
            </w:r>
            <w:r w:rsidR="0001348A" w:rsidRPr="00013558">
              <w:rPr>
                <w:sz w:val="21"/>
                <w:szCs w:val="21"/>
              </w:rPr>
              <w:t xml:space="preserve"> </w:t>
            </w:r>
            <w:r w:rsidR="00627B68">
              <w:rPr>
                <w:sz w:val="21"/>
                <w:szCs w:val="21"/>
              </w:rPr>
              <w:t xml:space="preserve">preventions </w:t>
            </w:r>
            <w:r w:rsidR="0001348A" w:rsidRPr="00013558">
              <w:rPr>
                <w:b/>
                <w:sz w:val="21"/>
                <w:szCs w:val="21"/>
              </w:rPr>
              <w:t>(</w:t>
            </w:r>
            <w:r w:rsidR="00AD43A6" w:rsidRPr="00013558">
              <w:rPr>
                <w:b/>
                <w:sz w:val="21"/>
                <w:szCs w:val="21"/>
              </w:rPr>
              <w:t>SHiFAT/Guryosam contribution</w:t>
            </w:r>
            <w:r w:rsidR="0001348A" w:rsidRPr="00013558">
              <w:rPr>
                <w:b/>
                <w:sz w:val="21"/>
                <w:szCs w:val="21"/>
              </w:rPr>
              <w:t>)</w:t>
            </w:r>
          </w:p>
        </w:tc>
        <w:tc>
          <w:tcPr>
            <w:tcW w:w="822" w:type="dxa"/>
            <w:tcBorders>
              <w:top w:val="single" w:sz="4" w:space="0" w:color="auto"/>
              <w:left w:val="single" w:sz="4" w:space="0" w:color="auto"/>
              <w:bottom w:val="single" w:sz="4" w:space="0" w:color="auto"/>
              <w:right w:val="single" w:sz="4" w:space="0" w:color="auto"/>
            </w:tcBorders>
          </w:tcPr>
          <w:p w14:paraId="011F4B31" w14:textId="27D58F19" w:rsidR="00096204" w:rsidRPr="004C0026" w:rsidRDefault="004F32AC" w:rsidP="00345BEB">
            <w:pPr>
              <w:rPr>
                <w:sz w:val="21"/>
                <w:szCs w:val="21"/>
              </w:rPr>
            </w:pPr>
            <w:r>
              <w:rPr>
                <w:sz w:val="21"/>
                <w:szCs w:val="21"/>
              </w:rPr>
              <w:t>1</w:t>
            </w:r>
          </w:p>
        </w:tc>
        <w:tc>
          <w:tcPr>
            <w:tcW w:w="1021" w:type="dxa"/>
            <w:tcBorders>
              <w:top w:val="single" w:sz="4" w:space="0" w:color="auto"/>
              <w:left w:val="single" w:sz="4" w:space="0" w:color="auto"/>
              <w:bottom w:val="single" w:sz="4" w:space="0" w:color="auto"/>
              <w:right w:val="single" w:sz="4" w:space="0" w:color="auto"/>
            </w:tcBorders>
          </w:tcPr>
          <w:p w14:paraId="28944E2D" w14:textId="08B45229" w:rsidR="00096204" w:rsidRPr="004C0026" w:rsidRDefault="004F32AC" w:rsidP="00345BEB">
            <w:pPr>
              <w:rPr>
                <w:sz w:val="21"/>
                <w:szCs w:val="21"/>
              </w:rPr>
            </w:pPr>
            <w:r>
              <w:rPr>
                <w:sz w:val="21"/>
                <w:szCs w:val="21"/>
              </w:rPr>
              <w:t>2</w:t>
            </w:r>
          </w:p>
        </w:tc>
        <w:tc>
          <w:tcPr>
            <w:tcW w:w="850" w:type="dxa"/>
            <w:tcBorders>
              <w:top w:val="single" w:sz="4" w:space="0" w:color="auto"/>
              <w:left w:val="single" w:sz="4" w:space="0" w:color="auto"/>
              <w:bottom w:val="single" w:sz="4" w:space="0" w:color="auto"/>
              <w:right w:val="single" w:sz="4" w:space="0" w:color="auto"/>
            </w:tcBorders>
          </w:tcPr>
          <w:p w14:paraId="5C87D0BD" w14:textId="725DD831" w:rsidR="00096204" w:rsidRPr="004C0026" w:rsidRDefault="00E14E32" w:rsidP="00345BEB">
            <w:pPr>
              <w:rPr>
                <w:sz w:val="21"/>
                <w:szCs w:val="21"/>
              </w:rPr>
            </w:pPr>
            <w:r>
              <w:rPr>
                <w:sz w:val="21"/>
                <w:szCs w:val="21"/>
              </w:rPr>
              <w:t>2</w:t>
            </w:r>
          </w:p>
        </w:tc>
        <w:tc>
          <w:tcPr>
            <w:tcW w:w="851" w:type="dxa"/>
            <w:tcBorders>
              <w:top w:val="single" w:sz="4" w:space="0" w:color="auto"/>
              <w:left w:val="single" w:sz="4" w:space="0" w:color="auto"/>
              <w:bottom w:val="single" w:sz="4" w:space="0" w:color="auto"/>
              <w:right w:val="single" w:sz="4" w:space="0" w:color="auto"/>
            </w:tcBorders>
          </w:tcPr>
          <w:p w14:paraId="615FD76F" w14:textId="08C0A658" w:rsidR="00096204" w:rsidRPr="004C0026" w:rsidRDefault="004F32AC" w:rsidP="00345BEB">
            <w:pPr>
              <w:rPr>
                <w:sz w:val="21"/>
                <w:szCs w:val="21"/>
              </w:rPr>
            </w:pPr>
            <w:r>
              <w:rPr>
                <w:sz w:val="21"/>
                <w:szCs w:val="21"/>
              </w:rPr>
              <w:t>1</w:t>
            </w:r>
          </w:p>
        </w:tc>
        <w:tc>
          <w:tcPr>
            <w:tcW w:w="1105" w:type="dxa"/>
            <w:tcBorders>
              <w:top w:val="single" w:sz="4" w:space="0" w:color="auto"/>
              <w:left w:val="single" w:sz="4" w:space="0" w:color="auto"/>
              <w:bottom w:val="single" w:sz="4" w:space="0" w:color="auto"/>
              <w:right w:val="single" w:sz="4" w:space="0" w:color="auto"/>
            </w:tcBorders>
          </w:tcPr>
          <w:p w14:paraId="34D8ADB8" w14:textId="416918AB" w:rsidR="00096204" w:rsidRPr="004C0026" w:rsidRDefault="004F32AC" w:rsidP="00345BEB">
            <w:pPr>
              <w:rPr>
                <w:sz w:val="21"/>
                <w:szCs w:val="21"/>
              </w:rPr>
            </w:pPr>
            <w:r>
              <w:rPr>
                <w:sz w:val="21"/>
                <w:szCs w:val="21"/>
              </w:rPr>
              <w:t>2</w:t>
            </w:r>
          </w:p>
        </w:tc>
        <w:tc>
          <w:tcPr>
            <w:tcW w:w="738" w:type="dxa"/>
            <w:tcBorders>
              <w:top w:val="single" w:sz="4" w:space="0" w:color="auto"/>
              <w:left w:val="single" w:sz="4" w:space="0" w:color="auto"/>
              <w:bottom w:val="single" w:sz="4" w:space="0" w:color="auto"/>
              <w:right w:val="single" w:sz="4" w:space="0" w:color="auto"/>
            </w:tcBorders>
          </w:tcPr>
          <w:p w14:paraId="778D3100" w14:textId="77777777" w:rsidR="00096204" w:rsidRPr="004C0026" w:rsidRDefault="00096204" w:rsidP="00345BEB">
            <w:pPr>
              <w:rPr>
                <w:sz w:val="21"/>
                <w:szCs w:val="21"/>
              </w:rPr>
            </w:pPr>
            <w:r w:rsidRPr="004C0026">
              <w:rPr>
                <w:sz w:val="21"/>
                <w:szCs w:val="21"/>
              </w:rPr>
              <w:t>2</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E9DBFF0" w14:textId="327D5EC5" w:rsidR="00096204" w:rsidRPr="004C0026" w:rsidRDefault="00096204" w:rsidP="00345BEB">
            <w:pPr>
              <w:rPr>
                <w:sz w:val="21"/>
                <w:szCs w:val="21"/>
              </w:rPr>
            </w:pPr>
            <w:r w:rsidRPr="004C0026">
              <w:rPr>
                <w:sz w:val="21"/>
                <w:szCs w:val="21"/>
              </w:rPr>
              <w:t>1</w:t>
            </w:r>
            <w:r w:rsidR="00667BD6" w:rsidRPr="004C0026">
              <w:rPr>
                <w:sz w:val="21"/>
                <w:szCs w:val="21"/>
              </w:rPr>
              <w:t>0</w:t>
            </w:r>
          </w:p>
        </w:tc>
      </w:tr>
      <w:tr w:rsidR="00096204" w:rsidRPr="004C0026" w14:paraId="5D98C5D3" w14:textId="77777777" w:rsidTr="00F50CB8">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5C97E0" w14:textId="77777777" w:rsidR="00096204" w:rsidRPr="004C0026" w:rsidRDefault="00096204" w:rsidP="00345BEB">
            <w:pPr>
              <w:rPr>
                <w:sz w:val="21"/>
                <w:szCs w:val="21"/>
              </w:rPr>
            </w:pPr>
            <w:r w:rsidRPr="004C0026">
              <w:rPr>
                <w:sz w:val="21"/>
                <w:szCs w:val="21"/>
              </w:rPr>
              <w:t>Total:</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3E3B1D61" w14:textId="0999ADD1" w:rsidR="00096204" w:rsidRPr="004C0026" w:rsidRDefault="00834C11" w:rsidP="00345BEB">
            <w:pPr>
              <w:rPr>
                <w:b/>
                <w:sz w:val="21"/>
                <w:szCs w:val="21"/>
              </w:rPr>
            </w:pPr>
            <w:r>
              <w:rPr>
                <w:b/>
                <w:sz w:val="21"/>
                <w:szCs w:val="21"/>
              </w:rPr>
              <w:t>190</w:t>
            </w:r>
            <w:r w:rsidR="004F32AC">
              <w:rPr>
                <w:b/>
                <w:sz w:val="21"/>
                <w:szCs w:val="21"/>
              </w:rPr>
              <w:t>1</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CE2E422" w14:textId="1536DBB6" w:rsidR="00096204" w:rsidRPr="004C0026" w:rsidRDefault="00834C11" w:rsidP="00345BEB">
            <w:pPr>
              <w:rPr>
                <w:b/>
                <w:sz w:val="21"/>
                <w:szCs w:val="21"/>
              </w:rPr>
            </w:pPr>
            <w:r>
              <w:rPr>
                <w:b/>
                <w:sz w:val="21"/>
                <w:szCs w:val="21"/>
              </w:rPr>
              <w:t>230</w:t>
            </w:r>
            <w:r w:rsidR="004F32AC">
              <w:rPr>
                <w:b/>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56DAA6" w14:textId="5B053308" w:rsidR="00096204" w:rsidRPr="004C0026" w:rsidRDefault="00834C11" w:rsidP="00345BEB">
            <w:pPr>
              <w:rPr>
                <w:b/>
                <w:sz w:val="21"/>
                <w:szCs w:val="21"/>
              </w:rPr>
            </w:pPr>
            <w:r>
              <w:rPr>
                <w:b/>
                <w:sz w:val="21"/>
                <w:szCs w:val="21"/>
              </w:rPr>
              <w:t xml:space="preserve"> 57</w:t>
            </w:r>
            <w:r w:rsidR="00C24159">
              <w:rPr>
                <w:b/>
                <w:sz w:val="21"/>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0ED42B" w14:textId="77739D74" w:rsidR="00096204" w:rsidRPr="004C0026" w:rsidRDefault="00834C11" w:rsidP="00345BEB">
            <w:pPr>
              <w:rPr>
                <w:b/>
                <w:sz w:val="21"/>
                <w:szCs w:val="21"/>
              </w:rPr>
            </w:pPr>
            <w:r>
              <w:rPr>
                <w:b/>
                <w:sz w:val="21"/>
                <w:szCs w:val="21"/>
              </w:rPr>
              <w:t>150</w:t>
            </w:r>
            <w:r w:rsidR="004F32AC">
              <w:rPr>
                <w:b/>
                <w:sz w:val="21"/>
                <w:szCs w:val="21"/>
              </w:rPr>
              <w:t>1</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5EE4280" w14:textId="3CCF7E34" w:rsidR="00096204" w:rsidRPr="004C0026" w:rsidRDefault="00E209F2" w:rsidP="00345BEB">
            <w:pPr>
              <w:rPr>
                <w:b/>
                <w:sz w:val="21"/>
                <w:szCs w:val="21"/>
              </w:rPr>
            </w:pPr>
            <w:r>
              <w:rPr>
                <w:b/>
                <w:sz w:val="21"/>
                <w:szCs w:val="21"/>
              </w:rPr>
              <w:t>130</w:t>
            </w:r>
            <w:r w:rsidR="004F32AC">
              <w:rPr>
                <w:b/>
                <w:sz w:val="21"/>
                <w:szCs w:val="21"/>
              </w:rPr>
              <w:t>2</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1079E9EA" w14:textId="3246F4EC" w:rsidR="00096204" w:rsidRPr="004C0026" w:rsidRDefault="00E209F2" w:rsidP="00345BEB">
            <w:pPr>
              <w:rPr>
                <w:b/>
                <w:sz w:val="21"/>
                <w:szCs w:val="21"/>
              </w:rPr>
            </w:pPr>
            <w:r>
              <w:rPr>
                <w:b/>
                <w:sz w:val="21"/>
                <w:szCs w:val="21"/>
              </w:rPr>
              <w:t>432</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00F7F70" w14:textId="6B77D344" w:rsidR="00096204" w:rsidRPr="004C0026" w:rsidRDefault="00E209F2" w:rsidP="00345BEB">
            <w:pPr>
              <w:rPr>
                <w:b/>
                <w:sz w:val="21"/>
                <w:szCs w:val="21"/>
              </w:rPr>
            </w:pPr>
            <w:r>
              <w:rPr>
                <w:b/>
                <w:sz w:val="21"/>
                <w:szCs w:val="21"/>
              </w:rPr>
              <w:t>8</w:t>
            </w:r>
            <w:r w:rsidR="00C45BB4">
              <w:rPr>
                <w:b/>
                <w:sz w:val="21"/>
                <w:szCs w:val="21"/>
              </w:rPr>
              <w:t>,</w:t>
            </w:r>
            <w:r>
              <w:rPr>
                <w:b/>
                <w:sz w:val="21"/>
                <w:szCs w:val="21"/>
              </w:rPr>
              <w:t>000</w:t>
            </w:r>
          </w:p>
        </w:tc>
      </w:tr>
      <w:tr w:rsidR="00096204" w:rsidRPr="00780776" w14:paraId="577B217F" w14:textId="77777777" w:rsidTr="00F50CB8">
        <w:trPr>
          <w:trHeight w:val="321"/>
        </w:trPr>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8EA1D33" w14:textId="77777777" w:rsidR="00096204" w:rsidRPr="004C0026" w:rsidRDefault="00096204" w:rsidP="00345BEB">
            <w:pPr>
              <w:rPr>
                <w:sz w:val="21"/>
                <w:szCs w:val="21"/>
              </w:rPr>
            </w:pPr>
            <w:r w:rsidRPr="004C0026">
              <w:rPr>
                <w:sz w:val="21"/>
                <w:szCs w:val="21"/>
              </w:rPr>
              <w:t>Total adjusted for double counting*:</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586EF66E" w14:textId="0F3AEFC4" w:rsidR="00096204" w:rsidRPr="00030819" w:rsidRDefault="004F32AC" w:rsidP="00345BEB">
            <w:pPr>
              <w:rPr>
                <w:sz w:val="21"/>
                <w:szCs w:val="21"/>
              </w:rPr>
            </w:pPr>
            <w:r w:rsidRPr="00030819">
              <w:rPr>
                <w:sz w:val="21"/>
                <w:szCs w:val="21"/>
              </w:rPr>
              <w:t>1100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3F0D00D" w14:textId="7B8CC105" w:rsidR="00096204" w:rsidRPr="00030819" w:rsidRDefault="004F32AC" w:rsidP="00345BEB">
            <w:pPr>
              <w:rPr>
                <w:sz w:val="21"/>
                <w:szCs w:val="21"/>
              </w:rPr>
            </w:pPr>
            <w:r w:rsidRPr="00030819">
              <w:rPr>
                <w:sz w:val="21"/>
                <w:szCs w:val="21"/>
              </w:rPr>
              <w:t>1600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6A4064" w14:textId="5AF6F949" w:rsidR="00096204" w:rsidRPr="00030819" w:rsidRDefault="004F32AC" w:rsidP="00345BEB">
            <w:pPr>
              <w:rPr>
                <w:sz w:val="21"/>
                <w:szCs w:val="21"/>
              </w:rPr>
            </w:pPr>
            <w:r w:rsidRPr="00030819">
              <w:rPr>
                <w:sz w:val="21"/>
                <w:szCs w:val="21"/>
              </w:rPr>
              <w:t>470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35029C" w14:textId="3D27D4EF" w:rsidR="00096204" w:rsidRPr="00030819" w:rsidRDefault="004F32AC" w:rsidP="00345BEB">
            <w:pPr>
              <w:rPr>
                <w:sz w:val="21"/>
                <w:szCs w:val="21"/>
              </w:rPr>
            </w:pPr>
            <w:r w:rsidRPr="00030819">
              <w:rPr>
                <w:sz w:val="21"/>
                <w:szCs w:val="21"/>
              </w:rPr>
              <w:t>800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FB2030D" w14:textId="549DD1C4" w:rsidR="00096204" w:rsidRPr="00030819" w:rsidRDefault="004F32AC" w:rsidP="00345BEB">
            <w:pPr>
              <w:rPr>
                <w:sz w:val="21"/>
                <w:szCs w:val="21"/>
              </w:rPr>
            </w:pPr>
            <w:r w:rsidRPr="00030819">
              <w:rPr>
                <w:sz w:val="21"/>
                <w:szCs w:val="21"/>
              </w:rPr>
              <w:t>700</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3B2BBE2C" w14:textId="68AFF4CD" w:rsidR="00096204" w:rsidRPr="00030819" w:rsidRDefault="004F32AC" w:rsidP="00345BEB">
            <w:pPr>
              <w:rPr>
                <w:sz w:val="21"/>
                <w:szCs w:val="21"/>
              </w:rPr>
            </w:pPr>
            <w:r w:rsidRPr="00030819">
              <w:rPr>
                <w:sz w:val="21"/>
                <w:szCs w:val="21"/>
              </w:rPr>
              <w:t>330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82B7D85" w14:textId="0E2AFD3F" w:rsidR="00096204" w:rsidRPr="00030819" w:rsidRDefault="004F32AC" w:rsidP="00345BEB">
            <w:pPr>
              <w:rPr>
                <w:sz w:val="21"/>
                <w:szCs w:val="21"/>
              </w:rPr>
            </w:pPr>
            <w:r w:rsidRPr="00030819">
              <w:rPr>
                <w:sz w:val="21"/>
                <w:szCs w:val="21"/>
              </w:rPr>
              <w:t>5</w:t>
            </w:r>
            <w:r w:rsidR="000378ED">
              <w:rPr>
                <w:sz w:val="21"/>
                <w:szCs w:val="21"/>
              </w:rPr>
              <w:t>.</w:t>
            </w:r>
            <w:r w:rsidRPr="00030819">
              <w:rPr>
                <w:sz w:val="21"/>
                <w:szCs w:val="21"/>
              </w:rPr>
              <w:t>000</w:t>
            </w:r>
          </w:p>
        </w:tc>
      </w:tr>
      <w:tr w:rsidR="00030819" w:rsidRPr="00780776" w14:paraId="33FCD496" w14:textId="77777777" w:rsidTr="00F50CB8">
        <w:trPr>
          <w:trHeight w:val="321"/>
        </w:trPr>
        <w:tc>
          <w:tcPr>
            <w:tcW w:w="2972" w:type="dxa"/>
            <w:tcBorders>
              <w:top w:val="single" w:sz="4" w:space="0" w:color="auto"/>
              <w:left w:val="single" w:sz="4" w:space="0" w:color="auto"/>
              <w:right w:val="single" w:sz="4" w:space="0" w:color="auto"/>
            </w:tcBorders>
            <w:shd w:val="clear" w:color="auto" w:fill="D0CECE" w:themeFill="background2" w:themeFillShade="E6"/>
          </w:tcPr>
          <w:p w14:paraId="29C0D83C" w14:textId="77777777" w:rsidR="00030819" w:rsidRPr="004C0026" w:rsidRDefault="00030819" w:rsidP="00030819">
            <w:pPr>
              <w:rPr>
                <w:sz w:val="21"/>
                <w:szCs w:val="21"/>
                <w:lang w:val="en-US"/>
              </w:rPr>
            </w:pPr>
            <w:r w:rsidRPr="004C0026">
              <w:rPr>
                <w:sz w:val="21"/>
                <w:szCs w:val="21"/>
              </w:rPr>
              <w:t>Total vulnerable persons of the above</w:t>
            </w:r>
          </w:p>
        </w:tc>
        <w:tc>
          <w:tcPr>
            <w:tcW w:w="822" w:type="dxa"/>
            <w:tcBorders>
              <w:top w:val="single" w:sz="4" w:space="0" w:color="auto"/>
              <w:left w:val="single" w:sz="4" w:space="0" w:color="auto"/>
              <w:right w:val="single" w:sz="4" w:space="0" w:color="auto"/>
            </w:tcBorders>
            <w:shd w:val="clear" w:color="auto" w:fill="auto"/>
          </w:tcPr>
          <w:p w14:paraId="66343A21" w14:textId="1805A88E" w:rsidR="00030819" w:rsidRPr="00780776" w:rsidRDefault="00030819" w:rsidP="00030819">
            <w:pPr>
              <w:rPr>
                <w:sz w:val="21"/>
                <w:szCs w:val="21"/>
                <w:highlight w:val="yellow"/>
              </w:rPr>
            </w:pPr>
            <w:r w:rsidRPr="004C0026">
              <w:rPr>
                <w:sz w:val="21"/>
                <w:szCs w:val="21"/>
              </w:rPr>
              <w:t>800</w:t>
            </w:r>
          </w:p>
        </w:tc>
        <w:tc>
          <w:tcPr>
            <w:tcW w:w="1021" w:type="dxa"/>
            <w:tcBorders>
              <w:top w:val="single" w:sz="4" w:space="0" w:color="auto"/>
              <w:left w:val="single" w:sz="4" w:space="0" w:color="auto"/>
              <w:right w:val="single" w:sz="4" w:space="0" w:color="auto"/>
            </w:tcBorders>
            <w:shd w:val="clear" w:color="auto" w:fill="auto"/>
          </w:tcPr>
          <w:p w14:paraId="7CA6F700" w14:textId="65ABF141" w:rsidR="00030819" w:rsidRPr="00780776" w:rsidRDefault="00030819" w:rsidP="00030819">
            <w:pPr>
              <w:rPr>
                <w:sz w:val="21"/>
                <w:szCs w:val="21"/>
                <w:highlight w:val="yellow"/>
              </w:rPr>
            </w:pPr>
            <w:r w:rsidRPr="004C0026">
              <w:rPr>
                <w:sz w:val="21"/>
                <w:szCs w:val="21"/>
              </w:rPr>
              <w:t>700</w:t>
            </w:r>
          </w:p>
        </w:tc>
        <w:tc>
          <w:tcPr>
            <w:tcW w:w="850" w:type="dxa"/>
            <w:tcBorders>
              <w:top w:val="single" w:sz="4" w:space="0" w:color="auto"/>
              <w:left w:val="single" w:sz="4" w:space="0" w:color="auto"/>
              <w:right w:val="single" w:sz="4" w:space="0" w:color="auto"/>
            </w:tcBorders>
            <w:shd w:val="clear" w:color="auto" w:fill="auto"/>
          </w:tcPr>
          <w:p w14:paraId="2C5EB43C" w14:textId="64C098BC" w:rsidR="00030819" w:rsidRPr="00780776" w:rsidRDefault="00030819" w:rsidP="00030819">
            <w:pPr>
              <w:rPr>
                <w:sz w:val="21"/>
                <w:szCs w:val="21"/>
                <w:highlight w:val="yellow"/>
              </w:rPr>
            </w:pPr>
            <w:r w:rsidRPr="004C0026">
              <w:rPr>
                <w:sz w:val="21"/>
                <w:szCs w:val="21"/>
              </w:rPr>
              <w:t>100</w:t>
            </w:r>
          </w:p>
        </w:tc>
        <w:tc>
          <w:tcPr>
            <w:tcW w:w="851" w:type="dxa"/>
            <w:tcBorders>
              <w:top w:val="single" w:sz="4" w:space="0" w:color="auto"/>
              <w:left w:val="single" w:sz="4" w:space="0" w:color="auto"/>
              <w:right w:val="single" w:sz="4" w:space="0" w:color="auto"/>
            </w:tcBorders>
            <w:shd w:val="clear" w:color="auto" w:fill="auto"/>
          </w:tcPr>
          <w:p w14:paraId="483537BD" w14:textId="48659BAC" w:rsidR="00030819" w:rsidRPr="00780776" w:rsidRDefault="00030819" w:rsidP="00030819">
            <w:pPr>
              <w:rPr>
                <w:sz w:val="21"/>
                <w:szCs w:val="21"/>
                <w:highlight w:val="yellow"/>
              </w:rPr>
            </w:pPr>
            <w:r w:rsidRPr="004C0026">
              <w:rPr>
                <w:sz w:val="21"/>
                <w:szCs w:val="21"/>
              </w:rPr>
              <w:t>700</w:t>
            </w:r>
          </w:p>
        </w:tc>
        <w:tc>
          <w:tcPr>
            <w:tcW w:w="1105" w:type="dxa"/>
            <w:tcBorders>
              <w:top w:val="single" w:sz="4" w:space="0" w:color="auto"/>
              <w:left w:val="single" w:sz="4" w:space="0" w:color="auto"/>
              <w:right w:val="single" w:sz="4" w:space="0" w:color="auto"/>
            </w:tcBorders>
            <w:shd w:val="clear" w:color="auto" w:fill="auto"/>
          </w:tcPr>
          <w:p w14:paraId="3CA8349D" w14:textId="35590657" w:rsidR="00030819" w:rsidRPr="00780776" w:rsidRDefault="00030819" w:rsidP="00030819">
            <w:pPr>
              <w:rPr>
                <w:sz w:val="21"/>
                <w:szCs w:val="21"/>
                <w:highlight w:val="yellow"/>
              </w:rPr>
            </w:pPr>
            <w:r w:rsidRPr="004C0026">
              <w:rPr>
                <w:sz w:val="21"/>
                <w:szCs w:val="21"/>
              </w:rPr>
              <w:t>600</w:t>
            </w:r>
          </w:p>
        </w:tc>
        <w:tc>
          <w:tcPr>
            <w:tcW w:w="738" w:type="dxa"/>
            <w:tcBorders>
              <w:top w:val="single" w:sz="4" w:space="0" w:color="auto"/>
              <w:left w:val="single" w:sz="4" w:space="0" w:color="auto"/>
              <w:right w:val="single" w:sz="4" w:space="0" w:color="auto"/>
            </w:tcBorders>
            <w:shd w:val="clear" w:color="auto" w:fill="auto"/>
          </w:tcPr>
          <w:p w14:paraId="1BF7348B" w14:textId="615196AC" w:rsidR="00030819" w:rsidRPr="00780776" w:rsidRDefault="00030819" w:rsidP="00030819">
            <w:pPr>
              <w:rPr>
                <w:sz w:val="21"/>
                <w:szCs w:val="21"/>
                <w:highlight w:val="yellow"/>
              </w:rPr>
            </w:pPr>
            <w:r w:rsidRPr="004C0026">
              <w:rPr>
                <w:sz w:val="21"/>
                <w:szCs w:val="21"/>
              </w:rPr>
              <w:t>100</w:t>
            </w:r>
          </w:p>
        </w:tc>
        <w:tc>
          <w:tcPr>
            <w:tcW w:w="1269" w:type="dxa"/>
            <w:tcBorders>
              <w:top w:val="single" w:sz="4" w:space="0" w:color="auto"/>
              <w:left w:val="single" w:sz="4" w:space="0" w:color="auto"/>
              <w:right w:val="single" w:sz="4" w:space="0" w:color="auto"/>
            </w:tcBorders>
            <w:shd w:val="clear" w:color="auto" w:fill="auto"/>
          </w:tcPr>
          <w:p w14:paraId="75A7733D" w14:textId="2358ECE1" w:rsidR="00030819" w:rsidRPr="00780776" w:rsidRDefault="00030819" w:rsidP="00030819">
            <w:pPr>
              <w:rPr>
                <w:sz w:val="21"/>
                <w:szCs w:val="21"/>
                <w:highlight w:val="yellow"/>
              </w:rPr>
            </w:pPr>
            <w:r>
              <w:rPr>
                <w:sz w:val="21"/>
                <w:szCs w:val="21"/>
              </w:rPr>
              <w:t>3</w:t>
            </w:r>
            <w:r w:rsidR="000378ED">
              <w:rPr>
                <w:sz w:val="21"/>
                <w:szCs w:val="21"/>
              </w:rPr>
              <w:t>.</w:t>
            </w:r>
            <w:r w:rsidRPr="004C0026">
              <w:rPr>
                <w:sz w:val="21"/>
                <w:szCs w:val="21"/>
              </w:rPr>
              <w:t>000</w:t>
            </w:r>
          </w:p>
        </w:tc>
      </w:tr>
    </w:tbl>
    <w:p w14:paraId="58F52300" w14:textId="0C94D673" w:rsidR="00096204" w:rsidRDefault="00096204" w:rsidP="00096204">
      <w:pPr>
        <w:rPr>
          <w:rFonts w:asciiTheme="minorHAnsi" w:hAnsiTheme="minorHAnsi" w:cstheme="minorHAnsi"/>
          <w:sz w:val="21"/>
          <w:szCs w:val="21"/>
          <w:lang w:val="en-US" w:eastAsia="en-US"/>
        </w:rPr>
      </w:pPr>
      <w:r w:rsidRPr="004C0026">
        <w:rPr>
          <w:rFonts w:asciiTheme="minorHAnsi" w:hAnsiTheme="minorHAnsi" w:cstheme="minorHAnsi"/>
          <w:sz w:val="21"/>
          <w:szCs w:val="21"/>
          <w:lang w:val="en-US" w:eastAsia="en-US"/>
        </w:rPr>
        <w:t>*correct the number if the same persons are listed in more than one activity. Each person can only be counted once.</w:t>
      </w:r>
    </w:p>
    <w:p w14:paraId="44F3B81E" w14:textId="77777777" w:rsidR="000378ED" w:rsidRPr="004C0026" w:rsidRDefault="000378ED" w:rsidP="00096204">
      <w:pPr>
        <w:rPr>
          <w:rFonts w:asciiTheme="minorHAnsi" w:hAnsiTheme="minorHAnsi" w:cstheme="minorHAnsi"/>
          <w:sz w:val="21"/>
          <w:szCs w:val="21"/>
          <w:lang w:val="en-US" w:eastAsia="en-US"/>
        </w:rPr>
      </w:pPr>
    </w:p>
    <w:p w14:paraId="4F4CA8AA" w14:textId="77777777" w:rsidR="00096204" w:rsidRPr="004C0026" w:rsidRDefault="00096204" w:rsidP="00096204">
      <w:pPr>
        <w:pStyle w:val="Overskrift2"/>
        <w:jc w:val="both"/>
        <w:rPr>
          <w:rFonts w:cs="Arial"/>
          <w:color w:val="4472C4" w:themeColor="accent1"/>
          <w:sz w:val="21"/>
          <w:szCs w:val="21"/>
        </w:rPr>
      </w:pPr>
      <w:r w:rsidRPr="004C0026">
        <w:rPr>
          <w:rFonts w:cs="Arial"/>
          <w:color w:val="4472C4" w:themeColor="accent1"/>
          <w:sz w:val="21"/>
          <w:szCs w:val="21"/>
        </w:rPr>
        <w:t>How do you calculate the number of people who shall be assisted through the various activities? For example, if you target households, how many family members (male/female / below 18) do you count per household?</w:t>
      </w:r>
    </w:p>
    <w:p w14:paraId="5EC189E9" w14:textId="77777777" w:rsidR="00096204" w:rsidRPr="004C0026" w:rsidRDefault="00096204" w:rsidP="00096204">
      <w:pPr>
        <w:spacing w:line="360" w:lineRule="auto"/>
        <w:jc w:val="both"/>
        <w:rPr>
          <w:i/>
          <w:sz w:val="21"/>
          <w:szCs w:val="21"/>
        </w:rPr>
      </w:pPr>
      <w:r w:rsidRPr="004C0026">
        <w:rPr>
          <w:sz w:val="21"/>
          <w:szCs w:val="21"/>
        </w:rPr>
        <w:t xml:space="preserve">The Organization will calculate according available standards. </w:t>
      </w:r>
    </w:p>
    <w:p w14:paraId="41D4A847" w14:textId="77777777" w:rsidR="00096204" w:rsidRPr="004C0026" w:rsidRDefault="00096204" w:rsidP="00096204">
      <w:pPr>
        <w:pStyle w:val="Listeafsnit"/>
        <w:numPr>
          <w:ilvl w:val="0"/>
          <w:numId w:val="27"/>
        </w:numPr>
        <w:spacing w:line="360" w:lineRule="auto"/>
        <w:jc w:val="both"/>
        <w:rPr>
          <w:sz w:val="21"/>
          <w:szCs w:val="21"/>
        </w:rPr>
      </w:pPr>
      <w:r w:rsidRPr="004C0026">
        <w:rPr>
          <w:sz w:val="21"/>
          <w:szCs w:val="21"/>
        </w:rPr>
        <w:t>1HH contains of 6 persons according UNICEF/WFP estimation standers.</w:t>
      </w:r>
    </w:p>
    <w:p w14:paraId="16489692" w14:textId="09E89309" w:rsidR="00096204" w:rsidRPr="004C0026" w:rsidRDefault="00E209F2" w:rsidP="00096204">
      <w:pPr>
        <w:pStyle w:val="Listeafsnit"/>
        <w:numPr>
          <w:ilvl w:val="0"/>
          <w:numId w:val="27"/>
        </w:numPr>
        <w:spacing w:line="360" w:lineRule="auto"/>
        <w:jc w:val="both"/>
        <w:rPr>
          <w:sz w:val="21"/>
          <w:szCs w:val="21"/>
        </w:rPr>
      </w:pPr>
      <w:r>
        <w:rPr>
          <w:b/>
          <w:sz w:val="21"/>
          <w:szCs w:val="21"/>
        </w:rPr>
        <w:t>500</w:t>
      </w:r>
      <w:r w:rsidR="00096204" w:rsidRPr="004C0026">
        <w:rPr>
          <w:b/>
          <w:sz w:val="21"/>
          <w:szCs w:val="21"/>
        </w:rPr>
        <w:t>0</w:t>
      </w:r>
      <w:r w:rsidR="00096204" w:rsidRPr="004C0026">
        <w:rPr>
          <w:sz w:val="21"/>
          <w:szCs w:val="21"/>
        </w:rPr>
        <w:t xml:space="preserve"> beneficiaries will get individual treatment.</w:t>
      </w:r>
    </w:p>
    <w:p w14:paraId="79C50C4B" w14:textId="2ED2AE0C" w:rsidR="00096204" w:rsidRPr="0062646D" w:rsidRDefault="00780776" w:rsidP="0062646D">
      <w:pPr>
        <w:pStyle w:val="Listeafsnit"/>
        <w:numPr>
          <w:ilvl w:val="1"/>
          <w:numId w:val="27"/>
        </w:numPr>
        <w:spacing w:line="360" w:lineRule="auto"/>
        <w:jc w:val="both"/>
        <w:rPr>
          <w:sz w:val="21"/>
          <w:szCs w:val="21"/>
        </w:rPr>
      </w:pPr>
      <w:r w:rsidRPr="0062646D">
        <w:rPr>
          <w:b/>
          <w:sz w:val="21"/>
          <w:szCs w:val="21"/>
        </w:rPr>
        <w:t>1900</w:t>
      </w:r>
      <w:r w:rsidR="00096204" w:rsidRPr="0062646D">
        <w:rPr>
          <w:sz w:val="21"/>
          <w:szCs w:val="21"/>
        </w:rPr>
        <w:t xml:space="preserve"> beneficiaries wi</w:t>
      </w:r>
      <w:r w:rsidR="00834C11" w:rsidRPr="0062646D">
        <w:rPr>
          <w:sz w:val="21"/>
          <w:szCs w:val="21"/>
        </w:rPr>
        <w:t xml:space="preserve">ll be under 18 years, while </w:t>
      </w:r>
      <w:r w:rsidRPr="0062646D">
        <w:rPr>
          <w:sz w:val="21"/>
          <w:szCs w:val="21"/>
        </w:rPr>
        <w:t>2300</w:t>
      </w:r>
      <w:r w:rsidR="00096204" w:rsidRPr="0062646D">
        <w:rPr>
          <w:sz w:val="21"/>
          <w:szCs w:val="21"/>
        </w:rPr>
        <w:t xml:space="preserve"> beneficiaries</w:t>
      </w:r>
      <w:r w:rsidR="00E209F2" w:rsidRPr="0062646D">
        <w:rPr>
          <w:sz w:val="21"/>
          <w:szCs w:val="21"/>
        </w:rPr>
        <w:t xml:space="preserve"> </w:t>
      </w:r>
      <w:r w:rsidRPr="0062646D">
        <w:rPr>
          <w:sz w:val="21"/>
          <w:szCs w:val="21"/>
        </w:rPr>
        <w:t xml:space="preserve">will be </w:t>
      </w:r>
      <w:r w:rsidR="00E209F2" w:rsidRPr="0062646D">
        <w:rPr>
          <w:sz w:val="21"/>
          <w:szCs w:val="21"/>
        </w:rPr>
        <w:t>betwee</w:t>
      </w:r>
      <w:r w:rsidR="00834C11" w:rsidRPr="0062646D">
        <w:rPr>
          <w:sz w:val="21"/>
          <w:szCs w:val="21"/>
        </w:rPr>
        <w:t xml:space="preserve">n 18 and 50 years and </w:t>
      </w:r>
      <w:r w:rsidRPr="0062646D">
        <w:rPr>
          <w:sz w:val="21"/>
          <w:szCs w:val="21"/>
        </w:rPr>
        <w:t>800</w:t>
      </w:r>
      <w:r w:rsidR="00096204" w:rsidRPr="0062646D">
        <w:rPr>
          <w:sz w:val="21"/>
          <w:szCs w:val="21"/>
        </w:rPr>
        <w:t xml:space="preserve"> beneficiaries will </w:t>
      </w:r>
      <w:r w:rsidRPr="0062646D">
        <w:rPr>
          <w:sz w:val="21"/>
          <w:szCs w:val="21"/>
        </w:rPr>
        <w:t xml:space="preserve">be </w:t>
      </w:r>
      <w:r w:rsidR="00096204" w:rsidRPr="0062646D">
        <w:rPr>
          <w:sz w:val="21"/>
          <w:szCs w:val="21"/>
        </w:rPr>
        <w:t>over 50 years old.</w:t>
      </w:r>
    </w:p>
    <w:p w14:paraId="17758E5D" w14:textId="21BD77B7" w:rsidR="00096204" w:rsidRPr="004C0026" w:rsidRDefault="00096204" w:rsidP="0062646D">
      <w:pPr>
        <w:pStyle w:val="Listeafsnit"/>
        <w:numPr>
          <w:ilvl w:val="1"/>
          <w:numId w:val="27"/>
        </w:numPr>
        <w:spacing w:line="360" w:lineRule="auto"/>
        <w:jc w:val="both"/>
        <w:rPr>
          <w:sz w:val="21"/>
          <w:szCs w:val="21"/>
        </w:rPr>
      </w:pPr>
      <w:r w:rsidRPr="004C0026">
        <w:rPr>
          <w:b/>
          <w:sz w:val="21"/>
          <w:szCs w:val="21"/>
        </w:rPr>
        <w:t>500H</w:t>
      </w:r>
      <w:r w:rsidR="00C45BB4">
        <w:rPr>
          <w:b/>
          <w:sz w:val="21"/>
          <w:szCs w:val="21"/>
        </w:rPr>
        <w:t xml:space="preserve">ouse </w:t>
      </w:r>
      <w:r w:rsidRPr="004C0026">
        <w:rPr>
          <w:b/>
          <w:sz w:val="21"/>
          <w:szCs w:val="21"/>
        </w:rPr>
        <w:t>H</w:t>
      </w:r>
      <w:r w:rsidR="00C45BB4">
        <w:rPr>
          <w:b/>
          <w:sz w:val="21"/>
          <w:szCs w:val="21"/>
        </w:rPr>
        <w:t>olds</w:t>
      </w:r>
      <w:r w:rsidRPr="004C0026">
        <w:rPr>
          <w:b/>
          <w:sz w:val="21"/>
          <w:szCs w:val="21"/>
        </w:rPr>
        <w:t>*6: 3000</w:t>
      </w:r>
      <w:r w:rsidRPr="004C0026">
        <w:rPr>
          <w:sz w:val="21"/>
          <w:szCs w:val="21"/>
        </w:rPr>
        <w:t xml:space="preserve"> vulnerable people will benefit hygiene kits distribution.</w:t>
      </w:r>
      <w:r w:rsidR="0062646D" w:rsidRPr="0062646D">
        <w:rPr>
          <w:sz w:val="21"/>
          <w:szCs w:val="21"/>
        </w:rPr>
        <w:t xml:space="preserve"> (These households are selected from the most needy from the above mentioned 5.000</w:t>
      </w:r>
      <w:r w:rsidR="0062646D">
        <w:rPr>
          <w:sz w:val="21"/>
          <w:szCs w:val="21"/>
        </w:rPr>
        <w:t>)</w:t>
      </w:r>
    </w:p>
    <w:p w14:paraId="0022A09A" w14:textId="6323C2C1" w:rsidR="00096204" w:rsidRPr="006F6C69" w:rsidRDefault="00834C11" w:rsidP="00096204">
      <w:pPr>
        <w:pStyle w:val="Listeafsnit"/>
        <w:numPr>
          <w:ilvl w:val="0"/>
          <w:numId w:val="27"/>
        </w:numPr>
        <w:spacing w:line="360" w:lineRule="auto"/>
        <w:jc w:val="both"/>
        <w:rPr>
          <w:sz w:val="21"/>
          <w:szCs w:val="21"/>
        </w:rPr>
      </w:pPr>
      <w:r>
        <w:rPr>
          <w:b/>
          <w:sz w:val="21"/>
          <w:szCs w:val="21"/>
        </w:rPr>
        <w:t>10</w:t>
      </w:r>
      <w:r w:rsidR="00096204" w:rsidRPr="004C0026">
        <w:rPr>
          <w:b/>
          <w:sz w:val="21"/>
          <w:szCs w:val="21"/>
        </w:rPr>
        <w:t xml:space="preserve"> c</w:t>
      </w:r>
      <w:r w:rsidR="00096204" w:rsidRPr="004C0026">
        <w:rPr>
          <w:sz w:val="21"/>
          <w:szCs w:val="21"/>
        </w:rPr>
        <w:t>ommunity committee will get full integrated training. Each community will invite one person on behalf of their communities.</w:t>
      </w:r>
    </w:p>
    <w:p w14:paraId="4CD4C0F9" w14:textId="78085500" w:rsidR="00C45BB4" w:rsidRPr="006F6C69" w:rsidRDefault="00096204" w:rsidP="006F6C69">
      <w:pPr>
        <w:pStyle w:val="Overskrift2"/>
        <w:jc w:val="both"/>
        <w:rPr>
          <w:rFonts w:cs="Arial"/>
          <w:color w:val="4472C4" w:themeColor="accent1"/>
          <w:sz w:val="21"/>
          <w:szCs w:val="21"/>
        </w:rPr>
      </w:pPr>
      <w:r w:rsidRPr="004C0026">
        <w:rPr>
          <w:rFonts w:cs="Arial"/>
          <w:color w:val="4472C4" w:themeColor="accent1"/>
          <w:sz w:val="21"/>
          <w:szCs w:val="21"/>
        </w:rPr>
        <w:t>Which vulnerable groups are you specifically targeting? (Note that you can include budget for additional vulnerability assessments as relevant in the application to DERF)? Please explain.</w:t>
      </w:r>
    </w:p>
    <w:p w14:paraId="2A48B17D" w14:textId="13BA3DEC" w:rsidR="00D6661D" w:rsidRPr="00DF38F0" w:rsidRDefault="00323CAB" w:rsidP="00A16C52">
      <w:pPr>
        <w:spacing w:line="360" w:lineRule="auto"/>
        <w:jc w:val="both"/>
        <w:rPr>
          <w:highlight w:val="yellow"/>
        </w:rPr>
      </w:pPr>
      <w:r w:rsidRPr="00D6661D">
        <w:rPr>
          <w:highlight w:val="yellow"/>
        </w:rPr>
        <w:t xml:space="preserve">The approach </w:t>
      </w:r>
      <w:r w:rsidR="00CD4283" w:rsidRPr="00D6661D">
        <w:rPr>
          <w:highlight w:val="yellow"/>
        </w:rPr>
        <w:t xml:space="preserve">is to target </w:t>
      </w:r>
      <w:r w:rsidRPr="00D6661D">
        <w:rPr>
          <w:highlight w:val="yellow"/>
        </w:rPr>
        <w:t>all vulnerable people</w:t>
      </w:r>
      <w:r w:rsidR="00CD4283" w:rsidRPr="00D6661D">
        <w:rPr>
          <w:highlight w:val="yellow"/>
        </w:rPr>
        <w:t xml:space="preserve"> affected by the tropical storm</w:t>
      </w:r>
      <w:r w:rsidRPr="00D6661D">
        <w:rPr>
          <w:highlight w:val="yellow"/>
        </w:rPr>
        <w:t xml:space="preserve"> </w:t>
      </w:r>
      <w:r w:rsidR="00CD4283" w:rsidRPr="00D6661D">
        <w:rPr>
          <w:highlight w:val="yellow"/>
        </w:rPr>
        <w:t>so they can become</w:t>
      </w:r>
      <w:r w:rsidR="00DF38F0">
        <w:rPr>
          <w:highlight w:val="yellow"/>
        </w:rPr>
        <w:t xml:space="preserve"> </w:t>
      </w:r>
      <w:r w:rsidRPr="00D6661D">
        <w:rPr>
          <w:highlight w:val="yellow"/>
        </w:rPr>
        <w:t>beneficiaries</w:t>
      </w:r>
      <w:r w:rsidR="00CD4283" w:rsidRPr="00D6661D">
        <w:rPr>
          <w:highlight w:val="yellow"/>
        </w:rPr>
        <w:t xml:space="preserve"> of the project</w:t>
      </w:r>
      <w:r w:rsidRPr="00D6661D">
        <w:rPr>
          <w:highlight w:val="yellow"/>
        </w:rPr>
        <w:t xml:space="preserve">. </w:t>
      </w:r>
      <w:r w:rsidR="00DF38F0" w:rsidRPr="00DF38F0">
        <w:rPr>
          <w:highlight w:val="yellow"/>
        </w:rPr>
        <w:t>Our initial identification and prioritization of the most vulnerable and</w:t>
      </w:r>
      <w:r w:rsidR="00DF38F0">
        <w:rPr>
          <w:highlight w:val="yellow"/>
        </w:rPr>
        <w:t xml:space="preserve"> marginalized people </w:t>
      </w:r>
      <w:r w:rsidR="00DF38F0" w:rsidRPr="00DF38F0">
        <w:rPr>
          <w:highlight w:val="yellow"/>
        </w:rPr>
        <w:t xml:space="preserve">so the </w:t>
      </w:r>
      <w:r w:rsidR="00A3242E">
        <w:rPr>
          <w:highlight w:val="yellow"/>
        </w:rPr>
        <w:t xml:space="preserve">intervention </w:t>
      </w:r>
      <w:r w:rsidR="00DF38F0" w:rsidRPr="00DF38F0">
        <w:rPr>
          <w:highlight w:val="yellow"/>
        </w:rPr>
        <w:t>can be align</w:t>
      </w:r>
      <w:r w:rsidR="00DF38F0">
        <w:rPr>
          <w:highlight w:val="yellow"/>
        </w:rPr>
        <w:t>ed to meet the identified needs,</w:t>
      </w:r>
      <w:r w:rsidR="00DF38F0" w:rsidRPr="00DF38F0">
        <w:rPr>
          <w:highlight w:val="yellow"/>
        </w:rPr>
        <w:t xml:space="preserve"> the programme team will conduct community profiling and set a selection criteria by participatory selection beneficiary </w:t>
      </w:r>
      <w:r w:rsidR="00DF38F0" w:rsidRPr="00DF38F0">
        <w:rPr>
          <w:highlight w:val="yellow"/>
        </w:rPr>
        <w:lastRenderedPageBreak/>
        <w:t>registration approach which is the active decision to systematically practices allowing a structured synthesis process</w:t>
      </w:r>
      <w:r w:rsidRPr="00DF38F0">
        <w:rPr>
          <w:highlight w:val="yellow"/>
        </w:rPr>
        <w:t>.</w:t>
      </w:r>
    </w:p>
    <w:p w14:paraId="2FF40522" w14:textId="3EE73B63" w:rsidR="00323CAB" w:rsidRPr="00DD07DE" w:rsidRDefault="00DF38F0" w:rsidP="00A16C52">
      <w:pPr>
        <w:spacing w:line="360" w:lineRule="auto"/>
        <w:jc w:val="both"/>
      </w:pPr>
      <w:r w:rsidRPr="00DF38F0">
        <w:rPr>
          <w:highlight w:val="yellow"/>
        </w:rPr>
        <w:t xml:space="preserve">The most vulnerable and marginalized </w:t>
      </w:r>
      <w:proofErr w:type="spellStart"/>
      <w:r w:rsidRPr="00DF38F0">
        <w:rPr>
          <w:highlight w:val="yellow"/>
        </w:rPr>
        <w:t>peoople</w:t>
      </w:r>
      <w:proofErr w:type="spellEnd"/>
      <w:r w:rsidRPr="00DF38F0">
        <w:rPr>
          <w:highlight w:val="yellow"/>
        </w:rPr>
        <w:t xml:space="preserve"> affected by PAWAN in </w:t>
      </w:r>
      <w:proofErr w:type="spellStart"/>
      <w:r w:rsidRPr="00DF38F0">
        <w:rPr>
          <w:highlight w:val="yellow"/>
        </w:rPr>
        <w:t>Eyl</w:t>
      </w:r>
      <w:proofErr w:type="spellEnd"/>
      <w:r w:rsidRPr="00DF38F0">
        <w:rPr>
          <w:highlight w:val="yellow"/>
        </w:rPr>
        <w:t xml:space="preserve"> and </w:t>
      </w:r>
      <w:proofErr w:type="spellStart"/>
      <w:r w:rsidRPr="00DF38F0">
        <w:rPr>
          <w:highlight w:val="yellow"/>
        </w:rPr>
        <w:t>Dangorayo</w:t>
      </w:r>
      <w:proofErr w:type="spellEnd"/>
      <w:r w:rsidRPr="00DF38F0">
        <w:rPr>
          <w:highlight w:val="yellow"/>
        </w:rPr>
        <w:t xml:space="preserve"> district, </w:t>
      </w:r>
      <w:proofErr w:type="spellStart"/>
      <w:r w:rsidRPr="00DF38F0">
        <w:rPr>
          <w:highlight w:val="yellow"/>
        </w:rPr>
        <w:t>Nugaal</w:t>
      </w:r>
      <w:proofErr w:type="spellEnd"/>
      <w:r w:rsidRPr="00DF38F0">
        <w:rPr>
          <w:highlight w:val="yellow"/>
        </w:rPr>
        <w:t xml:space="preserve"> region will be as follow; Household headed by women, Household headed children, Household headed elderly, and Household headed incapacity including handicapped and long-term illness, HHs headed by single women</w:t>
      </w:r>
      <w:r w:rsidR="00FE61B4">
        <w:rPr>
          <w:highlight w:val="yellow"/>
        </w:rPr>
        <w:t xml:space="preserve">. </w:t>
      </w:r>
      <w:r w:rsidR="00CD4283">
        <w:rPr>
          <w:highlight w:val="yellow"/>
        </w:rPr>
        <w:t>The s</w:t>
      </w:r>
      <w:r w:rsidR="00323CAB" w:rsidRPr="00323CAB">
        <w:rPr>
          <w:highlight w:val="yellow"/>
        </w:rPr>
        <w:t xml:space="preserve">election criteria </w:t>
      </w:r>
      <w:r w:rsidR="00CD4283">
        <w:rPr>
          <w:highlight w:val="yellow"/>
        </w:rPr>
        <w:t xml:space="preserve">will </w:t>
      </w:r>
      <w:r w:rsidR="00323CAB" w:rsidRPr="00323CAB">
        <w:rPr>
          <w:highlight w:val="yellow"/>
        </w:rPr>
        <w:t xml:space="preserve">enable the team to consider in list all vulnerable group members and directly become the programme beneficiary. The Monitoring, evaluation, accountability and learning officer (MEAL) will frequently confirm and check all registered beneficiaries and report accordingly. The health programme manager will be responsible </w:t>
      </w:r>
      <w:r w:rsidR="00CD4283">
        <w:rPr>
          <w:highlight w:val="yellow"/>
        </w:rPr>
        <w:t xml:space="preserve">for convicting </w:t>
      </w:r>
      <w:r w:rsidR="00763516">
        <w:rPr>
          <w:highlight w:val="yellow"/>
        </w:rPr>
        <w:t>a</w:t>
      </w:r>
      <w:r w:rsidR="00763516" w:rsidRPr="00323CAB">
        <w:rPr>
          <w:highlight w:val="yellow"/>
        </w:rPr>
        <w:t xml:space="preserve"> smooth</w:t>
      </w:r>
      <w:r w:rsidR="00323CAB" w:rsidRPr="00323CAB">
        <w:rPr>
          <w:highlight w:val="yellow"/>
        </w:rPr>
        <w:t xml:space="preserve"> programme implementation in guidance with project proposal principles and agreed project strategy.</w:t>
      </w:r>
      <w:r w:rsidR="00323CAB">
        <w:t xml:space="preserve"> </w:t>
      </w:r>
    </w:p>
    <w:p w14:paraId="2B2B9D9D" w14:textId="5791F8D7" w:rsidR="00096204" w:rsidRPr="004C0026" w:rsidRDefault="00096204" w:rsidP="00096204">
      <w:pPr>
        <w:spacing w:line="360" w:lineRule="auto"/>
        <w:jc w:val="both"/>
        <w:rPr>
          <w:rFonts w:ascii="Arial" w:hAnsi="Arial" w:cs="Arial"/>
          <w:b/>
          <w:sz w:val="21"/>
          <w:szCs w:val="21"/>
        </w:rPr>
      </w:pPr>
      <w:r w:rsidRPr="004C0026">
        <w:rPr>
          <w:rFonts w:ascii="Arial" w:hAnsi="Arial" w:cs="Arial"/>
          <w:b/>
          <w:sz w:val="21"/>
          <w:szCs w:val="21"/>
        </w:rPr>
        <w:t>Additional Comments:</w:t>
      </w:r>
    </w:p>
    <w:p w14:paraId="0B995DEF" w14:textId="0212176A" w:rsidR="00323CAB" w:rsidRPr="005315EE" w:rsidRDefault="00DB1060" w:rsidP="00A16C52">
      <w:pPr>
        <w:spacing w:line="360" w:lineRule="auto"/>
        <w:jc w:val="both"/>
        <w:rPr>
          <w:szCs w:val="22"/>
        </w:rPr>
      </w:pPr>
      <w:r w:rsidRPr="005315EE">
        <w:rPr>
          <w:szCs w:val="22"/>
          <w:highlight w:val="yellow"/>
        </w:rPr>
        <w:t xml:space="preserve">Guryosamo and </w:t>
      </w:r>
      <w:r w:rsidR="00096204" w:rsidRPr="005315EE">
        <w:rPr>
          <w:szCs w:val="22"/>
          <w:highlight w:val="yellow"/>
        </w:rPr>
        <w:t>SHiFAT will carry out security risk and vulnerability assessments</w:t>
      </w:r>
      <w:r w:rsidR="00323CAB" w:rsidRPr="005315EE">
        <w:rPr>
          <w:szCs w:val="22"/>
          <w:highlight w:val="yellow"/>
        </w:rPr>
        <w:t>. The approach to find and integrate vulnerable beneficiaries. The initial needs assessment in consultation with community committee and district Health officers (DMO) will mobilize all target group</w:t>
      </w:r>
      <w:r w:rsidR="00763516">
        <w:rPr>
          <w:szCs w:val="22"/>
          <w:highlight w:val="yellow"/>
        </w:rPr>
        <w:t>s</w:t>
      </w:r>
      <w:r w:rsidR="00323CAB" w:rsidRPr="005315EE">
        <w:rPr>
          <w:szCs w:val="22"/>
          <w:highlight w:val="yellow"/>
        </w:rPr>
        <w:t xml:space="preserve"> including all vulnerable and marginalize</w:t>
      </w:r>
      <w:r w:rsidR="00763516">
        <w:rPr>
          <w:szCs w:val="22"/>
          <w:highlight w:val="yellow"/>
        </w:rPr>
        <w:t>s</w:t>
      </w:r>
      <w:r w:rsidR="00323CAB" w:rsidRPr="005315EE">
        <w:rPr>
          <w:szCs w:val="22"/>
          <w:highlight w:val="yellow"/>
        </w:rPr>
        <w:t xml:space="preserve"> members </w:t>
      </w:r>
      <w:r w:rsidR="00A3242E" w:rsidRPr="00A3242E">
        <w:rPr>
          <w:szCs w:val="22"/>
          <w:highlight w:val="yellow"/>
        </w:rPr>
        <w:t xml:space="preserve">so the </w:t>
      </w:r>
      <w:r w:rsidR="00E86210">
        <w:rPr>
          <w:szCs w:val="22"/>
          <w:highlight w:val="yellow"/>
        </w:rPr>
        <w:t>intervention</w:t>
      </w:r>
      <w:r w:rsidR="00A3242E" w:rsidRPr="00A3242E">
        <w:rPr>
          <w:szCs w:val="22"/>
          <w:highlight w:val="yellow"/>
        </w:rPr>
        <w:t xml:space="preserve"> can be aligned to meet the identified needs</w:t>
      </w:r>
      <w:r w:rsidR="00A3242E">
        <w:rPr>
          <w:szCs w:val="22"/>
          <w:highlight w:val="yellow"/>
        </w:rPr>
        <w:t>.</w:t>
      </w:r>
      <w:r w:rsidR="00323CAB" w:rsidRPr="005315EE">
        <w:rPr>
          <w:szCs w:val="22"/>
          <w:highlight w:val="yellow"/>
        </w:rPr>
        <w:t xml:space="preserve"> </w:t>
      </w:r>
      <w:r w:rsidR="00763516">
        <w:rPr>
          <w:szCs w:val="22"/>
          <w:highlight w:val="yellow"/>
        </w:rPr>
        <w:t>There will be</w:t>
      </w:r>
      <w:r w:rsidR="00323CAB" w:rsidRPr="005315EE">
        <w:rPr>
          <w:szCs w:val="22"/>
          <w:highlight w:val="yellow"/>
        </w:rPr>
        <w:t xml:space="preserve"> weekly and monthly </w:t>
      </w:r>
      <w:r w:rsidR="00763516">
        <w:rPr>
          <w:szCs w:val="22"/>
          <w:highlight w:val="yellow"/>
        </w:rPr>
        <w:t xml:space="preserve">updates on the </w:t>
      </w:r>
      <w:r w:rsidR="00323CAB" w:rsidRPr="005315EE">
        <w:rPr>
          <w:szCs w:val="22"/>
          <w:highlight w:val="yellow"/>
        </w:rPr>
        <w:t>monitoring</w:t>
      </w:r>
      <w:r w:rsidR="00763516">
        <w:rPr>
          <w:szCs w:val="22"/>
          <w:highlight w:val="yellow"/>
        </w:rPr>
        <w:t>. We will also</w:t>
      </w:r>
      <w:r w:rsidR="00323CAB" w:rsidRPr="005315EE">
        <w:rPr>
          <w:szCs w:val="22"/>
          <w:highlight w:val="yellow"/>
        </w:rPr>
        <w:t xml:space="preserve"> </w:t>
      </w:r>
      <w:r w:rsidR="00763516">
        <w:rPr>
          <w:szCs w:val="22"/>
          <w:highlight w:val="yellow"/>
        </w:rPr>
        <w:t>asses whether</w:t>
      </w:r>
      <w:r w:rsidR="00323CAB" w:rsidRPr="005315EE">
        <w:rPr>
          <w:szCs w:val="22"/>
          <w:highlight w:val="yellow"/>
        </w:rPr>
        <w:t xml:space="preserve"> all selection </w:t>
      </w:r>
      <w:r w:rsidR="00763516" w:rsidRPr="005315EE">
        <w:rPr>
          <w:szCs w:val="22"/>
          <w:highlight w:val="yellow"/>
        </w:rPr>
        <w:t>criteria</w:t>
      </w:r>
      <w:r w:rsidR="00763516">
        <w:rPr>
          <w:szCs w:val="22"/>
          <w:highlight w:val="yellow"/>
        </w:rPr>
        <w:t xml:space="preserve"> for beneficiaries are</w:t>
      </w:r>
      <w:r w:rsidR="00323CAB" w:rsidRPr="005315EE">
        <w:rPr>
          <w:szCs w:val="22"/>
          <w:highlight w:val="yellow"/>
        </w:rPr>
        <w:t xml:space="preserve"> </w:t>
      </w:r>
      <w:r w:rsidR="00763516">
        <w:rPr>
          <w:szCs w:val="22"/>
          <w:highlight w:val="yellow"/>
        </w:rPr>
        <w:t xml:space="preserve">in </w:t>
      </w:r>
      <w:r w:rsidR="00323CAB" w:rsidRPr="005315EE">
        <w:rPr>
          <w:szCs w:val="22"/>
          <w:highlight w:val="yellow"/>
        </w:rPr>
        <w:t>adherenc</w:t>
      </w:r>
      <w:r w:rsidR="00763516">
        <w:rPr>
          <w:szCs w:val="22"/>
          <w:highlight w:val="yellow"/>
        </w:rPr>
        <w:t>e</w:t>
      </w:r>
      <w:r w:rsidR="00323CAB" w:rsidRPr="005315EE">
        <w:rPr>
          <w:szCs w:val="22"/>
          <w:highlight w:val="yellow"/>
        </w:rPr>
        <w:t xml:space="preserve"> </w:t>
      </w:r>
      <w:r w:rsidR="00763516">
        <w:rPr>
          <w:szCs w:val="22"/>
          <w:highlight w:val="yellow"/>
        </w:rPr>
        <w:t>with the</w:t>
      </w:r>
      <w:r w:rsidR="00323CAB" w:rsidRPr="005315EE">
        <w:rPr>
          <w:szCs w:val="22"/>
          <w:highlight w:val="yellow"/>
        </w:rPr>
        <w:t xml:space="preserve"> MEAL activities.</w:t>
      </w:r>
      <w:r w:rsidR="00323CAB" w:rsidRPr="005315EE">
        <w:rPr>
          <w:szCs w:val="22"/>
        </w:rPr>
        <w:t xml:space="preserve">  </w:t>
      </w:r>
    </w:p>
    <w:p w14:paraId="192883E9" w14:textId="77777777" w:rsidR="00096204" w:rsidRPr="004C0026" w:rsidRDefault="00096204" w:rsidP="00096204">
      <w:pPr>
        <w:pStyle w:val="Overskrift2"/>
        <w:spacing w:line="276" w:lineRule="auto"/>
        <w:jc w:val="both"/>
        <w:rPr>
          <w:rFonts w:eastAsiaTheme="minorHAnsi" w:cs="Arial"/>
          <w:color w:val="4472C4" w:themeColor="accent1"/>
          <w:sz w:val="21"/>
          <w:szCs w:val="21"/>
          <w:lang w:eastAsia="en-US"/>
        </w:rPr>
      </w:pPr>
      <w:r w:rsidRPr="004C0026">
        <w:rPr>
          <w:rFonts w:eastAsiaTheme="minorHAnsi" w:cs="Arial"/>
          <w:color w:val="4472C4" w:themeColor="accent1"/>
          <w:sz w:val="21"/>
          <w:szCs w:val="21"/>
          <w:lang w:eastAsia="en-US"/>
        </w:rPr>
        <w:t>Source of goods: Briefly explain how you plan to source your goods and tick the boxes that apply.</w:t>
      </w:r>
    </w:p>
    <w:p w14:paraId="76825376" w14:textId="77777777" w:rsidR="00096204" w:rsidRPr="004C0026" w:rsidRDefault="00096204" w:rsidP="00096204">
      <w:pPr>
        <w:pStyle w:val="Default"/>
        <w:numPr>
          <w:ilvl w:val="0"/>
          <w:numId w:val="1"/>
        </w:numPr>
        <w:spacing w:line="276" w:lineRule="auto"/>
        <w:ind w:left="1418"/>
        <w:jc w:val="both"/>
        <w:rPr>
          <w:bCs/>
          <w:sz w:val="21"/>
          <w:szCs w:val="21"/>
          <w:lang w:val="en-GB"/>
        </w:rPr>
      </w:pPr>
      <w:r w:rsidRPr="004C0026">
        <w:rPr>
          <w:sz w:val="21"/>
          <w:szCs w:val="21"/>
          <w:lang w:val="en-GB"/>
        </w:rPr>
        <w:t>Internationally</w:t>
      </w:r>
    </w:p>
    <w:p w14:paraId="00C8CA63" w14:textId="77777777" w:rsidR="00096204" w:rsidRPr="004C0026" w:rsidRDefault="00096204" w:rsidP="00096204">
      <w:pPr>
        <w:pStyle w:val="Default"/>
        <w:numPr>
          <w:ilvl w:val="0"/>
          <w:numId w:val="1"/>
        </w:numPr>
        <w:spacing w:line="276" w:lineRule="auto"/>
        <w:ind w:left="1418"/>
        <w:jc w:val="both"/>
        <w:rPr>
          <w:bCs/>
          <w:sz w:val="21"/>
          <w:szCs w:val="21"/>
          <w:lang w:val="en-GB"/>
        </w:rPr>
      </w:pPr>
      <w:r w:rsidRPr="004C0026">
        <w:rPr>
          <w:sz w:val="21"/>
          <w:szCs w:val="21"/>
          <w:lang w:val="en-GB"/>
        </w:rPr>
        <w:t>Regionally / neighbouring country</w:t>
      </w:r>
    </w:p>
    <w:p w14:paraId="181843F0" w14:textId="0643F485" w:rsidR="00096204" w:rsidRPr="006F6C69" w:rsidRDefault="00096204" w:rsidP="00096204">
      <w:pPr>
        <w:pStyle w:val="Default"/>
        <w:numPr>
          <w:ilvl w:val="0"/>
          <w:numId w:val="1"/>
        </w:numPr>
        <w:spacing w:line="276" w:lineRule="auto"/>
        <w:ind w:left="1418"/>
        <w:jc w:val="both"/>
        <w:rPr>
          <w:rStyle w:val="Intet"/>
          <w:b/>
          <w:bCs/>
          <w:color w:val="FF0000"/>
          <w:sz w:val="21"/>
          <w:szCs w:val="21"/>
          <w:lang w:val="en-GB"/>
        </w:rPr>
      </w:pPr>
      <w:r w:rsidRPr="004C0026">
        <w:rPr>
          <w:b/>
          <w:color w:val="FF0000"/>
          <w:sz w:val="21"/>
          <w:szCs w:val="21"/>
          <w:lang w:val="en-GB"/>
        </w:rPr>
        <w:t>In country / locally</w:t>
      </w:r>
    </w:p>
    <w:p w14:paraId="75F30FB6" w14:textId="77777777" w:rsidR="00096204" w:rsidRPr="004C0026" w:rsidRDefault="00096204" w:rsidP="00096204">
      <w:pPr>
        <w:pStyle w:val="Overskrift2"/>
        <w:spacing w:line="276" w:lineRule="auto"/>
        <w:jc w:val="both"/>
        <w:rPr>
          <w:rStyle w:val="Intet"/>
          <w:rFonts w:eastAsiaTheme="minorHAnsi" w:cs="Arial"/>
          <w:color w:val="4472C4" w:themeColor="accent1"/>
          <w:sz w:val="21"/>
          <w:szCs w:val="21"/>
          <w:lang w:val="en-GB" w:eastAsia="en-US"/>
        </w:rPr>
      </w:pPr>
      <w:r w:rsidRPr="004C0026">
        <w:rPr>
          <w:rStyle w:val="Intet"/>
          <w:rFonts w:eastAsiaTheme="minorHAnsi" w:cs="Arial"/>
          <w:color w:val="4472C4" w:themeColor="accent1"/>
          <w:sz w:val="21"/>
          <w:szCs w:val="21"/>
          <w:lang w:val="en-GB" w:eastAsia="en-US"/>
        </w:rPr>
        <w:t>Does the intervention include cash-based programming?</w:t>
      </w:r>
    </w:p>
    <w:p w14:paraId="08AEA02F" w14:textId="77777777" w:rsidR="00096204" w:rsidRPr="004C0026" w:rsidRDefault="00096204" w:rsidP="00096204">
      <w:pPr>
        <w:pStyle w:val="Listeafsnit"/>
        <w:numPr>
          <w:ilvl w:val="1"/>
          <w:numId w:val="3"/>
        </w:numPr>
        <w:rPr>
          <w:rStyle w:val="Intet"/>
          <w:rFonts w:ascii="Arial" w:eastAsiaTheme="minorHAnsi" w:hAnsi="Arial" w:cs="Arial"/>
          <w:b/>
          <w:color w:val="000000" w:themeColor="text1"/>
          <w:sz w:val="21"/>
          <w:szCs w:val="21"/>
          <w:lang w:val="en-GB" w:eastAsia="en-US"/>
        </w:rPr>
      </w:pPr>
      <w:r w:rsidRPr="004C0026">
        <w:rPr>
          <w:rStyle w:val="Intet"/>
          <w:rFonts w:ascii="Arial" w:eastAsiaTheme="minorHAnsi" w:hAnsi="Arial" w:cs="Arial"/>
          <w:b/>
          <w:color w:val="000000" w:themeColor="text1"/>
          <w:sz w:val="21"/>
          <w:szCs w:val="21"/>
          <w:lang w:val="en-GB" w:eastAsia="en-US"/>
        </w:rPr>
        <w:t>Yes</w:t>
      </w:r>
    </w:p>
    <w:p w14:paraId="2E43EBE3" w14:textId="77777777" w:rsidR="00096204" w:rsidRPr="004C0026" w:rsidRDefault="00096204" w:rsidP="00096204">
      <w:pPr>
        <w:pStyle w:val="Listeafsnit"/>
        <w:numPr>
          <w:ilvl w:val="1"/>
          <w:numId w:val="3"/>
        </w:numPr>
        <w:rPr>
          <w:rStyle w:val="Intet"/>
          <w:rFonts w:ascii="Arial" w:eastAsiaTheme="minorHAnsi" w:hAnsi="Arial" w:cs="Arial"/>
          <w:b/>
          <w:color w:val="FF0000"/>
          <w:sz w:val="21"/>
          <w:szCs w:val="21"/>
          <w:lang w:val="en-GB" w:eastAsia="en-US"/>
        </w:rPr>
      </w:pPr>
      <w:r w:rsidRPr="004C0026">
        <w:rPr>
          <w:rStyle w:val="Intet"/>
          <w:rFonts w:ascii="Arial" w:eastAsiaTheme="minorHAnsi" w:hAnsi="Arial" w:cs="Arial"/>
          <w:b/>
          <w:color w:val="FF0000"/>
          <w:sz w:val="21"/>
          <w:szCs w:val="21"/>
          <w:lang w:val="en-GB" w:eastAsia="en-US"/>
        </w:rPr>
        <w:t>No, it will not be.</w:t>
      </w:r>
    </w:p>
    <w:p w14:paraId="176077FC" w14:textId="73759C0C" w:rsidR="00F50CB8" w:rsidRPr="006F6C69" w:rsidRDefault="00096204" w:rsidP="006F6C69">
      <w:pPr>
        <w:pStyle w:val="Listeafsnit"/>
        <w:ind w:firstLine="360"/>
        <w:rPr>
          <w:rStyle w:val="Intet"/>
          <w:rFonts w:ascii="Arial" w:eastAsiaTheme="minorHAnsi" w:hAnsi="Arial" w:cs="Arial"/>
          <w:i/>
          <w:color w:val="000000" w:themeColor="text1"/>
          <w:sz w:val="21"/>
          <w:szCs w:val="21"/>
          <w:lang w:val="en-GB" w:eastAsia="en-US"/>
        </w:rPr>
      </w:pPr>
      <w:r w:rsidRPr="004C0026">
        <w:rPr>
          <w:rStyle w:val="Intet"/>
          <w:rFonts w:ascii="Arial" w:eastAsiaTheme="minorHAnsi" w:hAnsi="Arial" w:cs="Arial"/>
          <w:i/>
          <w:color w:val="000000" w:themeColor="text1"/>
          <w:sz w:val="21"/>
          <w:szCs w:val="21"/>
          <w:lang w:val="en-GB" w:eastAsia="en-US"/>
        </w:rPr>
        <w:t>If yes, please describe which type of cash-based programming.</w:t>
      </w:r>
      <w:bookmarkStart w:id="0" w:name="_Hlk16070210"/>
    </w:p>
    <w:p w14:paraId="18A58086" w14:textId="78134C3B" w:rsidR="00096204" w:rsidRPr="004C0026" w:rsidRDefault="00096204" w:rsidP="00096204">
      <w:pPr>
        <w:spacing w:line="276" w:lineRule="auto"/>
        <w:jc w:val="both"/>
        <w:rPr>
          <w:rFonts w:eastAsiaTheme="minorHAnsi"/>
          <w:color w:val="000000" w:themeColor="text1"/>
          <w:sz w:val="21"/>
          <w:szCs w:val="21"/>
          <w:lang w:eastAsia="en-US"/>
        </w:rPr>
      </w:pPr>
      <w:r w:rsidRPr="004C0026">
        <w:rPr>
          <w:rStyle w:val="Intet"/>
          <w:rFonts w:eastAsiaTheme="minorHAnsi"/>
          <w:color w:val="000000" w:themeColor="text1"/>
          <w:sz w:val="21"/>
          <w:szCs w:val="21"/>
          <w:lang w:val="en-GB" w:eastAsia="en-US"/>
        </w:rPr>
        <w:t xml:space="preserve">Financial localization of the intervention </w:t>
      </w:r>
      <w:r w:rsidRPr="004C0026">
        <w:rPr>
          <w:rStyle w:val="Intet"/>
          <w:rFonts w:eastAsiaTheme="minorHAnsi"/>
          <w:i/>
          <w:color w:val="000000" w:themeColor="text1"/>
          <w:sz w:val="21"/>
          <w:szCs w:val="21"/>
          <w:lang w:val="en-GB" w:eastAsia="en-US"/>
        </w:rPr>
        <w:t>Take the following two figures from your budget format:</w:t>
      </w:r>
    </w:p>
    <w:p w14:paraId="20405A5E" w14:textId="70DBD852" w:rsidR="00096204" w:rsidRPr="004C0026" w:rsidRDefault="00096204" w:rsidP="00096204">
      <w:pPr>
        <w:overflowPunct/>
        <w:autoSpaceDE/>
        <w:autoSpaceDN/>
        <w:adjustRightInd/>
        <w:spacing w:before="80" w:line="276" w:lineRule="auto"/>
        <w:jc w:val="both"/>
        <w:textAlignment w:val="auto"/>
        <w:rPr>
          <w:sz w:val="21"/>
          <w:szCs w:val="21"/>
          <w:lang w:val="en-US"/>
        </w:rPr>
      </w:pPr>
      <w:r w:rsidRPr="000378ED">
        <w:rPr>
          <w:b/>
          <w:sz w:val="21"/>
          <w:szCs w:val="21"/>
          <w:highlight w:val="yellow"/>
          <w:lang w:val="en-US"/>
        </w:rPr>
        <w:t>%</w:t>
      </w:r>
      <w:r w:rsidRPr="004C0026">
        <w:rPr>
          <w:sz w:val="21"/>
          <w:szCs w:val="21"/>
          <w:lang w:val="en-US"/>
        </w:rPr>
        <w:t xml:space="preserve"> of DERF intervention funding which is spent by local or national partner CSOs, from the intervention budget: </w:t>
      </w:r>
      <w:r w:rsidR="006B6122">
        <w:rPr>
          <w:sz w:val="21"/>
          <w:szCs w:val="21"/>
          <w:lang w:val="en-US"/>
        </w:rPr>
        <w:t>80</w:t>
      </w:r>
      <w:r w:rsidRPr="000378ED">
        <w:rPr>
          <w:sz w:val="21"/>
          <w:szCs w:val="21"/>
          <w:highlight w:val="yellow"/>
          <w:lang w:val="en-US"/>
        </w:rPr>
        <w:t xml:space="preserve"> %</w:t>
      </w:r>
    </w:p>
    <w:p w14:paraId="68413FB6" w14:textId="6B3FEEBB" w:rsidR="00096204" w:rsidRDefault="00096204" w:rsidP="00096204">
      <w:pPr>
        <w:overflowPunct/>
        <w:autoSpaceDE/>
        <w:autoSpaceDN/>
        <w:adjustRightInd/>
        <w:spacing w:before="80" w:line="276" w:lineRule="auto"/>
        <w:jc w:val="both"/>
        <w:textAlignment w:val="auto"/>
        <w:rPr>
          <w:sz w:val="21"/>
          <w:szCs w:val="21"/>
          <w:lang w:val="en-US"/>
        </w:rPr>
      </w:pPr>
      <w:r w:rsidRPr="000378ED">
        <w:rPr>
          <w:b/>
          <w:sz w:val="21"/>
          <w:szCs w:val="21"/>
          <w:highlight w:val="yellow"/>
          <w:lang w:val="en-US"/>
        </w:rPr>
        <w:t>%</w:t>
      </w:r>
      <w:r w:rsidRPr="004C0026">
        <w:rPr>
          <w:sz w:val="21"/>
          <w:szCs w:val="21"/>
          <w:lang w:val="en-US"/>
        </w:rPr>
        <w:t xml:space="preserve"> funding spent on activities &amp; goods for crisis affected persons, from the intervention budget: </w:t>
      </w:r>
      <w:r w:rsidR="006B6122">
        <w:rPr>
          <w:b/>
          <w:sz w:val="21"/>
          <w:szCs w:val="21"/>
          <w:highlight w:val="yellow"/>
          <w:lang w:val="en-US"/>
        </w:rPr>
        <w:t>5</w:t>
      </w:r>
      <w:r w:rsidR="005D11CA" w:rsidRPr="000378ED">
        <w:rPr>
          <w:b/>
          <w:sz w:val="21"/>
          <w:szCs w:val="21"/>
          <w:highlight w:val="yellow"/>
          <w:lang w:val="en-US"/>
        </w:rPr>
        <w:t>8</w:t>
      </w:r>
      <w:r w:rsidRPr="000378ED">
        <w:rPr>
          <w:sz w:val="21"/>
          <w:szCs w:val="21"/>
          <w:highlight w:val="yellow"/>
          <w:lang w:val="en-US"/>
        </w:rPr>
        <w:t xml:space="preserve"> %.</w:t>
      </w:r>
      <w:bookmarkEnd w:id="0"/>
    </w:p>
    <w:p w14:paraId="2A3605A8" w14:textId="77777777" w:rsidR="00096204" w:rsidRPr="004C0026" w:rsidRDefault="00096204" w:rsidP="00096204">
      <w:pPr>
        <w:pStyle w:val="Overskrift2"/>
        <w:numPr>
          <w:ilvl w:val="0"/>
          <w:numId w:val="11"/>
        </w:numPr>
        <w:rPr>
          <w:rFonts w:cs="Arial"/>
          <w:sz w:val="21"/>
          <w:szCs w:val="21"/>
          <w:lang w:val="en-US"/>
        </w:rPr>
      </w:pPr>
      <w:r w:rsidRPr="004C0026">
        <w:rPr>
          <w:rFonts w:cs="Arial"/>
          <w:sz w:val="21"/>
          <w:szCs w:val="21"/>
          <w:lang w:val="en-US"/>
        </w:rPr>
        <w:t>The implementing organization</w:t>
      </w:r>
    </w:p>
    <w:p w14:paraId="2A9358A0" w14:textId="2FDA1D1B" w:rsidR="005D11CA" w:rsidRPr="006F6C69" w:rsidRDefault="00096204" w:rsidP="006F6C69">
      <w:pPr>
        <w:pStyle w:val="Overskrift2"/>
        <w:jc w:val="both"/>
        <w:rPr>
          <w:rFonts w:eastAsiaTheme="minorHAnsi" w:cs="Arial"/>
          <w:color w:val="4472C4" w:themeColor="accent1"/>
          <w:sz w:val="21"/>
          <w:szCs w:val="21"/>
          <w:lang w:val="en-US"/>
        </w:rPr>
      </w:pPr>
      <w:r w:rsidRPr="004C0026">
        <w:rPr>
          <w:rFonts w:cs="Arial"/>
          <w:color w:val="4472C4" w:themeColor="accent1"/>
          <w:sz w:val="21"/>
          <w:szCs w:val="21"/>
          <w:lang w:val="en-US"/>
        </w:rPr>
        <w:t xml:space="preserve">What is the </w:t>
      </w:r>
      <w:r w:rsidRPr="004C0026">
        <w:rPr>
          <w:rFonts w:cs="Arial"/>
          <w:bCs/>
          <w:color w:val="4472C4" w:themeColor="accent1"/>
          <w:sz w:val="21"/>
          <w:szCs w:val="21"/>
          <w:lang w:val="en-US"/>
        </w:rPr>
        <w:t xml:space="preserve">capacity, experience and expertise of the proposed partner organization(s) </w:t>
      </w:r>
      <w:r w:rsidRPr="004C0026">
        <w:rPr>
          <w:rFonts w:cs="Arial"/>
          <w:color w:val="4472C4" w:themeColor="accent1"/>
          <w:sz w:val="21"/>
          <w:szCs w:val="21"/>
          <w:lang w:val="en-US"/>
        </w:rPr>
        <w:t>(CHS 8) undertaking the proposed intervention substantiating whether the humanitarian response can be delivered up to standard and to the needs of particularly vulnerable persons?</w:t>
      </w:r>
    </w:p>
    <w:p w14:paraId="383A3E89" w14:textId="77777777" w:rsidR="002D3BAC" w:rsidRPr="004C0026" w:rsidRDefault="002D3BAC" w:rsidP="002D3BAC">
      <w:pPr>
        <w:widowControl w:val="0"/>
        <w:spacing w:line="360" w:lineRule="auto"/>
        <w:jc w:val="both"/>
        <w:rPr>
          <w:sz w:val="21"/>
          <w:szCs w:val="21"/>
        </w:rPr>
      </w:pPr>
      <w:r w:rsidRPr="004C0026">
        <w:rPr>
          <w:sz w:val="21"/>
          <w:szCs w:val="21"/>
        </w:rPr>
        <w:t xml:space="preserve">SHiFAT stands for Somali Health for All Initiative Trust, and the organization head office is based in Somalia. The mission of SHiFAT is to promote creation of a universal health care and to create and implement sustainable healthcare and WASH programs which are locally based, community driven and fully integrated across the Somali Horn. </w:t>
      </w:r>
    </w:p>
    <w:p w14:paraId="2D7DCECF" w14:textId="3DC1E04F" w:rsidR="002D3BAC" w:rsidRPr="004C0026" w:rsidRDefault="002D3BAC" w:rsidP="002D3BAC">
      <w:pPr>
        <w:spacing w:line="360" w:lineRule="auto"/>
        <w:jc w:val="both"/>
        <w:rPr>
          <w:sz w:val="21"/>
          <w:szCs w:val="21"/>
          <w:lang w:val="en-US"/>
        </w:rPr>
      </w:pPr>
      <w:r w:rsidRPr="004C0026">
        <w:rPr>
          <w:sz w:val="21"/>
          <w:szCs w:val="21"/>
          <w:lang w:val="en-US"/>
        </w:rPr>
        <w:t xml:space="preserve">SHiFAT presence in Somalia, specially affected communities in </w:t>
      </w:r>
      <w:r w:rsidR="007000B3">
        <w:rPr>
          <w:sz w:val="21"/>
          <w:szCs w:val="21"/>
          <w:lang w:val="en-US"/>
        </w:rPr>
        <w:t xml:space="preserve">Nugaan region </w:t>
      </w:r>
      <w:r>
        <w:rPr>
          <w:sz w:val="21"/>
          <w:szCs w:val="21"/>
          <w:lang w:val="en-US"/>
        </w:rPr>
        <w:t>Puntland</w:t>
      </w:r>
      <w:r w:rsidR="007000B3">
        <w:rPr>
          <w:sz w:val="21"/>
          <w:szCs w:val="21"/>
          <w:lang w:val="en-US"/>
        </w:rPr>
        <w:t xml:space="preserve"> state, Somalia</w:t>
      </w:r>
      <w:r w:rsidRPr="004C0026">
        <w:rPr>
          <w:sz w:val="21"/>
          <w:szCs w:val="21"/>
          <w:lang w:val="en-US"/>
        </w:rPr>
        <w:t xml:space="preserve">. The organization have a trained health and hygiene emergency technical staff working on the ground. </w:t>
      </w:r>
      <w:r>
        <w:rPr>
          <w:sz w:val="21"/>
          <w:szCs w:val="21"/>
        </w:rPr>
        <w:t>SHiFAT has over 9</w:t>
      </w:r>
      <w:r w:rsidRPr="004C0026">
        <w:rPr>
          <w:sz w:val="21"/>
          <w:szCs w:val="21"/>
        </w:rPr>
        <w:t xml:space="preserve"> years’ experience in implementing Emergency health and WASH interventions in disaster affected communities and strengthening health, hygiene and sanitation in all emergency disaster affected regions in Somalia. </w:t>
      </w:r>
    </w:p>
    <w:p w14:paraId="4E73A826" w14:textId="77777777" w:rsidR="002D3BAC" w:rsidRPr="004C0026" w:rsidRDefault="002D3BAC" w:rsidP="002D3BAC">
      <w:pPr>
        <w:widowControl w:val="0"/>
        <w:spacing w:line="360" w:lineRule="auto"/>
        <w:jc w:val="both"/>
        <w:rPr>
          <w:sz w:val="21"/>
          <w:szCs w:val="21"/>
        </w:rPr>
      </w:pPr>
      <w:r w:rsidRPr="004C0026">
        <w:rPr>
          <w:sz w:val="21"/>
          <w:szCs w:val="21"/>
        </w:rPr>
        <w:t xml:space="preserve">Interventions previously implemented are like </w:t>
      </w:r>
      <w:bookmarkStart w:id="1" w:name="_GoBack"/>
      <w:bookmarkEnd w:id="1"/>
      <w:r w:rsidRPr="004C0026">
        <w:rPr>
          <w:sz w:val="21"/>
          <w:szCs w:val="21"/>
        </w:rPr>
        <w:t xml:space="preserve">interventions in this technical proposal and have been addressing health and sanitation needs at different levels of service delivery from disaster affected communities. </w:t>
      </w:r>
    </w:p>
    <w:p w14:paraId="4554F6EC" w14:textId="4405DC1D" w:rsidR="002D3BAC" w:rsidRPr="006F6C69" w:rsidRDefault="002D3BAC" w:rsidP="006F6C69">
      <w:pPr>
        <w:widowControl w:val="0"/>
        <w:spacing w:line="360" w:lineRule="auto"/>
        <w:jc w:val="both"/>
        <w:rPr>
          <w:sz w:val="21"/>
          <w:szCs w:val="21"/>
        </w:rPr>
      </w:pPr>
      <w:r w:rsidRPr="004C0026">
        <w:rPr>
          <w:sz w:val="21"/>
          <w:szCs w:val="21"/>
        </w:rPr>
        <w:t xml:space="preserve">Some projects have focused on disaster preparedness and response at the community level by establishing community groups and holding meetings to discuss on prevention and control of water borne related diseases. The Emergency project </w:t>
      </w:r>
      <w:r w:rsidRPr="004C0026">
        <w:rPr>
          <w:sz w:val="21"/>
          <w:szCs w:val="21"/>
        </w:rPr>
        <w:lastRenderedPageBreak/>
        <w:t>intervention were responded disaster affected communities provided emergency mobile clinic and hygiene kit distribution alone with community awareness campaigns.</w:t>
      </w:r>
    </w:p>
    <w:p w14:paraId="2410935B" w14:textId="2D9FAA7D" w:rsidR="00096204" w:rsidRPr="004C0026" w:rsidRDefault="002D3BAC" w:rsidP="00096204">
      <w:pPr>
        <w:spacing w:line="360" w:lineRule="auto"/>
        <w:jc w:val="both"/>
        <w:rPr>
          <w:sz w:val="21"/>
          <w:szCs w:val="21"/>
          <w:lang w:val="en-US"/>
        </w:rPr>
      </w:pPr>
      <w:r>
        <w:rPr>
          <w:sz w:val="21"/>
          <w:szCs w:val="21"/>
          <w:lang w:val="en-US"/>
        </w:rPr>
        <w:t>SHiFAT has</w:t>
      </w:r>
      <w:r w:rsidR="00096204" w:rsidRPr="004C0026">
        <w:rPr>
          <w:sz w:val="21"/>
          <w:szCs w:val="21"/>
          <w:lang w:val="en-US"/>
        </w:rPr>
        <w:t xml:space="preserve"> clear governance, management structure, and solid experience on project management, organizational policies and procedures, and the following policies and manuals are available</w:t>
      </w:r>
      <w:r w:rsidR="006D4636" w:rsidRPr="004C0026">
        <w:rPr>
          <w:sz w:val="21"/>
          <w:szCs w:val="21"/>
          <w:lang w:val="en-US"/>
        </w:rPr>
        <w:t>.</w:t>
      </w:r>
      <w:r w:rsidR="00096204" w:rsidRPr="004C0026">
        <w:rPr>
          <w:sz w:val="21"/>
          <w:szCs w:val="21"/>
          <w:lang w:val="en-US"/>
        </w:rPr>
        <w:t xml:space="preserve"> </w:t>
      </w:r>
      <w:r w:rsidR="006D4636" w:rsidRPr="004C0026">
        <w:rPr>
          <w:sz w:val="21"/>
          <w:szCs w:val="21"/>
          <w:lang w:val="en-US"/>
        </w:rPr>
        <w:t>A</w:t>
      </w:r>
      <w:r w:rsidR="00096204" w:rsidRPr="004C0026">
        <w:rPr>
          <w:sz w:val="21"/>
          <w:szCs w:val="21"/>
          <w:lang w:val="en-US"/>
        </w:rPr>
        <w:t xml:space="preserve">dministrative policies and manuals, finance policy/procedures manuals, procurement and logistic procedure manuals, human resource manuals, </w:t>
      </w:r>
      <w:r w:rsidR="006D4636" w:rsidRPr="004C0026">
        <w:rPr>
          <w:sz w:val="21"/>
          <w:szCs w:val="21"/>
          <w:lang w:val="en-US"/>
        </w:rPr>
        <w:t>as well as</w:t>
      </w:r>
      <w:r w:rsidR="00096204" w:rsidRPr="004C0026">
        <w:rPr>
          <w:sz w:val="21"/>
          <w:szCs w:val="21"/>
          <w:lang w:val="en-US"/>
        </w:rPr>
        <w:t xml:space="preserve"> child safe guarding policy, anti-money laundering and counter terrorist financing policy. </w:t>
      </w:r>
    </w:p>
    <w:p w14:paraId="1C760397" w14:textId="695C7E6F" w:rsidR="00096204" w:rsidRPr="006F6C69" w:rsidRDefault="00667BD6" w:rsidP="006F6C69">
      <w:pPr>
        <w:spacing w:line="360" w:lineRule="auto"/>
        <w:jc w:val="both"/>
        <w:rPr>
          <w:rFonts w:ascii="Arial" w:hAnsi="Arial" w:cs="Arial"/>
          <w:sz w:val="21"/>
          <w:szCs w:val="21"/>
          <w:lang w:val="en-US"/>
        </w:rPr>
      </w:pPr>
      <w:r w:rsidRPr="004C0026">
        <w:rPr>
          <w:sz w:val="21"/>
          <w:szCs w:val="21"/>
          <w:lang w:val="en-US"/>
        </w:rPr>
        <w:t xml:space="preserve">SHiFAT management structure and experience in Emergency response to similar programme is well placed to plan, implement and evaluate. </w:t>
      </w:r>
      <w:r w:rsidR="00096204" w:rsidRPr="004C0026">
        <w:rPr>
          <w:sz w:val="21"/>
          <w:szCs w:val="21"/>
          <w:lang w:val="en-US"/>
        </w:rPr>
        <w:t>SHiFAT board of directors as well as staff consist of highly competent and specialized peo</w:t>
      </w:r>
      <w:r w:rsidRPr="004C0026">
        <w:rPr>
          <w:sz w:val="21"/>
          <w:szCs w:val="21"/>
          <w:lang w:val="en-US"/>
        </w:rPr>
        <w:t>ple in different disciplines. SHiFAT works with diverse number</w:t>
      </w:r>
      <w:r w:rsidR="00096204" w:rsidRPr="004C0026">
        <w:rPr>
          <w:sz w:val="21"/>
          <w:szCs w:val="21"/>
          <w:lang w:val="en-US"/>
        </w:rPr>
        <w:t xml:space="preserve"> of partner organization, INGOs, UN agencies, local NGOs. SHiFAT roles and responsibilities including leading or supporting delivery of the project work streams, reflect the distinctive expertize each staff brings to the project. SHiFAT has been involved and implemented both emergency and developmental health and WASH programs throughout So</w:t>
      </w:r>
      <w:r w:rsidR="005D11CA">
        <w:rPr>
          <w:sz w:val="21"/>
          <w:szCs w:val="21"/>
          <w:lang w:val="en-US"/>
        </w:rPr>
        <w:t>malia regions. SHiFAT has over 9</w:t>
      </w:r>
      <w:r w:rsidR="00096204" w:rsidRPr="004C0026">
        <w:rPr>
          <w:sz w:val="21"/>
          <w:szCs w:val="21"/>
          <w:lang w:val="en-US"/>
        </w:rPr>
        <w:t xml:space="preserve"> years Emergency programme implementation including </w:t>
      </w:r>
      <w:r w:rsidR="005D11CA">
        <w:rPr>
          <w:sz w:val="21"/>
          <w:szCs w:val="21"/>
          <w:lang w:val="en-US"/>
        </w:rPr>
        <w:t xml:space="preserve">Beletweyne, </w:t>
      </w:r>
      <w:r w:rsidR="00096204" w:rsidRPr="004C0026">
        <w:rPr>
          <w:sz w:val="21"/>
          <w:szCs w:val="21"/>
          <w:lang w:val="en-US"/>
        </w:rPr>
        <w:t xml:space="preserve">Awdal/Saxil Cyclone-sagar emergency respond, </w:t>
      </w:r>
      <w:r w:rsidR="00C53CF3" w:rsidRPr="004C0026">
        <w:rPr>
          <w:sz w:val="21"/>
          <w:szCs w:val="21"/>
          <w:lang w:val="en-US"/>
        </w:rPr>
        <w:t>S</w:t>
      </w:r>
      <w:r w:rsidR="00096204" w:rsidRPr="004C0026">
        <w:rPr>
          <w:sz w:val="21"/>
          <w:szCs w:val="21"/>
          <w:lang w:val="en-US"/>
        </w:rPr>
        <w:t xml:space="preserve">ool conflict affected emergency respond, Burco Acute watery </w:t>
      </w:r>
      <w:r w:rsidR="0001348A" w:rsidRPr="004C0026">
        <w:rPr>
          <w:sz w:val="21"/>
          <w:szCs w:val="21"/>
          <w:lang w:val="en-US"/>
        </w:rPr>
        <w:t>diarrhea (</w:t>
      </w:r>
      <w:r w:rsidR="00096204" w:rsidRPr="004C0026">
        <w:rPr>
          <w:sz w:val="21"/>
          <w:szCs w:val="21"/>
          <w:lang w:val="en-US"/>
        </w:rPr>
        <w:t xml:space="preserve">AWD) respond, Sanaag Pneumonia outbreak emergency respond, </w:t>
      </w:r>
      <w:r w:rsidR="00E20767" w:rsidRPr="004C0026">
        <w:rPr>
          <w:sz w:val="21"/>
          <w:szCs w:val="21"/>
          <w:lang w:val="en-US"/>
        </w:rPr>
        <w:t>S</w:t>
      </w:r>
      <w:r w:rsidR="00096204" w:rsidRPr="004C0026">
        <w:rPr>
          <w:sz w:val="21"/>
          <w:szCs w:val="21"/>
          <w:lang w:val="en-US"/>
        </w:rPr>
        <w:t xml:space="preserve">omaliland drough affected emergency respond and </w:t>
      </w:r>
      <w:r w:rsidR="00763516" w:rsidRPr="004C0026">
        <w:rPr>
          <w:sz w:val="21"/>
          <w:szCs w:val="21"/>
          <w:lang w:val="en-US"/>
        </w:rPr>
        <w:t>Somali</w:t>
      </w:r>
      <w:r w:rsidR="00096204" w:rsidRPr="004C0026">
        <w:rPr>
          <w:sz w:val="21"/>
          <w:szCs w:val="21"/>
          <w:lang w:val="en-US"/>
        </w:rPr>
        <w:t xml:space="preserve"> joint respond emergency intervention in Somaliland/Somalia in health and WASH sector. </w:t>
      </w:r>
      <w:r w:rsidR="00096204" w:rsidRPr="004C0026">
        <w:rPr>
          <w:rFonts w:ascii="Arial" w:hAnsi="Arial" w:cs="Arial"/>
          <w:sz w:val="21"/>
          <w:szCs w:val="21"/>
          <w:lang w:val="en-US"/>
        </w:rPr>
        <w:t xml:space="preserve"> </w:t>
      </w:r>
    </w:p>
    <w:p w14:paraId="55EB0807" w14:textId="1947AC2A" w:rsidR="00096204" w:rsidRPr="004C0026" w:rsidRDefault="00096204" w:rsidP="00096204">
      <w:pPr>
        <w:spacing w:line="360" w:lineRule="auto"/>
        <w:jc w:val="both"/>
        <w:rPr>
          <w:sz w:val="21"/>
          <w:szCs w:val="21"/>
        </w:rPr>
      </w:pPr>
      <w:r w:rsidRPr="004C0026">
        <w:rPr>
          <w:sz w:val="21"/>
          <w:szCs w:val="21"/>
        </w:rPr>
        <w:t xml:space="preserve">SHiFAT has an excellent organizational and </w:t>
      </w:r>
      <w:r w:rsidR="002D587D" w:rsidRPr="004C0026">
        <w:rPr>
          <w:sz w:val="21"/>
          <w:szCs w:val="21"/>
        </w:rPr>
        <w:t>financial</w:t>
      </w:r>
      <w:r w:rsidRPr="004C0026">
        <w:rPr>
          <w:sz w:val="21"/>
          <w:szCs w:val="21"/>
        </w:rPr>
        <w:t xml:space="preserve"> capacities to manage </w:t>
      </w:r>
      <w:r w:rsidR="002D587D" w:rsidRPr="004C0026">
        <w:rPr>
          <w:sz w:val="21"/>
          <w:szCs w:val="21"/>
        </w:rPr>
        <w:t>multiple</w:t>
      </w:r>
      <w:r w:rsidRPr="004C0026">
        <w:rPr>
          <w:sz w:val="21"/>
          <w:szCs w:val="21"/>
        </w:rPr>
        <w:t xml:space="preserve"> donor grant funding. SHiFAT has focused on over the years includes Emergency health/WASH interventions</w:t>
      </w:r>
      <w:r w:rsidR="002D587D" w:rsidRPr="004C0026">
        <w:rPr>
          <w:sz w:val="21"/>
          <w:szCs w:val="21"/>
        </w:rPr>
        <w:t>, maternal</w:t>
      </w:r>
      <w:r w:rsidRPr="004C0026">
        <w:rPr>
          <w:sz w:val="21"/>
          <w:szCs w:val="21"/>
        </w:rPr>
        <w:t xml:space="preserve"> and child health related interventions. In effect, SHiFAT has been able to have a good understanding on how to manage grants, through a finance experts and application of financial policies. SHiFAT uses prioritization matrix and success criteria in deciding on the areas to focus on while ensuring value for money. SHIFAT has collectively managed projects with funds amounting to over 1,000,000 USD per year from different donors. Different donor Audit reports </w:t>
      </w:r>
      <w:r w:rsidR="002D587D" w:rsidRPr="004C0026">
        <w:rPr>
          <w:sz w:val="21"/>
          <w:szCs w:val="21"/>
        </w:rPr>
        <w:t>corresponding technical</w:t>
      </w:r>
      <w:r w:rsidRPr="004C0026">
        <w:rPr>
          <w:sz w:val="21"/>
          <w:szCs w:val="21"/>
        </w:rPr>
        <w:t xml:space="preserve"> project proposal </w:t>
      </w:r>
      <w:r w:rsidR="002D587D" w:rsidRPr="004C0026">
        <w:rPr>
          <w:sz w:val="21"/>
          <w:szCs w:val="21"/>
        </w:rPr>
        <w:t>implemented,</w:t>
      </w:r>
      <w:r w:rsidRPr="004C0026">
        <w:rPr>
          <w:sz w:val="21"/>
          <w:szCs w:val="21"/>
        </w:rPr>
        <w:t xml:space="preserve"> indicating transparency in management of funds and conformity to international standards of accounting. SHiFAT ensure</w:t>
      </w:r>
      <w:r w:rsidR="001B6139" w:rsidRPr="004C0026">
        <w:rPr>
          <w:sz w:val="21"/>
          <w:szCs w:val="21"/>
        </w:rPr>
        <w:t>s</w:t>
      </w:r>
      <w:r w:rsidRPr="004C0026">
        <w:rPr>
          <w:sz w:val="21"/>
          <w:szCs w:val="21"/>
        </w:rPr>
        <w:t xml:space="preserve"> value for money by cost minimization and utilization of minimum resources to generate maximum output. Saved funds are channel</w:t>
      </w:r>
      <w:r w:rsidR="002D587D" w:rsidRPr="004C0026">
        <w:rPr>
          <w:sz w:val="21"/>
          <w:szCs w:val="21"/>
        </w:rPr>
        <w:t>l</w:t>
      </w:r>
      <w:r w:rsidRPr="004C0026">
        <w:rPr>
          <w:sz w:val="21"/>
          <w:szCs w:val="21"/>
        </w:rPr>
        <w:t xml:space="preserve">ed to activities aiming to increase coverage of health interventions within the project scope of work. </w:t>
      </w:r>
    </w:p>
    <w:p w14:paraId="3D5831AA" w14:textId="77777777" w:rsidR="00096204" w:rsidRPr="004C0026" w:rsidRDefault="00096204" w:rsidP="00096204">
      <w:pPr>
        <w:pStyle w:val="Overskrift2"/>
        <w:rPr>
          <w:rStyle w:val="Intet"/>
          <w:rFonts w:eastAsiaTheme="minorHAnsi" w:cs="Arial"/>
          <w:color w:val="4472C4" w:themeColor="accent1"/>
          <w:sz w:val="21"/>
          <w:szCs w:val="21"/>
          <w:lang w:val="en-GB" w:eastAsia="en-US"/>
        </w:rPr>
      </w:pPr>
      <w:r w:rsidRPr="004C0026">
        <w:rPr>
          <w:rStyle w:val="Intet"/>
          <w:rFonts w:eastAsiaTheme="minorHAnsi" w:cs="Arial"/>
          <w:color w:val="4472C4" w:themeColor="accent1"/>
          <w:sz w:val="21"/>
          <w:szCs w:val="21"/>
          <w:lang w:val="en-GB" w:eastAsia="en-US"/>
        </w:rPr>
        <w:t xml:space="preserve">Is the Danish CSO proposing to self-implement? </w:t>
      </w:r>
    </w:p>
    <w:p w14:paraId="7B760F49" w14:textId="77777777" w:rsidR="00096204" w:rsidRPr="004C0026" w:rsidRDefault="00096204" w:rsidP="00096204">
      <w:pPr>
        <w:pStyle w:val="Listeafsnit"/>
        <w:numPr>
          <w:ilvl w:val="1"/>
          <w:numId w:val="3"/>
        </w:numPr>
        <w:jc w:val="both"/>
        <w:rPr>
          <w:rStyle w:val="Intet"/>
          <w:rFonts w:ascii="Arial" w:eastAsiaTheme="minorHAnsi" w:hAnsi="Arial" w:cs="Arial"/>
          <w:color w:val="000000" w:themeColor="text1"/>
          <w:sz w:val="21"/>
          <w:szCs w:val="21"/>
          <w:lang w:val="en-GB" w:eastAsia="en-US"/>
        </w:rPr>
      </w:pPr>
      <w:r w:rsidRPr="004C0026">
        <w:rPr>
          <w:rStyle w:val="Intet"/>
          <w:rFonts w:ascii="Arial" w:eastAsiaTheme="minorHAnsi" w:hAnsi="Arial" w:cs="Arial"/>
          <w:color w:val="000000" w:themeColor="text1"/>
          <w:sz w:val="21"/>
          <w:szCs w:val="21"/>
          <w:lang w:val="en-GB" w:eastAsia="en-US"/>
        </w:rPr>
        <w:t>Yes</w:t>
      </w:r>
    </w:p>
    <w:p w14:paraId="7B355D20" w14:textId="77777777" w:rsidR="00096204" w:rsidRPr="004C0026" w:rsidRDefault="00096204" w:rsidP="00096204">
      <w:pPr>
        <w:pStyle w:val="Listeafsnit"/>
        <w:numPr>
          <w:ilvl w:val="1"/>
          <w:numId w:val="3"/>
        </w:numPr>
        <w:jc w:val="both"/>
        <w:rPr>
          <w:rStyle w:val="Intet"/>
          <w:rFonts w:ascii="Arial" w:eastAsiaTheme="minorHAnsi" w:hAnsi="Arial" w:cs="Arial"/>
          <w:b/>
          <w:color w:val="FF0000"/>
          <w:sz w:val="21"/>
          <w:szCs w:val="21"/>
          <w:lang w:val="en-GB" w:eastAsia="en-US"/>
        </w:rPr>
      </w:pPr>
      <w:r w:rsidRPr="004C0026">
        <w:rPr>
          <w:rStyle w:val="Intet"/>
          <w:rFonts w:ascii="Arial" w:eastAsiaTheme="minorHAnsi" w:hAnsi="Arial" w:cs="Arial"/>
          <w:b/>
          <w:color w:val="FF0000"/>
          <w:sz w:val="21"/>
          <w:szCs w:val="21"/>
          <w:lang w:val="en-GB" w:eastAsia="en-US"/>
        </w:rPr>
        <w:t>No</w:t>
      </w:r>
    </w:p>
    <w:p w14:paraId="62AF0468" w14:textId="77777777" w:rsidR="00096204" w:rsidRPr="004C0026" w:rsidRDefault="00096204" w:rsidP="00096204">
      <w:pPr>
        <w:pStyle w:val="Overskrift2"/>
        <w:rPr>
          <w:rFonts w:cs="Arial"/>
          <w:sz w:val="21"/>
          <w:szCs w:val="21"/>
          <w:lang w:val="en-US"/>
        </w:rPr>
      </w:pPr>
      <w:r w:rsidRPr="004C0026">
        <w:rPr>
          <w:rFonts w:cs="Arial"/>
          <w:sz w:val="21"/>
          <w:szCs w:val="21"/>
          <w:lang w:val="en-US"/>
        </w:rPr>
        <w:t xml:space="preserve">Partnership: </w:t>
      </w:r>
    </w:p>
    <w:p w14:paraId="5EF726E4" w14:textId="77777777" w:rsidR="00096204" w:rsidRPr="004C0026" w:rsidRDefault="00096204" w:rsidP="00096204">
      <w:pPr>
        <w:pStyle w:val="Overskrift2"/>
        <w:rPr>
          <w:rFonts w:cs="Arial"/>
          <w:color w:val="4472C4" w:themeColor="accent1"/>
          <w:sz w:val="21"/>
          <w:szCs w:val="21"/>
          <w:lang w:val="en-US"/>
        </w:rPr>
      </w:pPr>
      <w:r w:rsidRPr="004C0026">
        <w:rPr>
          <w:rFonts w:cs="Arial"/>
          <w:color w:val="4472C4" w:themeColor="accent1"/>
          <w:sz w:val="21"/>
          <w:szCs w:val="21"/>
          <w:lang w:val="en-US"/>
        </w:rPr>
        <w:t xml:space="preserve">Kindly explain whether you have entered into partnership agreement, the main features of this agreement(s) and whether this agreement(s) was developed with the local partner. </w:t>
      </w:r>
    </w:p>
    <w:p w14:paraId="31E76746" w14:textId="79EC5C63" w:rsidR="00096204" w:rsidRPr="004C0026" w:rsidRDefault="00096204" w:rsidP="00096204">
      <w:pPr>
        <w:spacing w:line="360" w:lineRule="auto"/>
        <w:jc w:val="both"/>
        <w:rPr>
          <w:sz w:val="21"/>
          <w:szCs w:val="21"/>
          <w:lang w:val="en-US"/>
        </w:rPr>
      </w:pPr>
      <w:r w:rsidRPr="004C0026">
        <w:rPr>
          <w:color w:val="201F1E"/>
          <w:sz w:val="21"/>
          <w:szCs w:val="21"/>
          <w:shd w:val="clear" w:color="auto" w:fill="FFFFFF"/>
        </w:rPr>
        <w:t xml:space="preserve">SHiFAT and Guryasamo </w:t>
      </w:r>
      <w:r w:rsidR="00E44DF8" w:rsidRPr="004C0026">
        <w:rPr>
          <w:color w:val="201F1E"/>
          <w:sz w:val="21"/>
          <w:szCs w:val="21"/>
          <w:shd w:val="clear" w:color="auto" w:fill="FFFFFF"/>
        </w:rPr>
        <w:t xml:space="preserve">Denmark </w:t>
      </w:r>
      <w:r w:rsidRPr="004C0026">
        <w:rPr>
          <w:color w:val="201F1E"/>
          <w:sz w:val="21"/>
          <w:szCs w:val="21"/>
          <w:shd w:val="clear" w:color="auto" w:fill="FFFFFF"/>
        </w:rPr>
        <w:t xml:space="preserve">entered </w:t>
      </w:r>
      <w:r w:rsidR="00E463EF" w:rsidRPr="004C0026">
        <w:rPr>
          <w:color w:val="201F1E"/>
          <w:sz w:val="21"/>
          <w:szCs w:val="21"/>
          <w:shd w:val="clear" w:color="auto" w:fill="FFFFFF"/>
        </w:rPr>
        <w:t xml:space="preserve">our latest </w:t>
      </w:r>
      <w:r w:rsidRPr="004C0026">
        <w:rPr>
          <w:color w:val="201F1E"/>
          <w:sz w:val="21"/>
          <w:szCs w:val="21"/>
          <w:shd w:val="clear" w:color="auto" w:fill="FFFFFF"/>
        </w:rPr>
        <w:t xml:space="preserve">partnership agreement on </w:t>
      </w:r>
      <w:r w:rsidR="00E44DF8" w:rsidRPr="004C0026">
        <w:rPr>
          <w:color w:val="201F1E"/>
          <w:sz w:val="21"/>
          <w:szCs w:val="21"/>
          <w:shd w:val="clear" w:color="auto" w:fill="FFFFFF"/>
        </w:rPr>
        <w:t xml:space="preserve">the </w:t>
      </w:r>
      <w:r w:rsidR="007000B3">
        <w:rPr>
          <w:color w:val="201F1E"/>
          <w:sz w:val="21"/>
          <w:szCs w:val="21"/>
          <w:shd w:val="clear" w:color="auto" w:fill="FFFFFF"/>
        </w:rPr>
        <w:t>8</w:t>
      </w:r>
      <w:r w:rsidR="00780776" w:rsidRPr="00780776">
        <w:rPr>
          <w:color w:val="201F1E"/>
          <w:sz w:val="21"/>
          <w:szCs w:val="21"/>
          <w:shd w:val="clear" w:color="auto" w:fill="FFFFFF"/>
          <w:vertAlign w:val="superscript"/>
        </w:rPr>
        <w:t>st</w:t>
      </w:r>
      <w:r w:rsidR="00780776">
        <w:rPr>
          <w:color w:val="201F1E"/>
          <w:sz w:val="21"/>
          <w:szCs w:val="21"/>
          <w:shd w:val="clear" w:color="auto" w:fill="FFFFFF"/>
        </w:rPr>
        <w:t xml:space="preserve"> of</w:t>
      </w:r>
      <w:r w:rsidR="007000B3">
        <w:rPr>
          <w:color w:val="201F1E"/>
          <w:sz w:val="21"/>
          <w:szCs w:val="21"/>
          <w:shd w:val="clear" w:color="auto" w:fill="FFFFFF"/>
        </w:rPr>
        <w:t xml:space="preserve"> January 2020</w:t>
      </w:r>
      <w:r w:rsidRPr="004C0026">
        <w:rPr>
          <w:color w:val="201F1E"/>
          <w:sz w:val="21"/>
          <w:szCs w:val="21"/>
          <w:shd w:val="clear" w:color="auto" w:fill="FFFFFF"/>
        </w:rPr>
        <w:t>. The main roles of Guryasamo</w:t>
      </w:r>
      <w:r w:rsidR="00E44DF8" w:rsidRPr="004C0026">
        <w:rPr>
          <w:color w:val="201F1E"/>
          <w:sz w:val="21"/>
          <w:szCs w:val="21"/>
          <w:shd w:val="clear" w:color="auto" w:fill="FFFFFF"/>
        </w:rPr>
        <w:t xml:space="preserve"> Denmark</w:t>
      </w:r>
      <w:r w:rsidRPr="004C0026">
        <w:rPr>
          <w:color w:val="201F1E"/>
          <w:sz w:val="21"/>
          <w:szCs w:val="21"/>
          <w:shd w:val="clear" w:color="auto" w:fill="FFFFFF"/>
        </w:rPr>
        <w:t xml:space="preserve"> were to oversee the project as the main project holder, monitor site visits, </w:t>
      </w:r>
      <w:r w:rsidR="002D587D" w:rsidRPr="004C0026">
        <w:rPr>
          <w:color w:val="201F1E"/>
          <w:sz w:val="21"/>
          <w:szCs w:val="21"/>
          <w:shd w:val="clear" w:color="auto" w:fill="FFFFFF"/>
        </w:rPr>
        <w:t>and participate</w:t>
      </w:r>
      <w:r w:rsidRPr="004C0026">
        <w:rPr>
          <w:color w:val="201F1E"/>
          <w:sz w:val="21"/>
          <w:szCs w:val="21"/>
          <w:shd w:val="clear" w:color="auto" w:fill="FFFFFF"/>
        </w:rPr>
        <w:t xml:space="preserve"> in the stakeholder meetings with government officials and other local/international NGOs, assist in the implementation, transfer money and report to CICU. On another hand, SHiFAT’s roles include implementation of the project, discuss future emergency response strategies with stakeholders such as; government authorities, NGOs, in case of another crisis with the same character and reporting to field finance reporting.</w:t>
      </w:r>
    </w:p>
    <w:p w14:paraId="2C613CE2" w14:textId="2736F192" w:rsidR="002D3BAC" w:rsidRPr="006F6C69" w:rsidRDefault="00096204" w:rsidP="006F6C69">
      <w:pPr>
        <w:pStyle w:val="Overskrift2"/>
        <w:rPr>
          <w:rFonts w:cs="Arial"/>
          <w:color w:val="4472C4" w:themeColor="accent1"/>
          <w:sz w:val="21"/>
          <w:szCs w:val="21"/>
          <w:lang w:val="en-US"/>
        </w:rPr>
      </w:pPr>
      <w:r w:rsidRPr="004C0026">
        <w:rPr>
          <w:rFonts w:cs="Arial"/>
          <w:color w:val="4472C4" w:themeColor="accent1"/>
          <w:sz w:val="21"/>
          <w:szCs w:val="21"/>
          <w:lang w:val="en-US"/>
        </w:rPr>
        <w:t>Describe the contributions, roles and areas of responsibilities of all partners (including the Danish CSO) within this intervention.</w:t>
      </w:r>
    </w:p>
    <w:p w14:paraId="660A8498" w14:textId="2CD27811" w:rsidR="00096204" w:rsidRPr="004C0026" w:rsidRDefault="00096204" w:rsidP="005A338B">
      <w:pPr>
        <w:widowControl w:val="0"/>
        <w:overflowPunct/>
        <w:autoSpaceDE/>
        <w:autoSpaceDN/>
        <w:adjustRightInd/>
        <w:spacing w:line="360" w:lineRule="auto"/>
        <w:jc w:val="both"/>
        <w:textAlignment w:val="auto"/>
        <w:rPr>
          <w:sz w:val="21"/>
          <w:szCs w:val="21"/>
        </w:rPr>
      </w:pPr>
      <w:r w:rsidRPr="004C0026">
        <w:rPr>
          <w:sz w:val="21"/>
          <w:szCs w:val="21"/>
        </w:rPr>
        <w:t xml:space="preserve">The contribution of </w:t>
      </w:r>
      <w:r w:rsidR="00CA4F35" w:rsidRPr="004C0026">
        <w:rPr>
          <w:sz w:val="21"/>
          <w:szCs w:val="21"/>
        </w:rPr>
        <w:t>Guryasamo</w:t>
      </w:r>
      <w:r w:rsidRPr="004C0026">
        <w:rPr>
          <w:sz w:val="21"/>
          <w:szCs w:val="21"/>
        </w:rPr>
        <w:t xml:space="preserve"> Denmark will provide overall project coordination, management of funds and internal monitor</w:t>
      </w:r>
      <w:r w:rsidR="002D3BAC">
        <w:rPr>
          <w:sz w:val="21"/>
          <w:szCs w:val="21"/>
        </w:rPr>
        <w:t>ing activities. SHiFAT</w:t>
      </w:r>
      <w:r w:rsidRPr="004C0026">
        <w:rPr>
          <w:sz w:val="21"/>
          <w:szCs w:val="21"/>
        </w:rPr>
        <w:t xml:space="preserve"> will manage and implement all project activities according to the agreed project plan. Project planning, execution, monitoring, complain mechanisms, coordinate cluster and coordination meetings to </w:t>
      </w:r>
      <w:r w:rsidR="004749B9" w:rsidRPr="004C0026">
        <w:rPr>
          <w:sz w:val="21"/>
          <w:szCs w:val="21"/>
        </w:rPr>
        <w:t>H</w:t>
      </w:r>
      <w:r w:rsidRPr="004C0026">
        <w:rPr>
          <w:sz w:val="21"/>
          <w:szCs w:val="21"/>
        </w:rPr>
        <w:t xml:space="preserve">irshabeele ministry of </w:t>
      </w:r>
      <w:r w:rsidR="0001348A" w:rsidRPr="004C0026">
        <w:rPr>
          <w:sz w:val="21"/>
          <w:szCs w:val="21"/>
        </w:rPr>
        <w:t>health (</w:t>
      </w:r>
      <w:r w:rsidRPr="004C0026">
        <w:rPr>
          <w:sz w:val="21"/>
          <w:szCs w:val="21"/>
        </w:rPr>
        <w:t xml:space="preserve">MOH), national disaster management </w:t>
      </w:r>
      <w:r w:rsidR="0001348A" w:rsidRPr="004C0026">
        <w:rPr>
          <w:sz w:val="21"/>
          <w:szCs w:val="21"/>
        </w:rPr>
        <w:t>unit (</w:t>
      </w:r>
      <w:r w:rsidRPr="004C0026">
        <w:rPr>
          <w:sz w:val="21"/>
          <w:szCs w:val="21"/>
        </w:rPr>
        <w:t xml:space="preserve">NDMU), other line ministries and consortium. SHiFAT will conduct further vulnerability assessment to validate number of vulnerable beneficiaries up on the project </w:t>
      </w:r>
      <w:r w:rsidRPr="004C0026">
        <w:rPr>
          <w:sz w:val="21"/>
          <w:szCs w:val="21"/>
        </w:rPr>
        <w:lastRenderedPageBreak/>
        <w:t xml:space="preserve">start. SHiFAT project Manager will </w:t>
      </w:r>
      <w:r w:rsidR="00B76CF4">
        <w:rPr>
          <w:sz w:val="21"/>
          <w:szCs w:val="21"/>
        </w:rPr>
        <w:t xml:space="preserve">corporate with external monitors and auditors </w:t>
      </w:r>
      <w:r w:rsidRPr="004C0026">
        <w:rPr>
          <w:sz w:val="21"/>
          <w:szCs w:val="21"/>
        </w:rPr>
        <w:t>based on DERF guideline</w:t>
      </w:r>
      <w:r w:rsidR="00B76CF4">
        <w:rPr>
          <w:sz w:val="21"/>
          <w:szCs w:val="21"/>
        </w:rPr>
        <w:t>s</w:t>
      </w:r>
      <w:r w:rsidRPr="004C0026">
        <w:rPr>
          <w:sz w:val="21"/>
          <w:szCs w:val="21"/>
        </w:rPr>
        <w:t xml:space="preserve">. </w:t>
      </w:r>
      <w:r w:rsidR="0001348A" w:rsidRPr="004C0026">
        <w:rPr>
          <w:sz w:val="21"/>
          <w:szCs w:val="21"/>
        </w:rPr>
        <w:t>Also,</w:t>
      </w:r>
      <w:r w:rsidRPr="004C0026">
        <w:rPr>
          <w:sz w:val="21"/>
          <w:szCs w:val="21"/>
        </w:rPr>
        <w:t xml:space="preserve"> SHiFAT will regularly report based on monthly/midterm progress and security report according to DERF SOPs or Guidelines or SHiFAT Field guidelines.</w:t>
      </w:r>
    </w:p>
    <w:p w14:paraId="7CDC22D2" w14:textId="77777777" w:rsidR="00096204" w:rsidRPr="004C0026" w:rsidRDefault="00096204" w:rsidP="00096204">
      <w:pPr>
        <w:pStyle w:val="Overskrift2"/>
        <w:numPr>
          <w:ilvl w:val="0"/>
          <w:numId w:val="11"/>
        </w:numPr>
        <w:rPr>
          <w:rFonts w:eastAsia="Calibri" w:cs="Arial"/>
          <w:sz w:val="21"/>
          <w:szCs w:val="21"/>
          <w:lang w:eastAsia="en-US"/>
        </w:rPr>
      </w:pPr>
      <w:r w:rsidRPr="004C0026">
        <w:rPr>
          <w:rFonts w:eastAsia="Calibri" w:cs="Arial"/>
          <w:sz w:val="21"/>
          <w:szCs w:val="21"/>
          <w:lang w:eastAsia="en-US"/>
        </w:rPr>
        <w:t>Local strengthening</w:t>
      </w:r>
    </w:p>
    <w:p w14:paraId="6B15FD7C" w14:textId="77777777" w:rsidR="00096204" w:rsidRPr="004C0026" w:rsidRDefault="00096204" w:rsidP="00096204">
      <w:pPr>
        <w:pStyle w:val="Overskrift2"/>
        <w:rPr>
          <w:rFonts w:eastAsiaTheme="minorHAnsi" w:cs="Arial"/>
          <w:color w:val="4472C4" w:themeColor="accent1"/>
          <w:sz w:val="21"/>
          <w:szCs w:val="21"/>
          <w:lang w:val="en-US"/>
        </w:rPr>
      </w:pPr>
      <w:r w:rsidRPr="004C0026">
        <w:rPr>
          <w:rFonts w:cs="Arial"/>
          <w:color w:val="4472C4" w:themeColor="accent1"/>
          <w:sz w:val="21"/>
          <w:szCs w:val="21"/>
          <w:lang w:val="en-US"/>
        </w:rPr>
        <w:t xml:space="preserve">How does the intervention strengthen local capacities and avoid negative effects (CHS 3)? </w:t>
      </w:r>
    </w:p>
    <w:p w14:paraId="377E0B9C" w14:textId="77777777" w:rsidR="00096204" w:rsidRPr="004C0026" w:rsidRDefault="00096204" w:rsidP="00096204">
      <w:pPr>
        <w:pStyle w:val="Ingenafstand"/>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This proposed intervention strengthens local ownership through; prioritising local stakeholder needs, including recipients and local committees in project design and implementation</w:t>
      </w:r>
    </w:p>
    <w:p w14:paraId="79903430" w14:textId="0D70F189" w:rsidR="00096204" w:rsidRPr="004C0026" w:rsidRDefault="00096204" w:rsidP="00096204">
      <w:pPr>
        <w:pStyle w:val="Ingenafstand"/>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 xml:space="preserve">Upgrading and supporting local organisational capacity to design and efficiently deliver the intervention. SHiFAT will closely work with local community and district management council. Our technical staff plan with the programme, </w:t>
      </w:r>
      <w:r w:rsidR="0001348A" w:rsidRPr="004C0026">
        <w:rPr>
          <w:rFonts w:ascii="Times New Roman" w:hAnsi="Times New Roman" w:cs="Times New Roman"/>
          <w:sz w:val="21"/>
          <w:szCs w:val="21"/>
          <w:lang w:val="en-GB"/>
        </w:rPr>
        <w:t>community-based</w:t>
      </w:r>
      <w:r w:rsidRPr="004C0026">
        <w:rPr>
          <w:rFonts w:ascii="Times New Roman" w:hAnsi="Times New Roman" w:cs="Times New Roman"/>
          <w:sz w:val="21"/>
          <w:szCs w:val="21"/>
          <w:lang w:val="en-GB"/>
        </w:rPr>
        <w:t xml:space="preserve"> project plan and select the beneficiaries jointly. SHiFAT will facilitate the community to come up with own action plan and prioritize the beneficiaries based on a fair and just approach. Community is the major stakeholders and will be given the chance to prioritize their selection criteria. SHiFAT has a clear policy on transparency and accountability to the community and donors, this is paramount to our work.</w:t>
      </w:r>
    </w:p>
    <w:p w14:paraId="48534A50" w14:textId="494DB1EE" w:rsidR="002D3BAC" w:rsidRPr="006F6C69" w:rsidRDefault="00096204" w:rsidP="006F6C69">
      <w:pPr>
        <w:pStyle w:val="Overskrift2"/>
        <w:jc w:val="both"/>
        <w:rPr>
          <w:rFonts w:eastAsiaTheme="minorHAnsi" w:cs="Arial"/>
          <w:color w:val="4472C4" w:themeColor="accent1"/>
          <w:sz w:val="21"/>
          <w:szCs w:val="21"/>
          <w:lang w:val="en-US"/>
        </w:rPr>
      </w:pPr>
      <w:r w:rsidRPr="004C0026">
        <w:rPr>
          <w:rFonts w:cs="Arial"/>
          <w:color w:val="4472C4" w:themeColor="accent1"/>
          <w:sz w:val="21"/>
          <w:szCs w:val="21"/>
          <w:lang w:val="en-US"/>
        </w:rPr>
        <w:t>How are the local actors including the target group informed and involved (CHS 4)?</w:t>
      </w:r>
    </w:p>
    <w:p w14:paraId="6291A270" w14:textId="3001014D" w:rsidR="00096204" w:rsidRPr="004C0026" w:rsidRDefault="00A3242E" w:rsidP="00096204">
      <w:pPr>
        <w:pStyle w:val="Ingenafstand"/>
        <w:spacing w:line="360" w:lineRule="auto"/>
        <w:jc w:val="both"/>
        <w:rPr>
          <w:rFonts w:ascii="Times New Roman" w:hAnsi="Times New Roman" w:cs="Times New Roman"/>
          <w:sz w:val="21"/>
          <w:szCs w:val="21"/>
          <w:lang w:val="en-GB"/>
        </w:rPr>
      </w:pPr>
      <w:r w:rsidRPr="00A3242E">
        <w:rPr>
          <w:rFonts w:ascii="Times New Roman" w:hAnsi="Times New Roman" w:cs="Times New Roman"/>
          <w:sz w:val="21"/>
          <w:szCs w:val="21"/>
          <w:lang w:val="en-GB"/>
        </w:rPr>
        <w:t xml:space="preserve">The initial needs assessments consultations with our target group will include vulnerable and marginalized members </w:t>
      </w:r>
      <w:r w:rsidRPr="00A3242E">
        <w:rPr>
          <w:rFonts w:ascii="Times New Roman" w:hAnsi="Times New Roman" w:cs="Times New Roman"/>
          <w:sz w:val="21"/>
          <w:szCs w:val="21"/>
          <w:highlight w:val="yellow"/>
          <w:lang w:val="en-GB"/>
        </w:rPr>
        <w:t>so the intervention can be aligned to meet the identified needs.</w:t>
      </w:r>
      <w:r>
        <w:rPr>
          <w:rFonts w:ascii="Times New Roman" w:hAnsi="Times New Roman" w:cs="Times New Roman"/>
          <w:sz w:val="21"/>
          <w:szCs w:val="21"/>
          <w:lang w:val="en-GB"/>
        </w:rPr>
        <w:t xml:space="preserve"> </w:t>
      </w:r>
      <w:r w:rsidR="00096204" w:rsidRPr="004C0026">
        <w:rPr>
          <w:rFonts w:ascii="Times New Roman" w:hAnsi="Times New Roman" w:cs="Times New Roman"/>
          <w:sz w:val="21"/>
          <w:szCs w:val="21"/>
          <w:lang w:val="en-GB"/>
        </w:rPr>
        <w:t>Monthly/weakly monitoring initiative to gauge progress, tackle challenges through conducting survey, monthly community feedback and complain report, ad</w:t>
      </w:r>
      <w:r w:rsidR="0001348A" w:rsidRPr="004C0026">
        <w:rPr>
          <w:rFonts w:ascii="Times New Roman" w:hAnsi="Times New Roman" w:cs="Times New Roman"/>
          <w:sz w:val="21"/>
          <w:szCs w:val="21"/>
          <w:lang w:val="en-GB"/>
        </w:rPr>
        <w:t xml:space="preserve"> </w:t>
      </w:r>
      <w:r w:rsidR="00096204" w:rsidRPr="004C0026">
        <w:rPr>
          <w:rFonts w:ascii="Times New Roman" w:hAnsi="Times New Roman" w:cs="Times New Roman"/>
          <w:sz w:val="21"/>
          <w:szCs w:val="21"/>
          <w:lang w:val="en-GB"/>
        </w:rPr>
        <w:t>hoc meetings to address complaints as needed.</w:t>
      </w:r>
      <w:r>
        <w:rPr>
          <w:rFonts w:ascii="Times New Roman" w:hAnsi="Times New Roman" w:cs="Times New Roman"/>
          <w:sz w:val="21"/>
          <w:szCs w:val="21"/>
          <w:lang w:val="en-GB"/>
        </w:rPr>
        <w:t xml:space="preserve"> </w:t>
      </w:r>
      <w:proofErr w:type="spellStart"/>
      <w:r w:rsidR="00096204" w:rsidRPr="004C0026">
        <w:rPr>
          <w:rFonts w:ascii="Times New Roman" w:hAnsi="Times New Roman" w:cs="Times New Roman"/>
          <w:sz w:val="21"/>
          <w:szCs w:val="21"/>
          <w:lang w:val="en-GB"/>
        </w:rPr>
        <w:t>SHiFAT</w:t>
      </w:r>
      <w:proofErr w:type="spellEnd"/>
      <w:r w:rsidR="00096204" w:rsidRPr="004C0026">
        <w:rPr>
          <w:rFonts w:ascii="Times New Roman" w:hAnsi="Times New Roman" w:cs="Times New Roman"/>
          <w:sz w:val="21"/>
          <w:szCs w:val="21"/>
          <w:lang w:val="en-GB"/>
        </w:rPr>
        <w:t xml:space="preserve"> will technical consider and consult national, regional and target committees on the intended intervention. All stakeholders and those working on the grassroots level will be engaged, thus creating ownership amongst the beneficiaries. During the project all items (</w:t>
      </w:r>
      <w:r w:rsidR="0001348A" w:rsidRPr="004C0026">
        <w:rPr>
          <w:rFonts w:ascii="Times New Roman" w:hAnsi="Times New Roman" w:cs="Times New Roman"/>
          <w:sz w:val="21"/>
          <w:szCs w:val="21"/>
          <w:lang w:val="en-GB"/>
        </w:rPr>
        <w:t>except for</w:t>
      </w:r>
      <w:r w:rsidR="00096204" w:rsidRPr="004C0026">
        <w:rPr>
          <w:rFonts w:ascii="Times New Roman" w:hAnsi="Times New Roman" w:cs="Times New Roman"/>
          <w:sz w:val="21"/>
          <w:szCs w:val="21"/>
          <w:lang w:val="en-GB"/>
        </w:rPr>
        <w:t xml:space="preserve"> ER equipment and the Mobile Clinic) will be purchased locally. Also, hygiene promotors and health education campaigns will be conducted at the village level using local villagers. This will also benefit the economic standing of the target group alongside the proposed interventions.</w:t>
      </w:r>
    </w:p>
    <w:p w14:paraId="4AAB28CF" w14:textId="1EEAFFD3" w:rsidR="00096204" w:rsidRDefault="00096204" w:rsidP="006F6C69">
      <w:pPr>
        <w:spacing w:line="360" w:lineRule="auto"/>
        <w:jc w:val="both"/>
        <w:rPr>
          <w:color w:val="000000" w:themeColor="text1"/>
          <w:sz w:val="21"/>
          <w:szCs w:val="21"/>
        </w:rPr>
      </w:pPr>
      <w:r w:rsidRPr="004C0026">
        <w:rPr>
          <w:sz w:val="21"/>
          <w:szCs w:val="21"/>
        </w:rPr>
        <w:t>Complaints will be addressed through local committee arbitration and corrective measures will be prompt and decisive</w:t>
      </w:r>
      <w:r w:rsidRPr="004C0026">
        <w:rPr>
          <w:color w:val="0070C0"/>
          <w:sz w:val="21"/>
          <w:szCs w:val="21"/>
        </w:rPr>
        <w:t xml:space="preserve">. </w:t>
      </w:r>
      <w:r w:rsidRPr="004C0026">
        <w:rPr>
          <w:color w:val="000000" w:themeColor="text1"/>
          <w:sz w:val="21"/>
          <w:szCs w:val="21"/>
        </w:rPr>
        <w:t>SHiFAT responsible to segregate duties including Finance manager who will</w:t>
      </w:r>
      <w:r w:rsidRPr="004C0026">
        <w:rPr>
          <w:rFonts w:ascii="Arial" w:hAnsi="Arial" w:cs="Arial"/>
          <w:color w:val="000000" w:themeColor="text1"/>
          <w:sz w:val="21"/>
          <w:szCs w:val="21"/>
        </w:rPr>
        <w:t xml:space="preserve"> be responsible for </w:t>
      </w:r>
      <w:r w:rsidRPr="004C0026">
        <w:rPr>
          <w:color w:val="000000" w:themeColor="text1"/>
          <w:sz w:val="21"/>
          <w:szCs w:val="21"/>
        </w:rPr>
        <w:t>the financial control and procures adherence. The Project manager responsible all project cycle management activities both grassroots level and donor regulation activities.</w:t>
      </w:r>
    </w:p>
    <w:p w14:paraId="234970EE" w14:textId="77777777" w:rsidR="00096204" w:rsidRPr="004C0026" w:rsidRDefault="00096204" w:rsidP="00096204">
      <w:pPr>
        <w:pStyle w:val="Overskrift2"/>
        <w:numPr>
          <w:ilvl w:val="0"/>
          <w:numId w:val="11"/>
        </w:numPr>
        <w:tabs>
          <w:tab w:val="clear" w:pos="576"/>
        </w:tabs>
        <w:rPr>
          <w:rFonts w:cs="Arial"/>
          <w:sz w:val="21"/>
          <w:szCs w:val="21"/>
          <w:lang w:val="en-US"/>
        </w:rPr>
      </w:pPr>
      <w:r w:rsidRPr="004C0026">
        <w:rPr>
          <w:rFonts w:cs="Arial"/>
          <w:sz w:val="21"/>
          <w:szCs w:val="21"/>
          <w:lang w:val="en-US"/>
        </w:rPr>
        <w:t>M&amp;E, LEARNING AND ACCOUNTABILITY</w:t>
      </w:r>
    </w:p>
    <w:p w14:paraId="77B3698F" w14:textId="77777777" w:rsidR="00096204" w:rsidRPr="004C0026" w:rsidRDefault="00096204" w:rsidP="00096204">
      <w:pPr>
        <w:pStyle w:val="Overskrift2"/>
        <w:rPr>
          <w:rFonts w:eastAsiaTheme="minorHAnsi" w:cs="Arial"/>
          <w:color w:val="4472C4" w:themeColor="accent1"/>
          <w:sz w:val="21"/>
          <w:szCs w:val="21"/>
          <w:lang w:val="en-US"/>
        </w:rPr>
      </w:pPr>
      <w:r w:rsidRPr="004C0026">
        <w:rPr>
          <w:rFonts w:cs="Arial"/>
          <w:color w:val="4472C4" w:themeColor="accent1"/>
          <w:sz w:val="21"/>
          <w:szCs w:val="21"/>
          <w:lang w:val="en-US"/>
        </w:rPr>
        <w:t>How are risk management systems applied in the appropriate context?</w:t>
      </w:r>
    </w:p>
    <w:p w14:paraId="578230FD" w14:textId="3C44BEE5" w:rsidR="00096204" w:rsidRPr="004C0026" w:rsidRDefault="00096204" w:rsidP="00096204">
      <w:pPr>
        <w:pStyle w:val="Ingenafstand"/>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SHiFAT has risk register manual and risk policy. Implementation of the project activities in line with risk and security guideline which has its mitigation proc</w:t>
      </w:r>
      <w:r w:rsidR="004749B9" w:rsidRPr="004C0026">
        <w:rPr>
          <w:rFonts w:ascii="Times New Roman" w:hAnsi="Times New Roman" w:cs="Times New Roman"/>
          <w:sz w:val="21"/>
          <w:szCs w:val="21"/>
          <w:lang w:val="en-GB"/>
        </w:rPr>
        <w:t>ed</w:t>
      </w:r>
      <w:r w:rsidRPr="004C0026">
        <w:rPr>
          <w:rFonts w:ascii="Times New Roman" w:hAnsi="Times New Roman" w:cs="Times New Roman"/>
          <w:sz w:val="21"/>
          <w:szCs w:val="21"/>
          <w:lang w:val="en-GB"/>
        </w:rPr>
        <w:t xml:space="preserve">ures including their methodologies. Any risk mitigations required, SHiFAT will ensure and implement as per the risk guideline shown. SHiFAT ensure the activities will not negatively affect the community in any way. </w:t>
      </w:r>
    </w:p>
    <w:p w14:paraId="3A0CEBC2" w14:textId="574CC5DE" w:rsidR="004C0026" w:rsidRPr="006F2B10" w:rsidRDefault="00096204" w:rsidP="006F2B10">
      <w:pPr>
        <w:pStyle w:val="Ingenafstand"/>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There are various risks levels to ensure a successful intervention. They can be wide ranging and complex from one region to the other, but broadly speaking they are the following;</w:t>
      </w:r>
    </w:p>
    <w:p w14:paraId="29D1CF3B" w14:textId="32C854A4" w:rsidR="00096204" w:rsidRPr="004C0026" w:rsidRDefault="00096204" w:rsidP="00096204">
      <w:pPr>
        <w:pStyle w:val="Ingenafstand"/>
        <w:spacing w:line="360" w:lineRule="auto"/>
        <w:jc w:val="both"/>
        <w:rPr>
          <w:rFonts w:ascii="Times New Roman" w:hAnsi="Times New Roman" w:cs="Times New Roman"/>
          <w:sz w:val="21"/>
          <w:szCs w:val="21"/>
          <w:lang w:val="en-GB"/>
        </w:rPr>
      </w:pPr>
      <w:r w:rsidRPr="004C0026">
        <w:rPr>
          <w:rFonts w:ascii="Times New Roman" w:hAnsi="Times New Roman" w:cs="Times New Roman"/>
          <w:b/>
          <w:sz w:val="21"/>
          <w:szCs w:val="21"/>
          <w:lang w:val="en-GB"/>
        </w:rPr>
        <w:t>Risk1.</w:t>
      </w:r>
      <w:r w:rsidRPr="004C0026">
        <w:rPr>
          <w:rFonts w:ascii="Times New Roman" w:hAnsi="Times New Roman" w:cs="Times New Roman"/>
          <w:sz w:val="21"/>
          <w:szCs w:val="21"/>
          <w:lang w:val="en-GB"/>
        </w:rPr>
        <w:t xml:space="preserve"> Conflict</w:t>
      </w:r>
      <w:r w:rsidR="004749B9" w:rsidRPr="004C0026">
        <w:rPr>
          <w:rFonts w:ascii="Times New Roman" w:hAnsi="Times New Roman" w:cs="Times New Roman"/>
          <w:sz w:val="21"/>
          <w:szCs w:val="21"/>
          <w:lang w:val="en-GB"/>
        </w:rPr>
        <w:t xml:space="preserve"> </w:t>
      </w:r>
      <w:r w:rsidRPr="004C0026">
        <w:rPr>
          <w:rFonts w:ascii="Times New Roman" w:hAnsi="Times New Roman" w:cs="Times New Roman"/>
          <w:sz w:val="21"/>
          <w:szCs w:val="21"/>
          <w:lang w:val="en-GB"/>
        </w:rPr>
        <w:t>may happen: SHiFAT</w:t>
      </w:r>
      <w:r w:rsidR="00A902A3">
        <w:rPr>
          <w:rFonts w:ascii="Times New Roman" w:hAnsi="Times New Roman" w:cs="Times New Roman"/>
          <w:sz w:val="21"/>
          <w:szCs w:val="21"/>
          <w:lang w:val="en-GB"/>
        </w:rPr>
        <w:t xml:space="preserve"> and Guryasamo</w:t>
      </w:r>
      <w:r w:rsidRPr="004C0026">
        <w:rPr>
          <w:rFonts w:ascii="Times New Roman" w:hAnsi="Times New Roman" w:cs="Times New Roman"/>
          <w:sz w:val="21"/>
          <w:szCs w:val="21"/>
          <w:lang w:val="en-GB"/>
        </w:rPr>
        <w:t xml:space="preserve"> mitigate conflict by strongly mobilizing government and community leader to be part any conflict resolution mechanism with the existing community set up in the villages.</w:t>
      </w:r>
    </w:p>
    <w:p w14:paraId="7107DAAE" w14:textId="437EB2C7" w:rsidR="00096204" w:rsidRPr="004C0026" w:rsidRDefault="00096204" w:rsidP="00096204">
      <w:pPr>
        <w:pStyle w:val="Ingenafstand"/>
        <w:spacing w:line="360" w:lineRule="auto"/>
        <w:jc w:val="both"/>
        <w:rPr>
          <w:rFonts w:ascii="Times New Roman" w:hAnsi="Times New Roman" w:cs="Times New Roman"/>
          <w:sz w:val="21"/>
          <w:szCs w:val="21"/>
          <w:lang w:val="en-GB"/>
        </w:rPr>
      </w:pPr>
      <w:r w:rsidRPr="004C0026">
        <w:rPr>
          <w:rFonts w:ascii="Times New Roman" w:hAnsi="Times New Roman" w:cs="Times New Roman"/>
          <w:b/>
          <w:sz w:val="21"/>
          <w:szCs w:val="21"/>
          <w:lang w:val="en-GB"/>
        </w:rPr>
        <w:t>Risk 2:</w:t>
      </w:r>
      <w:r w:rsidRPr="004C0026">
        <w:rPr>
          <w:rFonts w:ascii="Times New Roman" w:hAnsi="Times New Roman" w:cs="Times New Roman"/>
          <w:sz w:val="21"/>
          <w:szCs w:val="21"/>
          <w:lang w:val="en-GB"/>
        </w:rPr>
        <w:t xml:space="preserve">  Conflict due to more people, th</w:t>
      </w:r>
      <w:r w:rsidR="00A902A3">
        <w:rPr>
          <w:rFonts w:ascii="Times New Roman" w:hAnsi="Times New Roman" w:cs="Times New Roman"/>
          <w:sz w:val="21"/>
          <w:szCs w:val="21"/>
          <w:lang w:val="en-GB"/>
        </w:rPr>
        <w:t>a</w:t>
      </w:r>
      <w:r w:rsidRPr="004C0026">
        <w:rPr>
          <w:rFonts w:ascii="Times New Roman" w:hAnsi="Times New Roman" w:cs="Times New Roman"/>
          <w:sz w:val="21"/>
          <w:szCs w:val="21"/>
          <w:lang w:val="en-GB"/>
        </w:rPr>
        <w:t>n plan</w:t>
      </w:r>
      <w:r w:rsidR="00A902A3">
        <w:rPr>
          <w:rFonts w:ascii="Times New Roman" w:hAnsi="Times New Roman" w:cs="Times New Roman"/>
          <w:sz w:val="21"/>
          <w:szCs w:val="21"/>
          <w:lang w:val="en-GB"/>
        </w:rPr>
        <w:t>n</w:t>
      </w:r>
      <w:r w:rsidRPr="004C0026">
        <w:rPr>
          <w:rFonts w:ascii="Times New Roman" w:hAnsi="Times New Roman" w:cs="Times New Roman"/>
          <w:sz w:val="21"/>
          <w:szCs w:val="21"/>
          <w:lang w:val="en-GB"/>
        </w:rPr>
        <w:t>ed beneficiar</w:t>
      </w:r>
      <w:r w:rsidR="00A902A3">
        <w:rPr>
          <w:rFonts w:ascii="Times New Roman" w:hAnsi="Times New Roman" w:cs="Times New Roman"/>
          <w:sz w:val="21"/>
          <w:szCs w:val="21"/>
          <w:lang w:val="en-GB"/>
        </w:rPr>
        <w:t>ies</w:t>
      </w:r>
      <w:r w:rsidRPr="004C0026">
        <w:rPr>
          <w:rFonts w:ascii="Times New Roman" w:hAnsi="Times New Roman" w:cs="Times New Roman"/>
          <w:sz w:val="21"/>
          <w:szCs w:val="21"/>
          <w:lang w:val="en-GB"/>
        </w:rPr>
        <w:t>.  SHiFAT will at best be able to control the beneficiaries through guides and pre-mobilization to community and their criteria of screening and selection.</w:t>
      </w:r>
    </w:p>
    <w:p w14:paraId="555D33A7" w14:textId="1087BF57" w:rsidR="00096204" w:rsidRPr="004C0026" w:rsidRDefault="00096204" w:rsidP="005A338B">
      <w:pPr>
        <w:spacing w:line="360" w:lineRule="auto"/>
        <w:jc w:val="both"/>
        <w:rPr>
          <w:sz w:val="21"/>
          <w:szCs w:val="21"/>
        </w:rPr>
      </w:pPr>
      <w:r w:rsidRPr="004C0026">
        <w:rPr>
          <w:sz w:val="21"/>
          <w:szCs w:val="21"/>
        </w:rPr>
        <w:t>SHiFAT will manage</w:t>
      </w:r>
      <w:r w:rsidR="00A902A3">
        <w:rPr>
          <w:sz w:val="21"/>
          <w:szCs w:val="21"/>
        </w:rPr>
        <w:t xml:space="preserve"> </w:t>
      </w:r>
      <w:r w:rsidRPr="004C0026">
        <w:rPr>
          <w:sz w:val="21"/>
          <w:szCs w:val="21"/>
        </w:rPr>
        <w:t xml:space="preserve">by making sure that the organisational risk management policy is up to date and is robust whilst making sure we have efficient </w:t>
      </w:r>
      <w:r w:rsidR="004749B9" w:rsidRPr="004C0026">
        <w:rPr>
          <w:sz w:val="21"/>
          <w:szCs w:val="21"/>
        </w:rPr>
        <w:t>decision-making</w:t>
      </w:r>
      <w:r w:rsidRPr="004C0026">
        <w:rPr>
          <w:sz w:val="21"/>
          <w:szCs w:val="21"/>
        </w:rPr>
        <w:t xml:space="preserve"> processes in place. SHiFAT also will ensure we have experience/information sharing within the organisation as well as reach out to other cluster members and humanitarian actors.</w:t>
      </w:r>
    </w:p>
    <w:p w14:paraId="5C7EFA8B" w14:textId="790AC724" w:rsidR="00096204" w:rsidRPr="004C0026" w:rsidRDefault="00096204" w:rsidP="00381FD4">
      <w:pPr>
        <w:pStyle w:val="Overskrift2"/>
        <w:spacing w:line="276" w:lineRule="auto"/>
        <w:ind w:left="576"/>
        <w:jc w:val="both"/>
        <w:rPr>
          <w:rFonts w:eastAsiaTheme="minorHAnsi" w:cs="Arial"/>
          <w:color w:val="4472C4" w:themeColor="accent1"/>
          <w:sz w:val="21"/>
          <w:szCs w:val="21"/>
          <w:lang w:val="en-US"/>
        </w:rPr>
      </w:pPr>
      <w:r w:rsidRPr="004C0026">
        <w:rPr>
          <w:rFonts w:cs="Arial"/>
          <w:color w:val="4472C4" w:themeColor="accent1"/>
          <w:sz w:val="21"/>
          <w:szCs w:val="21"/>
          <w:lang w:val="en-US"/>
        </w:rPr>
        <w:lastRenderedPageBreak/>
        <w:t xml:space="preserve">How do the implementing partners apply </w:t>
      </w:r>
      <w:r w:rsidRPr="004C0026">
        <w:rPr>
          <w:rFonts w:cs="Arial"/>
          <w:bCs/>
          <w:color w:val="4472C4" w:themeColor="accent1"/>
          <w:sz w:val="21"/>
          <w:szCs w:val="21"/>
          <w:lang w:val="en-US"/>
        </w:rPr>
        <w:t xml:space="preserve">monitoring, feedback and accountability systems </w:t>
      </w:r>
      <w:r w:rsidRPr="004C0026">
        <w:rPr>
          <w:rFonts w:cs="Arial"/>
          <w:color w:val="4472C4" w:themeColor="accent1"/>
          <w:sz w:val="21"/>
          <w:szCs w:val="21"/>
          <w:lang w:val="en-US"/>
        </w:rPr>
        <w:t xml:space="preserve">(CHS 5), including a complaint mechanism that works in the specific context? </w:t>
      </w:r>
    </w:p>
    <w:p w14:paraId="5EE081B3" w14:textId="77777777" w:rsidR="00096204" w:rsidRPr="004C0026" w:rsidRDefault="00096204" w:rsidP="005A338B">
      <w:pPr>
        <w:pStyle w:val="Ingenafstand"/>
        <w:spacing w:line="360" w:lineRule="auto"/>
        <w:jc w:val="both"/>
        <w:rPr>
          <w:rFonts w:ascii="Times New Roman" w:hAnsi="Times New Roman" w:cs="Times New Roman"/>
          <w:sz w:val="21"/>
          <w:szCs w:val="21"/>
          <w:lang w:val="en-GB"/>
        </w:rPr>
      </w:pPr>
      <w:r w:rsidRPr="004C0026">
        <w:rPr>
          <w:rFonts w:ascii="Times New Roman" w:hAnsi="Times New Roman" w:cs="Times New Roman"/>
          <w:sz w:val="21"/>
          <w:szCs w:val="21"/>
          <w:lang w:val="en-GB"/>
        </w:rPr>
        <w:t>SHiFAT will conduct a monitoring, Evaluation and Learning both monthly and progressively. Discussions with stakeholders will follow every MEAL initiative. The indicators selected (illustrated earlier) will be the sign of progress and aid the partnership in determining whether the programme/initiative has achieved its objectives and goals. Learning will help steer the programme back to project design. Establishing best practice is the ultimate goal of all humanitarian efforts.</w:t>
      </w:r>
    </w:p>
    <w:p w14:paraId="5B36FD93" w14:textId="77777777" w:rsidR="00096204" w:rsidRPr="004C0026" w:rsidRDefault="00096204" w:rsidP="005A338B">
      <w:pPr>
        <w:widowControl w:val="0"/>
        <w:overflowPunct/>
        <w:autoSpaceDE/>
        <w:autoSpaceDN/>
        <w:adjustRightInd/>
        <w:spacing w:line="360" w:lineRule="auto"/>
        <w:jc w:val="both"/>
        <w:textAlignment w:val="auto"/>
        <w:rPr>
          <w:sz w:val="21"/>
          <w:szCs w:val="21"/>
        </w:rPr>
      </w:pPr>
      <w:r w:rsidRPr="004C0026">
        <w:rPr>
          <w:sz w:val="21"/>
          <w:szCs w:val="21"/>
        </w:rPr>
        <w:t xml:space="preserve">SHiFAT has an approved policy about complain and feedback mechanism including hotline system, face to face communications and drop boxes in project implementation sites. </w:t>
      </w:r>
    </w:p>
    <w:p w14:paraId="67AAD507" w14:textId="389F5A26" w:rsidR="00096204" w:rsidRPr="004C0026" w:rsidRDefault="00096204" w:rsidP="005A338B">
      <w:pPr>
        <w:widowControl w:val="0"/>
        <w:overflowPunct/>
        <w:autoSpaceDE/>
        <w:autoSpaceDN/>
        <w:adjustRightInd/>
        <w:spacing w:line="360" w:lineRule="auto"/>
        <w:jc w:val="both"/>
        <w:textAlignment w:val="auto"/>
        <w:rPr>
          <w:rFonts w:ascii="Arial" w:hAnsi="Arial" w:cs="Arial"/>
          <w:sz w:val="21"/>
          <w:szCs w:val="21"/>
        </w:rPr>
      </w:pPr>
      <w:proofErr w:type="spellStart"/>
      <w:r w:rsidRPr="004C0026">
        <w:rPr>
          <w:sz w:val="21"/>
          <w:szCs w:val="21"/>
        </w:rPr>
        <w:t>SHiFAT</w:t>
      </w:r>
      <w:proofErr w:type="spellEnd"/>
      <w:r w:rsidRPr="004C0026">
        <w:rPr>
          <w:sz w:val="21"/>
          <w:szCs w:val="21"/>
        </w:rPr>
        <w:t xml:space="preserve"> will use hotline complain mechanism (Phone) which is a responsible by the MEAL/Communications officer. The hotline telephone works, all outgoing and incoming call will charge and deduction cost for the hotline phone MEAL and communications officer will regularly report all complains according to complain and feedback mechanism policies. The second channel of community complain</w:t>
      </w:r>
      <w:r w:rsidR="004749B9" w:rsidRPr="004C0026">
        <w:rPr>
          <w:sz w:val="21"/>
          <w:szCs w:val="21"/>
        </w:rPr>
        <w:t>t</w:t>
      </w:r>
      <w:r w:rsidRPr="004C0026">
        <w:rPr>
          <w:sz w:val="21"/>
          <w:szCs w:val="21"/>
        </w:rPr>
        <w:t xml:space="preserve"> and feedback should be drop boxes which all project implementation sites will put and regularly collect the written drop paper and will report accordingly. In </w:t>
      </w:r>
      <w:r w:rsidR="004749B9" w:rsidRPr="004C0026">
        <w:rPr>
          <w:sz w:val="21"/>
          <w:szCs w:val="21"/>
        </w:rPr>
        <w:t xml:space="preserve">addition, </w:t>
      </w:r>
      <w:r w:rsidRPr="004C0026">
        <w:rPr>
          <w:sz w:val="21"/>
          <w:szCs w:val="21"/>
        </w:rPr>
        <w:t xml:space="preserve">there will </w:t>
      </w:r>
      <w:r w:rsidR="004749B9" w:rsidRPr="004C0026">
        <w:rPr>
          <w:sz w:val="21"/>
          <w:szCs w:val="21"/>
        </w:rPr>
        <w:t xml:space="preserve">be </w:t>
      </w:r>
      <w:r w:rsidRPr="004C0026">
        <w:rPr>
          <w:sz w:val="21"/>
          <w:szCs w:val="21"/>
        </w:rPr>
        <w:t>face to face complain</w:t>
      </w:r>
      <w:r w:rsidR="004749B9" w:rsidRPr="004C0026">
        <w:rPr>
          <w:sz w:val="21"/>
          <w:szCs w:val="21"/>
        </w:rPr>
        <w:t>t</w:t>
      </w:r>
      <w:r w:rsidRPr="004C0026">
        <w:rPr>
          <w:sz w:val="21"/>
          <w:szCs w:val="21"/>
        </w:rPr>
        <w:t xml:space="preserve"> receiv</w:t>
      </w:r>
      <w:r w:rsidR="004749B9" w:rsidRPr="004C0026">
        <w:rPr>
          <w:sz w:val="21"/>
          <w:szCs w:val="21"/>
        </w:rPr>
        <w:t>ing</w:t>
      </w:r>
      <w:r w:rsidRPr="004C0026">
        <w:rPr>
          <w:sz w:val="21"/>
          <w:szCs w:val="21"/>
        </w:rPr>
        <w:t xml:space="preserve"> channel by the project site village heads and regional medical officer and will send them all complains to the ground SHiFAT staff or Technical Project Manager</w:t>
      </w:r>
      <w:r w:rsidRPr="004C0026">
        <w:rPr>
          <w:rFonts w:ascii="Arial" w:hAnsi="Arial" w:cs="Arial"/>
          <w:sz w:val="21"/>
          <w:szCs w:val="21"/>
        </w:rPr>
        <w:t>.</w:t>
      </w:r>
    </w:p>
    <w:p w14:paraId="741AADCE" w14:textId="77777777" w:rsidR="00096204" w:rsidRPr="004C0026" w:rsidRDefault="00096204" w:rsidP="000F619F">
      <w:pPr>
        <w:pStyle w:val="Overskrift2"/>
        <w:ind w:left="576"/>
        <w:rPr>
          <w:rFonts w:cs="Arial"/>
          <w:color w:val="4472C4" w:themeColor="accent1"/>
          <w:sz w:val="21"/>
          <w:szCs w:val="21"/>
          <w:lang w:val="en-US"/>
        </w:rPr>
      </w:pPr>
      <w:r w:rsidRPr="004C0026">
        <w:rPr>
          <w:rFonts w:cs="Arial"/>
          <w:color w:val="4472C4" w:themeColor="accent1"/>
          <w:sz w:val="21"/>
          <w:szCs w:val="21"/>
          <w:lang w:val="en-US"/>
        </w:rPr>
        <w:t>How will learning and reflection be applied in terms of improving humanitarian action (CHS 7)?</w:t>
      </w:r>
    </w:p>
    <w:p w14:paraId="069D4EA5" w14:textId="77777777" w:rsidR="005A338B" w:rsidRDefault="00096204" w:rsidP="005A338B">
      <w:pPr>
        <w:widowControl w:val="0"/>
        <w:overflowPunct/>
        <w:autoSpaceDE/>
        <w:autoSpaceDN/>
        <w:adjustRightInd/>
        <w:spacing w:line="360" w:lineRule="auto"/>
        <w:jc w:val="both"/>
        <w:textAlignment w:val="auto"/>
        <w:rPr>
          <w:sz w:val="21"/>
          <w:szCs w:val="21"/>
        </w:rPr>
      </w:pPr>
      <w:proofErr w:type="spellStart"/>
      <w:r w:rsidRPr="004C0026">
        <w:rPr>
          <w:sz w:val="21"/>
          <w:szCs w:val="21"/>
        </w:rPr>
        <w:t>SHiFAT</w:t>
      </w:r>
      <w:proofErr w:type="spellEnd"/>
      <w:r w:rsidRPr="004C0026">
        <w:rPr>
          <w:sz w:val="21"/>
          <w:szCs w:val="21"/>
        </w:rPr>
        <w:t xml:space="preserve"> technical manager will ensure smooth project management, coordination of meeting, government engagement, oversee whole project activities. M &amp; E officer will go to field for monitoring together with project manager, they compile reporting, as well as all complaints and concerns raised by the beneficiaries. Project manager will technically guide all staff on the ground, he all apply in practical all lesson learn from each weakly flash report and improve all project implementation towards the project objectives regularly.</w:t>
      </w:r>
    </w:p>
    <w:p w14:paraId="30A85AEF" w14:textId="2B44B9EC" w:rsidR="00096204" w:rsidRPr="004C0026" w:rsidRDefault="00096204" w:rsidP="005A338B">
      <w:pPr>
        <w:widowControl w:val="0"/>
        <w:overflowPunct/>
        <w:autoSpaceDE/>
        <w:autoSpaceDN/>
        <w:adjustRightInd/>
        <w:spacing w:line="360" w:lineRule="auto"/>
        <w:jc w:val="both"/>
        <w:textAlignment w:val="auto"/>
        <w:rPr>
          <w:sz w:val="21"/>
          <w:szCs w:val="21"/>
        </w:rPr>
      </w:pPr>
      <w:proofErr w:type="spellStart"/>
      <w:r w:rsidRPr="004C0026">
        <w:rPr>
          <w:sz w:val="21"/>
          <w:szCs w:val="21"/>
        </w:rPr>
        <w:t>SHiFAT</w:t>
      </w:r>
      <w:proofErr w:type="spellEnd"/>
      <w:r w:rsidRPr="004C0026">
        <w:rPr>
          <w:sz w:val="21"/>
          <w:szCs w:val="21"/>
        </w:rPr>
        <w:t xml:space="preserve"> also will </w:t>
      </w:r>
      <w:r w:rsidR="004749B9" w:rsidRPr="004C0026">
        <w:rPr>
          <w:sz w:val="21"/>
          <w:szCs w:val="21"/>
        </w:rPr>
        <w:t>encourage</w:t>
      </w:r>
      <w:r w:rsidRPr="004C0026">
        <w:rPr>
          <w:sz w:val="21"/>
          <w:szCs w:val="21"/>
        </w:rPr>
        <w:t xml:space="preserve"> the community to come up with their action plan</w:t>
      </w:r>
      <w:r w:rsidR="004749B9" w:rsidRPr="004C0026">
        <w:rPr>
          <w:sz w:val="21"/>
          <w:szCs w:val="21"/>
        </w:rPr>
        <w:t>s</w:t>
      </w:r>
      <w:r w:rsidRPr="004C0026">
        <w:rPr>
          <w:sz w:val="21"/>
          <w:szCs w:val="21"/>
        </w:rPr>
        <w:t xml:space="preserve"> and prioritize accordingly. During the community engagement</w:t>
      </w:r>
      <w:r w:rsidR="004749B9" w:rsidRPr="004C0026">
        <w:rPr>
          <w:sz w:val="21"/>
          <w:szCs w:val="21"/>
        </w:rPr>
        <w:t>,</w:t>
      </w:r>
      <w:r w:rsidRPr="004C0026">
        <w:rPr>
          <w:sz w:val="21"/>
          <w:szCs w:val="21"/>
        </w:rPr>
        <w:t xml:space="preserve"> complain</w:t>
      </w:r>
      <w:r w:rsidR="004749B9" w:rsidRPr="004C0026">
        <w:rPr>
          <w:sz w:val="21"/>
          <w:szCs w:val="21"/>
        </w:rPr>
        <w:t>t</w:t>
      </w:r>
      <w:r w:rsidRPr="004C0026">
        <w:rPr>
          <w:sz w:val="21"/>
          <w:szCs w:val="21"/>
        </w:rPr>
        <w:t xml:space="preserve"> mechanism</w:t>
      </w:r>
      <w:r w:rsidR="004749B9" w:rsidRPr="004C0026">
        <w:rPr>
          <w:sz w:val="21"/>
          <w:szCs w:val="21"/>
        </w:rPr>
        <w:t xml:space="preserve">, </w:t>
      </w:r>
      <w:r w:rsidRPr="004C0026">
        <w:rPr>
          <w:sz w:val="21"/>
          <w:szCs w:val="21"/>
        </w:rPr>
        <w:t xml:space="preserve">community involvements and system of reporting will be clearly identified within the community meetings. </w:t>
      </w:r>
    </w:p>
    <w:p w14:paraId="5532EB29" w14:textId="77777777" w:rsidR="00096204" w:rsidRPr="004C0026" w:rsidRDefault="00096204" w:rsidP="00096204">
      <w:pPr>
        <w:pStyle w:val="Overskrift2"/>
        <w:numPr>
          <w:ilvl w:val="0"/>
          <w:numId w:val="11"/>
        </w:numPr>
        <w:rPr>
          <w:rFonts w:eastAsiaTheme="minorHAnsi" w:cs="Arial"/>
          <w:sz w:val="21"/>
          <w:szCs w:val="21"/>
          <w:lang w:eastAsia="en-US"/>
        </w:rPr>
      </w:pPr>
      <w:r w:rsidRPr="004C0026">
        <w:rPr>
          <w:rFonts w:eastAsiaTheme="minorHAnsi" w:cs="Arial"/>
          <w:sz w:val="21"/>
          <w:szCs w:val="21"/>
          <w:lang w:eastAsia="en-US"/>
        </w:rPr>
        <w:t>Coordination</w:t>
      </w:r>
    </w:p>
    <w:p w14:paraId="1C130BD0" w14:textId="77777777" w:rsidR="00096204" w:rsidRPr="004C0026" w:rsidRDefault="00096204" w:rsidP="00096204">
      <w:pPr>
        <w:pStyle w:val="Overskrift2"/>
        <w:rPr>
          <w:rStyle w:val="Intet"/>
          <w:rFonts w:eastAsiaTheme="minorHAnsi" w:cs="Arial"/>
          <w:color w:val="4472C4" w:themeColor="accent1"/>
          <w:sz w:val="21"/>
          <w:szCs w:val="21"/>
          <w:lang w:val="en-GB" w:eastAsia="en-US"/>
        </w:rPr>
      </w:pPr>
      <w:r w:rsidRPr="004C0026">
        <w:rPr>
          <w:rStyle w:val="Intet"/>
          <w:rFonts w:eastAsiaTheme="minorHAnsi" w:cs="Arial"/>
          <w:color w:val="4472C4" w:themeColor="accent1"/>
          <w:sz w:val="21"/>
          <w:szCs w:val="21"/>
          <w:lang w:val="en-GB" w:eastAsia="en-US"/>
        </w:rPr>
        <w:t>Are the implementing organisations involved in a coordination mechanism?</w:t>
      </w:r>
    </w:p>
    <w:p w14:paraId="21B8F711" w14:textId="77777777" w:rsidR="00096204" w:rsidRPr="004C0026" w:rsidRDefault="00096204" w:rsidP="00096204">
      <w:pPr>
        <w:pStyle w:val="Listeafsnit"/>
        <w:numPr>
          <w:ilvl w:val="1"/>
          <w:numId w:val="3"/>
        </w:numPr>
        <w:jc w:val="both"/>
        <w:rPr>
          <w:rStyle w:val="Intet"/>
          <w:rFonts w:ascii="Arial" w:eastAsiaTheme="minorHAnsi" w:hAnsi="Arial" w:cs="Arial"/>
          <w:b/>
          <w:color w:val="FF0000"/>
          <w:sz w:val="21"/>
          <w:szCs w:val="21"/>
          <w:lang w:val="en-GB" w:eastAsia="en-US"/>
        </w:rPr>
      </w:pPr>
      <w:r w:rsidRPr="004C0026">
        <w:rPr>
          <w:rStyle w:val="Intet"/>
          <w:rFonts w:ascii="Arial" w:eastAsiaTheme="minorHAnsi" w:hAnsi="Arial" w:cs="Arial"/>
          <w:b/>
          <w:color w:val="FF0000"/>
          <w:sz w:val="21"/>
          <w:szCs w:val="21"/>
          <w:lang w:val="en-GB" w:eastAsia="en-US"/>
        </w:rPr>
        <w:t>Yes</w:t>
      </w:r>
    </w:p>
    <w:p w14:paraId="534883C6" w14:textId="5D2170FC" w:rsidR="00096204" w:rsidRPr="004C0026" w:rsidRDefault="00096204" w:rsidP="00FD1356">
      <w:pPr>
        <w:pStyle w:val="Listeafsnit"/>
        <w:numPr>
          <w:ilvl w:val="1"/>
          <w:numId w:val="3"/>
        </w:numPr>
        <w:jc w:val="both"/>
        <w:rPr>
          <w:rStyle w:val="Intet"/>
          <w:rFonts w:ascii="Arial" w:eastAsiaTheme="minorHAnsi" w:hAnsi="Arial" w:cs="Arial"/>
          <w:color w:val="000000" w:themeColor="text1"/>
          <w:sz w:val="21"/>
          <w:szCs w:val="21"/>
          <w:lang w:val="en-GB" w:eastAsia="en-US"/>
        </w:rPr>
      </w:pPr>
      <w:r w:rsidRPr="004C0026">
        <w:rPr>
          <w:rStyle w:val="Intet"/>
          <w:rFonts w:ascii="Arial" w:eastAsiaTheme="minorHAnsi" w:hAnsi="Arial" w:cs="Arial"/>
          <w:color w:val="000000" w:themeColor="text1"/>
          <w:sz w:val="21"/>
          <w:szCs w:val="21"/>
          <w:lang w:val="en-GB" w:eastAsia="en-US"/>
        </w:rPr>
        <w:t>No</w:t>
      </w:r>
    </w:p>
    <w:p w14:paraId="735C7F19" w14:textId="267E8BD3" w:rsidR="00096204" w:rsidRDefault="00096204" w:rsidP="00096204">
      <w:pPr>
        <w:pStyle w:val="Ingenafstand"/>
        <w:spacing w:line="360" w:lineRule="auto"/>
        <w:jc w:val="both"/>
        <w:rPr>
          <w:rFonts w:ascii="Arial" w:hAnsi="Arial" w:cs="Arial"/>
          <w:sz w:val="21"/>
          <w:szCs w:val="21"/>
          <w:lang w:val="en-GB"/>
        </w:rPr>
      </w:pPr>
      <w:r w:rsidRPr="004C0026">
        <w:rPr>
          <w:rFonts w:ascii="Times New Roman" w:hAnsi="Times New Roman" w:cs="Times New Roman"/>
          <w:sz w:val="21"/>
          <w:szCs w:val="21"/>
          <w:lang w:val="en-GB"/>
        </w:rPr>
        <w:t>SHiFAT is an active member to the following clusters and their working groups;</w:t>
      </w:r>
      <w:r w:rsidR="00381FD4" w:rsidRPr="004C0026">
        <w:rPr>
          <w:rFonts w:ascii="Times New Roman" w:hAnsi="Times New Roman" w:cs="Times New Roman"/>
          <w:sz w:val="21"/>
          <w:szCs w:val="21"/>
          <w:lang w:val="en-GB"/>
        </w:rPr>
        <w:t xml:space="preserve"> </w:t>
      </w:r>
      <w:r w:rsidRPr="004C0026">
        <w:rPr>
          <w:rFonts w:ascii="Times New Roman" w:hAnsi="Times New Roman" w:cs="Times New Roman"/>
          <w:sz w:val="21"/>
          <w:szCs w:val="21"/>
          <w:lang w:val="en-GB"/>
        </w:rPr>
        <w:t>Emergency cluster, Health and nutrition cluster and WASH Cluster meetings.  SHiFAT attends all cluster/working groups to brief the cluster and share information, knowledge and experience</w:t>
      </w:r>
      <w:r w:rsidRPr="004C0026">
        <w:rPr>
          <w:rFonts w:ascii="Arial" w:hAnsi="Arial" w:cs="Arial"/>
          <w:sz w:val="21"/>
          <w:szCs w:val="21"/>
          <w:lang w:val="en-GB"/>
        </w:rPr>
        <w:t>.</w:t>
      </w:r>
    </w:p>
    <w:p w14:paraId="0854BA04" w14:textId="77777777" w:rsidR="00096204" w:rsidRPr="004C0026" w:rsidRDefault="00096204" w:rsidP="00096204">
      <w:pPr>
        <w:pStyle w:val="Overskrift2"/>
        <w:rPr>
          <w:rFonts w:cs="Arial"/>
          <w:color w:val="4472C4" w:themeColor="accent1"/>
          <w:sz w:val="21"/>
          <w:szCs w:val="21"/>
          <w:lang w:val="en-US"/>
        </w:rPr>
      </w:pPr>
      <w:r w:rsidRPr="004C0026">
        <w:rPr>
          <w:rFonts w:cs="Arial"/>
          <w:color w:val="4472C4" w:themeColor="accent1"/>
          <w:sz w:val="21"/>
          <w:szCs w:val="21"/>
          <w:lang w:val="en-US"/>
        </w:rPr>
        <w:t xml:space="preserve">How does the intervention contribute towards coordination and complementarity of humanitarian assistance (CHS 6)? </w:t>
      </w:r>
    </w:p>
    <w:p w14:paraId="4B4EA335" w14:textId="7F397F82" w:rsidR="0050467F" w:rsidRPr="004C0026" w:rsidRDefault="00096204" w:rsidP="005A338B">
      <w:pPr>
        <w:spacing w:line="360" w:lineRule="auto"/>
        <w:jc w:val="both"/>
        <w:rPr>
          <w:lang w:val="en-US"/>
        </w:rPr>
      </w:pPr>
      <w:r w:rsidRPr="004C0026">
        <w:rPr>
          <w:sz w:val="21"/>
          <w:szCs w:val="21"/>
        </w:rPr>
        <w:t>SHiFAT will engage with all st</w:t>
      </w:r>
      <w:r w:rsidR="00013558">
        <w:rPr>
          <w:sz w:val="21"/>
          <w:szCs w:val="21"/>
        </w:rPr>
        <w:t xml:space="preserve">akeholders including </w:t>
      </w:r>
      <w:r w:rsidR="00763516">
        <w:rPr>
          <w:sz w:val="21"/>
          <w:szCs w:val="21"/>
        </w:rPr>
        <w:t>Puntland</w:t>
      </w:r>
      <w:r w:rsidR="00377F56">
        <w:rPr>
          <w:sz w:val="21"/>
          <w:szCs w:val="21"/>
        </w:rPr>
        <w:t xml:space="preserve"> ministry of health (P</w:t>
      </w:r>
      <w:r w:rsidRPr="004C0026">
        <w:rPr>
          <w:sz w:val="21"/>
          <w:szCs w:val="21"/>
        </w:rPr>
        <w:t>MOH),</w:t>
      </w:r>
      <w:r w:rsidR="00013558">
        <w:rPr>
          <w:sz w:val="21"/>
          <w:szCs w:val="21"/>
        </w:rPr>
        <w:t xml:space="preserve"> local community committee, Nugaal</w:t>
      </w:r>
      <w:r w:rsidRPr="004C0026">
        <w:rPr>
          <w:sz w:val="21"/>
          <w:szCs w:val="21"/>
        </w:rPr>
        <w:t xml:space="preserve"> regional and local authorities and flood</w:t>
      </w:r>
      <w:r w:rsidR="00377F56">
        <w:rPr>
          <w:sz w:val="21"/>
          <w:szCs w:val="21"/>
        </w:rPr>
        <w:t>ing disaster committees,</w:t>
      </w:r>
      <w:r w:rsidRPr="004C0026">
        <w:rPr>
          <w:sz w:val="21"/>
          <w:szCs w:val="21"/>
        </w:rPr>
        <w:t xml:space="preserve"> and other line ministries as mentioned above; SHiFAT will also co-ordinate regional level with the </w:t>
      </w:r>
      <w:r w:rsidR="00763516">
        <w:rPr>
          <w:sz w:val="21"/>
          <w:szCs w:val="21"/>
        </w:rPr>
        <w:t>Puntland</w:t>
      </w:r>
      <w:r w:rsidRPr="004C0026">
        <w:rPr>
          <w:sz w:val="21"/>
          <w:szCs w:val="21"/>
        </w:rPr>
        <w:t xml:space="preserve"> state ministry of health’s regional branches and Regional Medical Officer, regional water officer (RMOs). </w:t>
      </w:r>
      <w:proofErr w:type="spellStart"/>
      <w:r w:rsidRPr="004C0026">
        <w:rPr>
          <w:sz w:val="21"/>
          <w:szCs w:val="21"/>
        </w:rPr>
        <w:t>SHiFAT</w:t>
      </w:r>
      <w:proofErr w:type="spellEnd"/>
      <w:r w:rsidRPr="004C0026">
        <w:rPr>
          <w:sz w:val="21"/>
          <w:szCs w:val="21"/>
        </w:rPr>
        <w:t xml:space="preserve"> will also take part in the Office of coordination of humanita</w:t>
      </w:r>
      <w:r w:rsidR="00013558">
        <w:rPr>
          <w:sz w:val="21"/>
          <w:szCs w:val="21"/>
        </w:rPr>
        <w:t>rian Affairs (OCHA) meetings in Nugaal</w:t>
      </w:r>
      <w:r w:rsidRPr="004C0026">
        <w:rPr>
          <w:sz w:val="21"/>
          <w:szCs w:val="21"/>
        </w:rPr>
        <w:t xml:space="preserve"> to understand where and how other partners such as NGO’s/INGO’s are delivering services in accordance with the Humanitarian Response Plan (HRP). These activities will help in making sure that services to our target group will not overlap other interventions. It will also help our target group to receive complimentary humanitarian assistance from multiple partners.</w:t>
      </w:r>
      <w:r w:rsidR="005A338B">
        <w:rPr>
          <w:sz w:val="21"/>
          <w:szCs w:val="21"/>
        </w:rPr>
        <w:t xml:space="preserve"> </w:t>
      </w:r>
      <w:proofErr w:type="spellStart"/>
      <w:r w:rsidRPr="004C0026">
        <w:rPr>
          <w:sz w:val="21"/>
          <w:szCs w:val="21"/>
        </w:rPr>
        <w:t>SHiFAT</w:t>
      </w:r>
      <w:proofErr w:type="spellEnd"/>
      <w:r w:rsidRPr="004C0026">
        <w:rPr>
          <w:sz w:val="21"/>
          <w:szCs w:val="21"/>
        </w:rPr>
        <w:t xml:space="preserve"> is an active member to the following clusters and their working groups;</w:t>
      </w:r>
      <w:r w:rsidR="005A338B">
        <w:rPr>
          <w:sz w:val="21"/>
          <w:szCs w:val="21"/>
        </w:rPr>
        <w:t xml:space="preserve"> </w:t>
      </w:r>
      <w:r w:rsidRPr="004C0026">
        <w:rPr>
          <w:sz w:val="21"/>
          <w:szCs w:val="21"/>
        </w:rPr>
        <w:t>Emergency cluster, Health and nutrition cluster and WASH Cluster meetings. SHiFAT attends all cluster/working groups to brief the cluster and share information, knowledge and experienc</w:t>
      </w:r>
      <w:r w:rsidRPr="00381FD4">
        <w:t>e.</w:t>
      </w:r>
    </w:p>
    <w:sectPr w:rsidR="0050467F" w:rsidRPr="004C0026" w:rsidSect="00FD1356">
      <w:headerReference w:type="default" r:id="rId10"/>
      <w:footerReference w:type="default" r:id="rId11"/>
      <w:type w:val="continuous"/>
      <w:pgSz w:w="11906" w:h="16838"/>
      <w:pgMar w:top="567" w:right="851" w:bottom="567"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D421D" w14:textId="77777777" w:rsidR="00CF59DD" w:rsidRDefault="00CF59DD" w:rsidP="00DE35AC">
      <w:r>
        <w:separator/>
      </w:r>
    </w:p>
  </w:endnote>
  <w:endnote w:type="continuationSeparator" w:id="0">
    <w:p w14:paraId="53C1E6DD" w14:textId="77777777" w:rsidR="00CF59DD" w:rsidRDefault="00CF59DD"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620401"/>
      <w:docPartObj>
        <w:docPartGallery w:val="Page Numbers (Bottom of Page)"/>
        <w:docPartUnique/>
      </w:docPartObj>
    </w:sdtPr>
    <w:sdtEndPr/>
    <w:sdtContent>
      <w:p w14:paraId="39044306" w14:textId="688A9C90" w:rsidR="004C0026" w:rsidRDefault="004C0026">
        <w:pPr>
          <w:pStyle w:val="Sidefod"/>
          <w:jc w:val="right"/>
        </w:pPr>
        <w:r>
          <w:fldChar w:fldCharType="begin"/>
        </w:r>
        <w:r>
          <w:instrText>PAGE   \* MERGEFORMAT</w:instrText>
        </w:r>
        <w:r>
          <w:fldChar w:fldCharType="separate"/>
        </w:r>
        <w:r w:rsidR="000C16B9" w:rsidRPr="000C16B9">
          <w:rPr>
            <w:noProof/>
            <w:lang w:val="da-DK"/>
          </w:rPr>
          <w:t>2</w:t>
        </w:r>
        <w:r>
          <w:fldChar w:fldCharType="end"/>
        </w:r>
      </w:p>
    </w:sdtContent>
  </w:sdt>
  <w:p w14:paraId="12DD50FE" w14:textId="77777777" w:rsidR="00096204" w:rsidRDefault="0009620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976947"/>
      <w:docPartObj>
        <w:docPartGallery w:val="Page Numbers (Bottom of Page)"/>
        <w:docPartUnique/>
      </w:docPartObj>
    </w:sdtPr>
    <w:sdtEndPr/>
    <w:sdtContent>
      <w:p w14:paraId="3D719223" w14:textId="133A8905" w:rsidR="00CE097C" w:rsidRDefault="00CE097C">
        <w:pPr>
          <w:pStyle w:val="Sidefod"/>
          <w:jc w:val="right"/>
        </w:pPr>
        <w:r>
          <w:fldChar w:fldCharType="begin"/>
        </w:r>
        <w:r>
          <w:instrText>PAGE   \* MERGEFORMAT</w:instrText>
        </w:r>
        <w:r>
          <w:fldChar w:fldCharType="separate"/>
        </w:r>
        <w:r w:rsidR="000C16B9" w:rsidRPr="000C16B9">
          <w:rPr>
            <w:noProof/>
            <w:lang w:val="da-DK"/>
          </w:rPr>
          <w:t>8</w:t>
        </w:r>
        <w:r>
          <w:fldChar w:fldCharType="end"/>
        </w:r>
      </w:p>
    </w:sdtContent>
  </w:sdt>
  <w:p w14:paraId="0AE5B31B" w14:textId="77777777" w:rsidR="005C107F" w:rsidRDefault="005C10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8E10" w14:textId="77777777" w:rsidR="00CF59DD" w:rsidRDefault="00CF59DD" w:rsidP="00DE35AC">
      <w:r>
        <w:separator/>
      </w:r>
    </w:p>
  </w:footnote>
  <w:footnote w:type="continuationSeparator" w:id="0">
    <w:p w14:paraId="43967670" w14:textId="77777777" w:rsidR="00CF59DD" w:rsidRDefault="00CF59DD"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683B" w14:textId="77777777" w:rsidR="00096204" w:rsidRDefault="00096204" w:rsidP="00FC6317">
    <w:pPr>
      <w:pStyle w:val="Sidehoved"/>
      <w:tabs>
        <w:tab w:val="left" w:pos="496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2525" w14:textId="3A4138ED" w:rsidR="00035894" w:rsidRPr="00035894" w:rsidRDefault="00035894" w:rsidP="0003589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9418C5"/>
    <w:multiLevelType w:val="hybridMultilevel"/>
    <w:tmpl w:val="F08E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767162"/>
    <w:multiLevelType w:val="hybridMultilevel"/>
    <w:tmpl w:val="043A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4CA0"/>
    <w:multiLevelType w:val="hybridMultilevel"/>
    <w:tmpl w:val="0DA83B64"/>
    <w:lvl w:ilvl="0" w:tplc="04090005">
      <w:start w:val="1"/>
      <w:numFmt w:val="bullet"/>
      <w:lvlText w:val=""/>
      <w:lvlJc w:val="left"/>
      <w:pPr>
        <w:tabs>
          <w:tab w:val="num" w:pos="360"/>
        </w:tabs>
        <w:ind w:left="360" w:hanging="360"/>
      </w:pPr>
      <w:rPr>
        <w:rFonts w:ascii="Wingdings" w:hAnsi="Wingdings" w:hint="default"/>
        <w:b w:val="0"/>
        <w:i w:val="0"/>
        <w:color w:val="000000"/>
        <w:sz w:val="18"/>
      </w:rPr>
    </w:lvl>
    <w:lvl w:ilvl="1" w:tplc="08090001">
      <w:start w:val="1"/>
      <w:numFmt w:val="bullet"/>
      <w:lvlText w:val=""/>
      <w:lvlJc w:val="left"/>
      <w:pPr>
        <w:tabs>
          <w:tab w:val="num" w:pos="1440"/>
        </w:tabs>
        <w:ind w:left="1440" w:hanging="360"/>
      </w:pPr>
      <w:rPr>
        <w:rFonts w:ascii="Symbol" w:hAnsi="Symbol" w:hint="default"/>
        <w:b w:val="0"/>
        <w:i w:val="0"/>
        <w:color w:val="000000"/>
        <w:sz w:val="18"/>
      </w:rPr>
    </w:lvl>
    <w:lvl w:ilvl="2" w:tplc="04090005">
      <w:start w:val="1"/>
      <w:numFmt w:val="bullet"/>
      <w:lvlText w:val=""/>
      <w:lvlJc w:val="left"/>
      <w:pPr>
        <w:tabs>
          <w:tab w:val="num" w:pos="2160"/>
        </w:tabs>
        <w:ind w:left="2160" w:hanging="360"/>
      </w:pPr>
      <w:rPr>
        <w:rFonts w:ascii="Wingdings" w:hAnsi="Wingdings" w:hint="default"/>
        <w:b w:val="0"/>
        <w:i w:val="0"/>
        <w:color w:val="000000"/>
        <w:sz w:val="18"/>
      </w:rPr>
    </w:lvl>
    <w:lvl w:ilvl="3" w:tplc="04090001">
      <w:start w:val="1"/>
      <w:numFmt w:val="bullet"/>
      <w:lvlText w:val=""/>
      <w:lvlJc w:val="left"/>
      <w:pPr>
        <w:tabs>
          <w:tab w:val="num" w:pos="2880"/>
        </w:tabs>
        <w:ind w:left="2880" w:hanging="360"/>
      </w:pPr>
      <w:rPr>
        <w:rFonts w:ascii="Symbol" w:hAnsi="Symbol" w:hint="default"/>
        <w:b w:val="0"/>
        <w:i w:val="0"/>
        <w:color w:val="000000"/>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F3949"/>
    <w:multiLevelType w:val="hybridMultilevel"/>
    <w:tmpl w:val="C216759A"/>
    <w:lvl w:ilvl="0" w:tplc="B60683DC">
      <w:start w:val="1"/>
      <w:numFmt w:val="bullet"/>
      <w:lvlText w:val=""/>
      <w:lvlJc w:val="left"/>
      <w:pPr>
        <w:ind w:left="360" w:hanging="360"/>
      </w:pPr>
      <w:rPr>
        <w:rFonts w:ascii="Symbol" w:hAnsi="Symbol" w:hint="default"/>
      </w:rPr>
    </w:lvl>
    <w:lvl w:ilvl="1" w:tplc="04060003">
      <w:start w:val="1"/>
      <w:numFmt w:val="bullet"/>
      <w:lvlText w:val="o"/>
      <w:lvlJc w:val="left"/>
      <w:pPr>
        <w:ind w:left="1170" w:hanging="360"/>
      </w:pPr>
      <w:rPr>
        <w:rFonts w:ascii="Courier New" w:hAnsi="Courier New" w:cs="Courier New" w:hint="default"/>
      </w:rPr>
    </w:lvl>
    <w:lvl w:ilvl="2" w:tplc="04060005">
      <w:start w:val="1"/>
      <w:numFmt w:val="bullet"/>
      <w:lvlText w:val=""/>
      <w:lvlJc w:val="left"/>
      <w:pPr>
        <w:ind w:left="1890" w:hanging="360"/>
      </w:pPr>
      <w:rPr>
        <w:rFonts w:ascii="Wingdings" w:hAnsi="Wingdings" w:hint="default"/>
      </w:rPr>
    </w:lvl>
    <w:lvl w:ilvl="3" w:tplc="04060001">
      <w:start w:val="1"/>
      <w:numFmt w:val="bullet"/>
      <w:lvlText w:val=""/>
      <w:lvlJc w:val="left"/>
      <w:pPr>
        <w:ind w:left="2610" w:hanging="360"/>
      </w:pPr>
      <w:rPr>
        <w:rFonts w:ascii="Symbol" w:hAnsi="Symbol" w:hint="default"/>
      </w:rPr>
    </w:lvl>
    <w:lvl w:ilvl="4" w:tplc="04060003">
      <w:start w:val="1"/>
      <w:numFmt w:val="bullet"/>
      <w:lvlText w:val="o"/>
      <w:lvlJc w:val="left"/>
      <w:pPr>
        <w:ind w:left="3330" w:hanging="360"/>
      </w:pPr>
      <w:rPr>
        <w:rFonts w:ascii="Courier New" w:hAnsi="Courier New" w:cs="Courier New" w:hint="default"/>
      </w:rPr>
    </w:lvl>
    <w:lvl w:ilvl="5" w:tplc="04060005">
      <w:start w:val="1"/>
      <w:numFmt w:val="bullet"/>
      <w:lvlText w:val=""/>
      <w:lvlJc w:val="left"/>
      <w:pPr>
        <w:ind w:left="4050" w:hanging="360"/>
      </w:pPr>
      <w:rPr>
        <w:rFonts w:ascii="Wingdings" w:hAnsi="Wingdings" w:hint="default"/>
      </w:rPr>
    </w:lvl>
    <w:lvl w:ilvl="6" w:tplc="04060001">
      <w:start w:val="1"/>
      <w:numFmt w:val="bullet"/>
      <w:lvlText w:val=""/>
      <w:lvlJc w:val="left"/>
      <w:pPr>
        <w:ind w:left="4770" w:hanging="360"/>
      </w:pPr>
      <w:rPr>
        <w:rFonts w:ascii="Symbol" w:hAnsi="Symbol" w:hint="default"/>
      </w:rPr>
    </w:lvl>
    <w:lvl w:ilvl="7" w:tplc="04060003">
      <w:start w:val="1"/>
      <w:numFmt w:val="bullet"/>
      <w:lvlText w:val="o"/>
      <w:lvlJc w:val="left"/>
      <w:pPr>
        <w:ind w:left="5490" w:hanging="360"/>
      </w:pPr>
      <w:rPr>
        <w:rFonts w:ascii="Courier New" w:hAnsi="Courier New" w:cs="Courier New" w:hint="default"/>
      </w:rPr>
    </w:lvl>
    <w:lvl w:ilvl="8" w:tplc="04060005">
      <w:start w:val="1"/>
      <w:numFmt w:val="bullet"/>
      <w:lvlText w:val=""/>
      <w:lvlJc w:val="left"/>
      <w:pPr>
        <w:ind w:left="6210" w:hanging="360"/>
      </w:pPr>
      <w:rPr>
        <w:rFonts w:ascii="Wingdings" w:hAnsi="Wingdings" w:hint="default"/>
      </w:rPr>
    </w:lvl>
  </w:abstractNum>
  <w:abstractNum w:abstractNumId="7" w15:restartNumberingAfterBreak="0">
    <w:nsid w:val="0F98644A"/>
    <w:multiLevelType w:val="hybridMultilevel"/>
    <w:tmpl w:val="88245C2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C63B00"/>
    <w:multiLevelType w:val="hybridMultilevel"/>
    <w:tmpl w:val="346802D8"/>
    <w:lvl w:ilvl="0" w:tplc="1DE05F66">
      <w:start w:val="2500"/>
      <w:numFmt w:val="bullet"/>
      <w:lvlText w:val="-"/>
      <w:lvlJc w:val="left"/>
      <w:pPr>
        <w:ind w:left="45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2" w15:restartNumberingAfterBreak="0">
    <w:nsid w:val="1CC85DA3"/>
    <w:multiLevelType w:val="hybridMultilevel"/>
    <w:tmpl w:val="F7CE5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34008BE"/>
    <w:multiLevelType w:val="hybridMultilevel"/>
    <w:tmpl w:val="338E20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9"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73D7077"/>
    <w:multiLevelType w:val="hybridMultilevel"/>
    <w:tmpl w:val="CB0C3828"/>
    <w:lvl w:ilvl="0" w:tplc="5B58A99A">
      <w:start w:val="1"/>
      <w:numFmt w:val="bullet"/>
      <w:lvlText w:val=""/>
      <w:lvlJc w:val="left"/>
      <w:pPr>
        <w:ind w:left="360" w:hanging="360"/>
      </w:pPr>
      <w:rPr>
        <w:rFonts w:ascii="Wingdings" w:hAnsi="Wingdings" w:hint="default"/>
        <w:b w:val="0"/>
        <w:i w:val="0"/>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2" w15:restartNumberingAfterBreak="0">
    <w:nsid w:val="3B590F6B"/>
    <w:multiLevelType w:val="hybridMultilevel"/>
    <w:tmpl w:val="15C0EC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CC34B67"/>
    <w:multiLevelType w:val="hybridMultilevel"/>
    <w:tmpl w:val="0C7A204E"/>
    <w:lvl w:ilvl="0" w:tplc="CCC094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31AA9"/>
    <w:multiLevelType w:val="hybridMultilevel"/>
    <w:tmpl w:val="2A64BFBC"/>
    <w:lvl w:ilvl="0" w:tplc="2C56667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5" w15:restartNumberingAfterBreak="0">
    <w:nsid w:val="49796207"/>
    <w:multiLevelType w:val="hybridMultilevel"/>
    <w:tmpl w:val="FD2400FC"/>
    <w:lvl w:ilvl="0" w:tplc="1DE05F66">
      <w:start w:val="2500"/>
      <w:numFmt w:val="bullet"/>
      <w:lvlText w:val="-"/>
      <w:lvlJc w:val="left"/>
      <w:pPr>
        <w:ind w:left="360" w:hanging="360"/>
      </w:pPr>
      <w:rPr>
        <w:rFonts w:ascii="Tahoma" w:eastAsia="Times New Roman"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DC5CD3"/>
    <w:multiLevelType w:val="hybridMultilevel"/>
    <w:tmpl w:val="596CDAAA"/>
    <w:lvl w:ilvl="0" w:tplc="3C12046A">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176FD2"/>
    <w:multiLevelType w:val="hybridMultilevel"/>
    <w:tmpl w:val="58704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17"/>
  </w:num>
  <w:num w:numId="5">
    <w:abstractNumId w:val="8"/>
  </w:num>
  <w:num w:numId="6">
    <w:abstractNumId w:val="0"/>
  </w:num>
  <w:num w:numId="7">
    <w:abstractNumId w:val="14"/>
  </w:num>
  <w:num w:numId="8">
    <w:abstractNumId w:val="2"/>
  </w:num>
  <w:num w:numId="9">
    <w:abstractNumId w:val="10"/>
  </w:num>
  <w:num w:numId="10">
    <w:abstractNumId w:val="13"/>
  </w:num>
  <w:num w:numId="11">
    <w:abstractNumId w:val="21"/>
  </w:num>
  <w:num w:numId="12">
    <w:abstractNumId w:val="28"/>
  </w:num>
  <w:num w:numId="13">
    <w:abstractNumId w:val="11"/>
  </w:num>
  <w:num w:numId="14">
    <w:abstractNumId w:val="29"/>
  </w:num>
  <w:num w:numId="15">
    <w:abstractNumId w:val="32"/>
  </w:num>
  <w:num w:numId="16">
    <w:abstractNumId w:val="18"/>
  </w:num>
  <w:num w:numId="17">
    <w:abstractNumId w:val="1"/>
  </w:num>
  <w:num w:numId="18">
    <w:abstractNumId w:val="26"/>
  </w:num>
  <w:num w:numId="19">
    <w:abstractNumId w:val="27"/>
  </w:num>
  <w:num w:numId="20">
    <w:abstractNumId w:val="4"/>
  </w:num>
  <w:num w:numId="21">
    <w:abstractNumId w:val="22"/>
  </w:num>
  <w:num w:numId="22">
    <w:abstractNumId w:val="5"/>
  </w:num>
  <w:num w:numId="23">
    <w:abstractNumId w:val="15"/>
  </w:num>
  <w:num w:numId="24">
    <w:abstractNumId w:val="20"/>
  </w:num>
  <w:num w:numId="25">
    <w:abstractNumId w:val="31"/>
  </w:num>
  <w:num w:numId="26">
    <w:abstractNumId w:val="12"/>
  </w:num>
  <w:num w:numId="27">
    <w:abstractNumId w:val="9"/>
  </w:num>
  <w:num w:numId="28">
    <w:abstractNumId w:val="23"/>
  </w:num>
  <w:num w:numId="29">
    <w:abstractNumId w:val="30"/>
  </w:num>
  <w:num w:numId="30">
    <w:abstractNumId w:val="3"/>
  </w:num>
  <w:num w:numId="31">
    <w:abstractNumId w:val="25"/>
  </w:num>
  <w:num w:numId="32">
    <w:abstractNumId w:val="24"/>
  </w:num>
  <w:num w:numId="3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da-DK" w:vendorID="64" w:dllVersion="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02C5C"/>
    <w:rsid w:val="0001348A"/>
    <w:rsid w:val="00013558"/>
    <w:rsid w:val="000275DC"/>
    <w:rsid w:val="0003062B"/>
    <w:rsid w:val="00030819"/>
    <w:rsid w:val="00035894"/>
    <w:rsid w:val="0003695B"/>
    <w:rsid w:val="000378ED"/>
    <w:rsid w:val="0004267B"/>
    <w:rsid w:val="00045658"/>
    <w:rsid w:val="00045DFC"/>
    <w:rsid w:val="00047D5A"/>
    <w:rsid w:val="00054435"/>
    <w:rsid w:val="000719A1"/>
    <w:rsid w:val="00071F54"/>
    <w:rsid w:val="0007694A"/>
    <w:rsid w:val="00086588"/>
    <w:rsid w:val="000901DF"/>
    <w:rsid w:val="00094118"/>
    <w:rsid w:val="00096204"/>
    <w:rsid w:val="000A675A"/>
    <w:rsid w:val="000C16B9"/>
    <w:rsid w:val="000C3033"/>
    <w:rsid w:val="000D1023"/>
    <w:rsid w:val="000E1209"/>
    <w:rsid w:val="000E23D2"/>
    <w:rsid w:val="000E31EA"/>
    <w:rsid w:val="000F04A0"/>
    <w:rsid w:val="000F2A88"/>
    <w:rsid w:val="000F619F"/>
    <w:rsid w:val="00104224"/>
    <w:rsid w:val="00106E1C"/>
    <w:rsid w:val="0011271E"/>
    <w:rsid w:val="001141E7"/>
    <w:rsid w:val="00114C6E"/>
    <w:rsid w:val="00117007"/>
    <w:rsid w:val="001210DB"/>
    <w:rsid w:val="00137A22"/>
    <w:rsid w:val="00145524"/>
    <w:rsid w:val="00145C96"/>
    <w:rsid w:val="0014780A"/>
    <w:rsid w:val="00147F21"/>
    <w:rsid w:val="00153F39"/>
    <w:rsid w:val="00156964"/>
    <w:rsid w:val="00165D96"/>
    <w:rsid w:val="00180122"/>
    <w:rsid w:val="00193216"/>
    <w:rsid w:val="001A1F13"/>
    <w:rsid w:val="001A3C5B"/>
    <w:rsid w:val="001B0071"/>
    <w:rsid w:val="001B6139"/>
    <w:rsid w:val="001B65E8"/>
    <w:rsid w:val="001C0235"/>
    <w:rsid w:val="001E28B6"/>
    <w:rsid w:val="0020518F"/>
    <w:rsid w:val="002058BB"/>
    <w:rsid w:val="002116D1"/>
    <w:rsid w:val="002329D9"/>
    <w:rsid w:val="00240D14"/>
    <w:rsid w:val="00242316"/>
    <w:rsid w:val="00244F6B"/>
    <w:rsid w:val="002525E4"/>
    <w:rsid w:val="00257ED4"/>
    <w:rsid w:val="002711C9"/>
    <w:rsid w:val="002839AD"/>
    <w:rsid w:val="0028473A"/>
    <w:rsid w:val="00284F1F"/>
    <w:rsid w:val="00285283"/>
    <w:rsid w:val="0028596B"/>
    <w:rsid w:val="002866E6"/>
    <w:rsid w:val="0029225D"/>
    <w:rsid w:val="00295E28"/>
    <w:rsid w:val="00297D8F"/>
    <w:rsid w:val="002A3504"/>
    <w:rsid w:val="002A3E76"/>
    <w:rsid w:val="002A6028"/>
    <w:rsid w:val="002B12E4"/>
    <w:rsid w:val="002B1873"/>
    <w:rsid w:val="002B319D"/>
    <w:rsid w:val="002C21DB"/>
    <w:rsid w:val="002C7469"/>
    <w:rsid w:val="002D075D"/>
    <w:rsid w:val="002D3BAC"/>
    <w:rsid w:val="002D5073"/>
    <w:rsid w:val="002D5086"/>
    <w:rsid w:val="002D587D"/>
    <w:rsid w:val="002E1A94"/>
    <w:rsid w:val="002E6127"/>
    <w:rsid w:val="002F0DD7"/>
    <w:rsid w:val="002F4B40"/>
    <w:rsid w:val="002F5301"/>
    <w:rsid w:val="00314CE3"/>
    <w:rsid w:val="00321ED8"/>
    <w:rsid w:val="00323CAB"/>
    <w:rsid w:val="00343D4B"/>
    <w:rsid w:val="00345867"/>
    <w:rsid w:val="00347EDD"/>
    <w:rsid w:val="003557FD"/>
    <w:rsid w:val="003634F9"/>
    <w:rsid w:val="003750F8"/>
    <w:rsid w:val="00377F56"/>
    <w:rsid w:val="003819ED"/>
    <w:rsid w:val="00381FD4"/>
    <w:rsid w:val="00385CDA"/>
    <w:rsid w:val="00391436"/>
    <w:rsid w:val="003A06EB"/>
    <w:rsid w:val="003A23A3"/>
    <w:rsid w:val="003B1D0F"/>
    <w:rsid w:val="003B3F88"/>
    <w:rsid w:val="003C6353"/>
    <w:rsid w:val="003D4269"/>
    <w:rsid w:val="003F106D"/>
    <w:rsid w:val="003F250D"/>
    <w:rsid w:val="003F3ACC"/>
    <w:rsid w:val="00402D1A"/>
    <w:rsid w:val="0040535D"/>
    <w:rsid w:val="004139AF"/>
    <w:rsid w:val="00413FFA"/>
    <w:rsid w:val="00444224"/>
    <w:rsid w:val="00445B38"/>
    <w:rsid w:val="00453383"/>
    <w:rsid w:val="004545C2"/>
    <w:rsid w:val="00466EB8"/>
    <w:rsid w:val="00467D29"/>
    <w:rsid w:val="004749B9"/>
    <w:rsid w:val="0047653A"/>
    <w:rsid w:val="00480BA2"/>
    <w:rsid w:val="00483ECA"/>
    <w:rsid w:val="0049737B"/>
    <w:rsid w:val="004C0026"/>
    <w:rsid w:val="004D001C"/>
    <w:rsid w:val="004D63C4"/>
    <w:rsid w:val="004D6619"/>
    <w:rsid w:val="004D7D25"/>
    <w:rsid w:val="004E7C8E"/>
    <w:rsid w:val="004F32AC"/>
    <w:rsid w:val="004F32DA"/>
    <w:rsid w:val="004F3412"/>
    <w:rsid w:val="004F50F0"/>
    <w:rsid w:val="0050467F"/>
    <w:rsid w:val="00513CE0"/>
    <w:rsid w:val="0051445B"/>
    <w:rsid w:val="005315EE"/>
    <w:rsid w:val="00533EB5"/>
    <w:rsid w:val="0056118D"/>
    <w:rsid w:val="005655B0"/>
    <w:rsid w:val="00576576"/>
    <w:rsid w:val="005843F9"/>
    <w:rsid w:val="00584489"/>
    <w:rsid w:val="00597F6E"/>
    <w:rsid w:val="005A338B"/>
    <w:rsid w:val="005A5153"/>
    <w:rsid w:val="005A7248"/>
    <w:rsid w:val="005C107F"/>
    <w:rsid w:val="005C6A5D"/>
    <w:rsid w:val="005D11CA"/>
    <w:rsid w:val="005E53EC"/>
    <w:rsid w:val="005E7233"/>
    <w:rsid w:val="005F0DA5"/>
    <w:rsid w:val="005F104D"/>
    <w:rsid w:val="005F4DC3"/>
    <w:rsid w:val="006043F7"/>
    <w:rsid w:val="00606029"/>
    <w:rsid w:val="006108F2"/>
    <w:rsid w:val="00615196"/>
    <w:rsid w:val="006210A1"/>
    <w:rsid w:val="00623966"/>
    <w:rsid w:val="0062646D"/>
    <w:rsid w:val="00626562"/>
    <w:rsid w:val="00627B68"/>
    <w:rsid w:val="00632762"/>
    <w:rsid w:val="006329CA"/>
    <w:rsid w:val="00633B4C"/>
    <w:rsid w:val="00642D20"/>
    <w:rsid w:val="00650C0D"/>
    <w:rsid w:val="00663E99"/>
    <w:rsid w:val="006674E8"/>
    <w:rsid w:val="00667BD6"/>
    <w:rsid w:val="00676101"/>
    <w:rsid w:val="0069050A"/>
    <w:rsid w:val="006964CB"/>
    <w:rsid w:val="006A6BF4"/>
    <w:rsid w:val="006B6122"/>
    <w:rsid w:val="006C0EA1"/>
    <w:rsid w:val="006D2908"/>
    <w:rsid w:val="006D4636"/>
    <w:rsid w:val="006D5002"/>
    <w:rsid w:val="006D5554"/>
    <w:rsid w:val="006D73E8"/>
    <w:rsid w:val="006E24FC"/>
    <w:rsid w:val="006E4859"/>
    <w:rsid w:val="006F271D"/>
    <w:rsid w:val="006F2B10"/>
    <w:rsid w:val="006F6C69"/>
    <w:rsid w:val="006F779B"/>
    <w:rsid w:val="007000B3"/>
    <w:rsid w:val="00702293"/>
    <w:rsid w:val="00725053"/>
    <w:rsid w:val="00746A08"/>
    <w:rsid w:val="00746CE4"/>
    <w:rsid w:val="007525BD"/>
    <w:rsid w:val="00763516"/>
    <w:rsid w:val="00780776"/>
    <w:rsid w:val="00782588"/>
    <w:rsid w:val="00790BA7"/>
    <w:rsid w:val="007928FC"/>
    <w:rsid w:val="00795694"/>
    <w:rsid w:val="007971C8"/>
    <w:rsid w:val="007A0C57"/>
    <w:rsid w:val="007B40AD"/>
    <w:rsid w:val="007B58E2"/>
    <w:rsid w:val="007B61C8"/>
    <w:rsid w:val="007C099E"/>
    <w:rsid w:val="007C2D09"/>
    <w:rsid w:val="007C3C7B"/>
    <w:rsid w:val="007D4483"/>
    <w:rsid w:val="007E3986"/>
    <w:rsid w:val="007E5289"/>
    <w:rsid w:val="007F000E"/>
    <w:rsid w:val="007F3573"/>
    <w:rsid w:val="00803FF7"/>
    <w:rsid w:val="00805FC4"/>
    <w:rsid w:val="00814ECC"/>
    <w:rsid w:val="00823F33"/>
    <w:rsid w:val="00832A7B"/>
    <w:rsid w:val="00834C11"/>
    <w:rsid w:val="00842D50"/>
    <w:rsid w:val="00853611"/>
    <w:rsid w:val="00854F97"/>
    <w:rsid w:val="00856E65"/>
    <w:rsid w:val="0086488C"/>
    <w:rsid w:val="008737FF"/>
    <w:rsid w:val="00881553"/>
    <w:rsid w:val="00892129"/>
    <w:rsid w:val="00892779"/>
    <w:rsid w:val="008B6937"/>
    <w:rsid w:val="008C1573"/>
    <w:rsid w:val="008C363A"/>
    <w:rsid w:val="008C4204"/>
    <w:rsid w:val="008E1557"/>
    <w:rsid w:val="008E1A1C"/>
    <w:rsid w:val="008F1FB3"/>
    <w:rsid w:val="00936903"/>
    <w:rsid w:val="009416F3"/>
    <w:rsid w:val="00944485"/>
    <w:rsid w:val="009574B0"/>
    <w:rsid w:val="00983F95"/>
    <w:rsid w:val="00985196"/>
    <w:rsid w:val="00991CF9"/>
    <w:rsid w:val="009B2DF9"/>
    <w:rsid w:val="009B76C9"/>
    <w:rsid w:val="009D627A"/>
    <w:rsid w:val="009D71EE"/>
    <w:rsid w:val="009E26C6"/>
    <w:rsid w:val="009F0590"/>
    <w:rsid w:val="00A01EE5"/>
    <w:rsid w:val="00A02CA4"/>
    <w:rsid w:val="00A0602B"/>
    <w:rsid w:val="00A1073B"/>
    <w:rsid w:val="00A10C89"/>
    <w:rsid w:val="00A16C52"/>
    <w:rsid w:val="00A20A3C"/>
    <w:rsid w:val="00A26761"/>
    <w:rsid w:val="00A3242E"/>
    <w:rsid w:val="00A33D72"/>
    <w:rsid w:val="00A37B57"/>
    <w:rsid w:val="00A43481"/>
    <w:rsid w:val="00A5787C"/>
    <w:rsid w:val="00A621A0"/>
    <w:rsid w:val="00A7106F"/>
    <w:rsid w:val="00A902A3"/>
    <w:rsid w:val="00AA19D3"/>
    <w:rsid w:val="00AB4D79"/>
    <w:rsid w:val="00AB5E40"/>
    <w:rsid w:val="00AC054B"/>
    <w:rsid w:val="00AD43A6"/>
    <w:rsid w:val="00AE347D"/>
    <w:rsid w:val="00AE509F"/>
    <w:rsid w:val="00AF5EDA"/>
    <w:rsid w:val="00AF64B4"/>
    <w:rsid w:val="00B00DD1"/>
    <w:rsid w:val="00B155EE"/>
    <w:rsid w:val="00B16DD3"/>
    <w:rsid w:val="00B174BA"/>
    <w:rsid w:val="00B20E9C"/>
    <w:rsid w:val="00B30754"/>
    <w:rsid w:val="00B31404"/>
    <w:rsid w:val="00B35294"/>
    <w:rsid w:val="00B37EFF"/>
    <w:rsid w:val="00B55319"/>
    <w:rsid w:val="00B61A66"/>
    <w:rsid w:val="00B634EF"/>
    <w:rsid w:val="00B72C2B"/>
    <w:rsid w:val="00B76CF4"/>
    <w:rsid w:val="00B77953"/>
    <w:rsid w:val="00B8348F"/>
    <w:rsid w:val="00B83D33"/>
    <w:rsid w:val="00B85756"/>
    <w:rsid w:val="00B92529"/>
    <w:rsid w:val="00BA7303"/>
    <w:rsid w:val="00BA73EC"/>
    <w:rsid w:val="00BA73F7"/>
    <w:rsid w:val="00BA78D4"/>
    <w:rsid w:val="00BB46E3"/>
    <w:rsid w:val="00BB6F12"/>
    <w:rsid w:val="00BC4BDE"/>
    <w:rsid w:val="00BC7E4D"/>
    <w:rsid w:val="00BD2E1D"/>
    <w:rsid w:val="00BD35C3"/>
    <w:rsid w:val="00BE013D"/>
    <w:rsid w:val="00BE2BAD"/>
    <w:rsid w:val="00BE3CFA"/>
    <w:rsid w:val="00BF1183"/>
    <w:rsid w:val="00BF1910"/>
    <w:rsid w:val="00BF4DCA"/>
    <w:rsid w:val="00BF4FCB"/>
    <w:rsid w:val="00C010B3"/>
    <w:rsid w:val="00C02BE4"/>
    <w:rsid w:val="00C078A0"/>
    <w:rsid w:val="00C24159"/>
    <w:rsid w:val="00C3141C"/>
    <w:rsid w:val="00C425DE"/>
    <w:rsid w:val="00C45BB4"/>
    <w:rsid w:val="00C53CF3"/>
    <w:rsid w:val="00C63DC0"/>
    <w:rsid w:val="00C64C31"/>
    <w:rsid w:val="00C671BE"/>
    <w:rsid w:val="00C76D99"/>
    <w:rsid w:val="00C83B5B"/>
    <w:rsid w:val="00C856BF"/>
    <w:rsid w:val="00C93EBC"/>
    <w:rsid w:val="00CA4F35"/>
    <w:rsid w:val="00CB1CE6"/>
    <w:rsid w:val="00CD4283"/>
    <w:rsid w:val="00CD479F"/>
    <w:rsid w:val="00CE097C"/>
    <w:rsid w:val="00CF0102"/>
    <w:rsid w:val="00CF3B2F"/>
    <w:rsid w:val="00CF59DD"/>
    <w:rsid w:val="00D12944"/>
    <w:rsid w:val="00D20B7A"/>
    <w:rsid w:val="00D2161E"/>
    <w:rsid w:val="00D3242B"/>
    <w:rsid w:val="00D33195"/>
    <w:rsid w:val="00D40C4A"/>
    <w:rsid w:val="00D44250"/>
    <w:rsid w:val="00D503E9"/>
    <w:rsid w:val="00D5099E"/>
    <w:rsid w:val="00D523EC"/>
    <w:rsid w:val="00D63071"/>
    <w:rsid w:val="00D65020"/>
    <w:rsid w:val="00D6661D"/>
    <w:rsid w:val="00D91DE7"/>
    <w:rsid w:val="00D92AFF"/>
    <w:rsid w:val="00DA0EED"/>
    <w:rsid w:val="00DB1060"/>
    <w:rsid w:val="00DB6C19"/>
    <w:rsid w:val="00DC02B2"/>
    <w:rsid w:val="00DC209A"/>
    <w:rsid w:val="00DC2CD9"/>
    <w:rsid w:val="00DC535F"/>
    <w:rsid w:val="00DD07F2"/>
    <w:rsid w:val="00DE2D0A"/>
    <w:rsid w:val="00DE35AC"/>
    <w:rsid w:val="00DF38F0"/>
    <w:rsid w:val="00DF3D4F"/>
    <w:rsid w:val="00DF6878"/>
    <w:rsid w:val="00E03AEF"/>
    <w:rsid w:val="00E122C9"/>
    <w:rsid w:val="00E133FF"/>
    <w:rsid w:val="00E14E32"/>
    <w:rsid w:val="00E20767"/>
    <w:rsid w:val="00E209F2"/>
    <w:rsid w:val="00E255DC"/>
    <w:rsid w:val="00E4118E"/>
    <w:rsid w:val="00E44DF8"/>
    <w:rsid w:val="00E463EF"/>
    <w:rsid w:val="00E50398"/>
    <w:rsid w:val="00E52DD6"/>
    <w:rsid w:val="00E57FA4"/>
    <w:rsid w:val="00E70F67"/>
    <w:rsid w:val="00E75D2F"/>
    <w:rsid w:val="00E762A7"/>
    <w:rsid w:val="00E8086D"/>
    <w:rsid w:val="00E81036"/>
    <w:rsid w:val="00E86210"/>
    <w:rsid w:val="00EA583B"/>
    <w:rsid w:val="00EA6664"/>
    <w:rsid w:val="00EB025A"/>
    <w:rsid w:val="00EB0758"/>
    <w:rsid w:val="00EB558A"/>
    <w:rsid w:val="00EB575E"/>
    <w:rsid w:val="00EB75E7"/>
    <w:rsid w:val="00ED21CF"/>
    <w:rsid w:val="00ED42DA"/>
    <w:rsid w:val="00ED6D1E"/>
    <w:rsid w:val="00EE7AE4"/>
    <w:rsid w:val="00EF32C0"/>
    <w:rsid w:val="00F020C9"/>
    <w:rsid w:val="00F07469"/>
    <w:rsid w:val="00F07B82"/>
    <w:rsid w:val="00F20167"/>
    <w:rsid w:val="00F3665A"/>
    <w:rsid w:val="00F441E0"/>
    <w:rsid w:val="00F50CB8"/>
    <w:rsid w:val="00F5297A"/>
    <w:rsid w:val="00F722CE"/>
    <w:rsid w:val="00F741BD"/>
    <w:rsid w:val="00F76969"/>
    <w:rsid w:val="00F7704C"/>
    <w:rsid w:val="00FB1508"/>
    <w:rsid w:val="00FC6317"/>
    <w:rsid w:val="00FC762A"/>
    <w:rsid w:val="00FD1356"/>
    <w:rsid w:val="00FE0482"/>
    <w:rsid w:val="00FE4BE4"/>
    <w:rsid w:val="00FE61B4"/>
    <w:rsid w:val="00FF1A8A"/>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docId w15:val="{E088F4F8-702C-4649-AC06-770F5334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uiPriority w:val="9"/>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3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1">
    <w:name w:val="Unresolved Mention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paragraph" w:styleId="NormalWeb">
    <w:name w:val="Normal (Web)"/>
    <w:basedOn w:val="Normal"/>
    <w:uiPriority w:val="99"/>
    <w:unhideWhenUsed/>
    <w:rsid w:val="00BB6F12"/>
    <w:pPr>
      <w:overflowPunct/>
      <w:autoSpaceDE/>
      <w:autoSpaceDN/>
      <w:adjustRightInd/>
      <w:spacing w:before="100" w:beforeAutospacing="1" w:after="100" w:afterAutospacing="1"/>
      <w:textAlignment w:val="auto"/>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ABCEA-A492-4194-9747-F55BEA9A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4407</Words>
  <Characters>25122</Characters>
  <Application>Microsoft Office Word</Application>
  <DocSecurity>0</DocSecurity>
  <Lines>209</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Danmarks Nationalbank</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 Lykke Facius</dc:creator>
  <cp:lastModifiedBy>user</cp:lastModifiedBy>
  <cp:revision>12</cp:revision>
  <cp:lastPrinted>2019-08-07T11:47:00Z</cp:lastPrinted>
  <dcterms:created xsi:type="dcterms:W3CDTF">2020-01-14T20:47:00Z</dcterms:created>
  <dcterms:modified xsi:type="dcterms:W3CDTF">2020-01-14T23:39:00Z</dcterms:modified>
</cp:coreProperties>
</file>